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C044D" w14:textId="5A4A906F" w:rsidR="00BE18D4" w:rsidRPr="007864E6" w:rsidRDefault="00FF0C49" w:rsidP="00BE18D4">
      <w:pPr>
        <w:spacing w:line="240" w:lineRule="auto"/>
        <w:jc w:val="both"/>
        <w:rPr>
          <w:rFonts w:ascii="Times New Roman" w:hAnsi="Times New Roman" w:cs="Times New Roman"/>
          <w:b/>
          <w:sz w:val="24"/>
          <w:szCs w:val="24"/>
        </w:rPr>
      </w:pPr>
      <w:r w:rsidRPr="007864E6">
        <w:rPr>
          <w:rFonts w:ascii="Times New Roman" w:hAnsi="Times New Roman" w:cs="Times New Roman"/>
          <w:b/>
          <w:sz w:val="24"/>
          <w:szCs w:val="24"/>
          <w:lang w:val="es-MX"/>
        </w:rPr>
        <w:t xml:space="preserve">Certificación de productos agroecológicos mediante un </w:t>
      </w:r>
      <w:r w:rsidR="008C4A3B">
        <w:rPr>
          <w:rFonts w:ascii="Times New Roman" w:hAnsi="Times New Roman" w:cs="Times New Roman"/>
          <w:b/>
          <w:sz w:val="24"/>
          <w:szCs w:val="24"/>
          <w:lang w:val="es-MX"/>
        </w:rPr>
        <w:t>S</w:t>
      </w:r>
      <w:r w:rsidR="00BE18D4" w:rsidRPr="007864E6">
        <w:rPr>
          <w:rFonts w:ascii="Times New Roman" w:hAnsi="Times New Roman" w:cs="Times New Roman"/>
          <w:b/>
          <w:sz w:val="24"/>
          <w:szCs w:val="24"/>
          <w:lang w:val="es-MX"/>
        </w:rPr>
        <w:t xml:space="preserve">istema de </w:t>
      </w:r>
      <w:r w:rsidR="008C4A3B">
        <w:rPr>
          <w:rFonts w:ascii="Times New Roman" w:hAnsi="Times New Roman" w:cs="Times New Roman"/>
          <w:b/>
          <w:sz w:val="24"/>
          <w:szCs w:val="24"/>
          <w:lang w:val="es-MX"/>
        </w:rPr>
        <w:t>G</w:t>
      </w:r>
      <w:r w:rsidR="00BE18D4" w:rsidRPr="007864E6">
        <w:rPr>
          <w:rFonts w:ascii="Times New Roman" w:hAnsi="Times New Roman" w:cs="Times New Roman"/>
          <w:b/>
          <w:sz w:val="24"/>
          <w:szCs w:val="24"/>
          <w:lang w:val="es-MX"/>
        </w:rPr>
        <w:t xml:space="preserve">arantías </w:t>
      </w:r>
      <w:r w:rsidR="008C4A3B">
        <w:rPr>
          <w:rFonts w:ascii="Times New Roman" w:hAnsi="Times New Roman" w:cs="Times New Roman"/>
          <w:b/>
          <w:sz w:val="24"/>
          <w:szCs w:val="24"/>
          <w:lang w:val="es-MX"/>
        </w:rPr>
        <w:t>P</w:t>
      </w:r>
      <w:r w:rsidR="00BE18D4" w:rsidRPr="007864E6">
        <w:rPr>
          <w:rFonts w:ascii="Times New Roman" w:hAnsi="Times New Roman" w:cs="Times New Roman"/>
          <w:b/>
          <w:sz w:val="24"/>
          <w:szCs w:val="24"/>
          <w:lang w:val="es-MX"/>
        </w:rPr>
        <w:t>articipativas (SGP) en el partido de Villarino</w:t>
      </w:r>
      <w:r w:rsidR="00BE18D4" w:rsidRPr="007864E6">
        <w:rPr>
          <w:rFonts w:ascii="Times New Roman" w:hAnsi="Times New Roman" w:cs="Times New Roman"/>
          <w:b/>
          <w:sz w:val="24"/>
          <w:szCs w:val="24"/>
        </w:rPr>
        <w:t xml:space="preserve"> </w:t>
      </w:r>
    </w:p>
    <w:p w14:paraId="4B9DB6B1" w14:textId="77777777" w:rsidR="00956337" w:rsidRPr="007864E6" w:rsidRDefault="00956337" w:rsidP="00956337">
      <w:pPr>
        <w:jc w:val="both"/>
        <w:rPr>
          <w:rFonts w:ascii="Times New Roman" w:hAnsi="Times New Roman" w:cs="Times New Roman"/>
          <w:sz w:val="24"/>
          <w:szCs w:val="24"/>
        </w:rPr>
      </w:pPr>
      <w:r w:rsidRPr="007864E6">
        <w:rPr>
          <w:rFonts w:ascii="Times New Roman" w:hAnsi="Times New Roman" w:cs="Times New Roman"/>
          <w:sz w:val="24"/>
          <w:szCs w:val="24"/>
        </w:rPr>
        <w:t>Eje temático propuesto: Eje 11</w:t>
      </w:r>
    </w:p>
    <w:p w14:paraId="7C769165" w14:textId="77777777" w:rsidR="00BE18D4" w:rsidRPr="007864E6" w:rsidRDefault="00BE18D4" w:rsidP="00BE18D4">
      <w:pPr>
        <w:pStyle w:val="Default"/>
        <w:rPr>
          <w:rFonts w:ascii="Times New Roman" w:hAnsi="Times New Roman" w:cs="Times New Roman"/>
        </w:rPr>
      </w:pPr>
      <w:r w:rsidRPr="007864E6">
        <w:rPr>
          <w:rFonts w:ascii="Times New Roman" w:hAnsi="Times New Roman" w:cs="Times New Roman"/>
        </w:rPr>
        <w:t xml:space="preserve">Saldungaray </w:t>
      </w:r>
      <w:r w:rsidRPr="007864E6">
        <w:rPr>
          <w:rFonts w:ascii="Times New Roman" w:hAnsi="Times New Roman" w:cs="Times New Roman"/>
          <w:vertAlign w:val="superscript"/>
        </w:rPr>
        <w:t>1</w:t>
      </w:r>
      <w:r w:rsidRPr="007864E6">
        <w:rPr>
          <w:rFonts w:ascii="Times New Roman" w:hAnsi="Times New Roman" w:cs="Times New Roman"/>
        </w:rPr>
        <w:t>, M</w:t>
      </w:r>
      <w:r w:rsidR="00D63D3F" w:rsidRPr="007864E6">
        <w:rPr>
          <w:rFonts w:ascii="Times New Roman" w:hAnsi="Times New Roman" w:cs="Times New Roman"/>
        </w:rPr>
        <w:t>aría Cecilia;</w:t>
      </w:r>
      <w:r w:rsidRPr="007864E6">
        <w:rPr>
          <w:rFonts w:ascii="Times New Roman" w:hAnsi="Times New Roman" w:cs="Times New Roman"/>
        </w:rPr>
        <w:t xml:space="preserve"> Piñeiro</w:t>
      </w:r>
      <w:r w:rsidRPr="007864E6">
        <w:rPr>
          <w:rFonts w:ascii="Times New Roman" w:hAnsi="Times New Roman" w:cs="Times New Roman"/>
          <w:vertAlign w:val="superscript"/>
        </w:rPr>
        <w:t>1</w:t>
      </w:r>
      <w:r w:rsidRPr="007864E6">
        <w:rPr>
          <w:rFonts w:ascii="Times New Roman" w:hAnsi="Times New Roman" w:cs="Times New Roman"/>
        </w:rPr>
        <w:t>, V</w:t>
      </w:r>
      <w:r w:rsidR="00D63D3F" w:rsidRPr="007864E6">
        <w:rPr>
          <w:rFonts w:ascii="Times New Roman" w:hAnsi="Times New Roman" w:cs="Times New Roman"/>
        </w:rPr>
        <w:t>erónica;</w:t>
      </w:r>
      <w:r w:rsidRPr="007864E6">
        <w:rPr>
          <w:rFonts w:ascii="Times New Roman" w:hAnsi="Times New Roman" w:cs="Times New Roman"/>
        </w:rPr>
        <w:t xml:space="preserve"> Palacios</w:t>
      </w:r>
      <w:r w:rsidR="0060581F" w:rsidRPr="007864E6">
        <w:rPr>
          <w:rFonts w:ascii="Times New Roman" w:hAnsi="Times New Roman" w:cs="Times New Roman"/>
        </w:rPr>
        <w:t xml:space="preserve"> </w:t>
      </w:r>
      <w:r w:rsidR="0060581F" w:rsidRPr="007864E6">
        <w:rPr>
          <w:rFonts w:ascii="Times New Roman" w:hAnsi="Times New Roman" w:cs="Times New Roman"/>
          <w:vertAlign w:val="superscript"/>
        </w:rPr>
        <w:t>2</w:t>
      </w:r>
      <w:r w:rsidR="0060581F" w:rsidRPr="007864E6">
        <w:rPr>
          <w:rFonts w:ascii="Times New Roman" w:hAnsi="Times New Roman" w:cs="Times New Roman"/>
        </w:rPr>
        <w:t>, P</w:t>
      </w:r>
      <w:r w:rsidR="00D63D3F" w:rsidRPr="007864E6">
        <w:rPr>
          <w:rFonts w:ascii="Times New Roman" w:hAnsi="Times New Roman" w:cs="Times New Roman"/>
        </w:rPr>
        <w:t>ablo;</w:t>
      </w:r>
      <w:r w:rsidR="0060581F" w:rsidRPr="007864E6">
        <w:rPr>
          <w:rFonts w:ascii="Times New Roman" w:hAnsi="Times New Roman" w:cs="Times New Roman"/>
        </w:rPr>
        <w:t xml:space="preserve"> </w:t>
      </w:r>
      <w:proofErr w:type="spellStart"/>
      <w:r w:rsidR="0060581F" w:rsidRPr="007864E6">
        <w:rPr>
          <w:rFonts w:ascii="Times New Roman" w:hAnsi="Times New Roman" w:cs="Times New Roman"/>
        </w:rPr>
        <w:t>Reiser</w:t>
      </w:r>
      <w:proofErr w:type="spellEnd"/>
      <w:r w:rsidR="0060581F" w:rsidRPr="007864E6">
        <w:rPr>
          <w:rFonts w:ascii="Times New Roman" w:hAnsi="Times New Roman" w:cs="Times New Roman"/>
        </w:rPr>
        <w:t xml:space="preserve"> </w:t>
      </w:r>
      <w:r w:rsidR="00FC24A2" w:rsidRPr="007864E6">
        <w:rPr>
          <w:rFonts w:ascii="Times New Roman" w:hAnsi="Times New Roman" w:cs="Times New Roman"/>
          <w:vertAlign w:val="superscript"/>
        </w:rPr>
        <w:t>3</w:t>
      </w:r>
      <w:r w:rsidR="0060581F" w:rsidRPr="007864E6">
        <w:rPr>
          <w:rFonts w:ascii="Times New Roman" w:hAnsi="Times New Roman" w:cs="Times New Roman"/>
        </w:rPr>
        <w:t>, L</w:t>
      </w:r>
      <w:r w:rsidR="00D63D3F" w:rsidRPr="007864E6">
        <w:rPr>
          <w:rFonts w:ascii="Times New Roman" w:hAnsi="Times New Roman" w:cs="Times New Roman"/>
        </w:rPr>
        <w:t>eticia;</w:t>
      </w:r>
      <w:r w:rsidR="0060581F" w:rsidRPr="007864E6">
        <w:rPr>
          <w:rFonts w:ascii="Times New Roman" w:hAnsi="Times New Roman" w:cs="Times New Roman"/>
        </w:rPr>
        <w:t xml:space="preserve"> </w:t>
      </w:r>
      <w:proofErr w:type="spellStart"/>
      <w:r w:rsidR="0060581F" w:rsidRPr="007864E6">
        <w:rPr>
          <w:rFonts w:ascii="Times New Roman" w:hAnsi="Times New Roman" w:cs="Times New Roman"/>
        </w:rPr>
        <w:t>Cupari</w:t>
      </w:r>
      <w:proofErr w:type="spellEnd"/>
      <w:r w:rsidR="0060581F" w:rsidRPr="007864E6">
        <w:rPr>
          <w:rFonts w:ascii="Times New Roman" w:hAnsi="Times New Roman" w:cs="Times New Roman"/>
        </w:rPr>
        <w:t xml:space="preserve"> </w:t>
      </w:r>
      <w:r w:rsidR="00FC24A2" w:rsidRPr="007864E6">
        <w:rPr>
          <w:rFonts w:ascii="Times New Roman" w:hAnsi="Times New Roman" w:cs="Times New Roman"/>
          <w:vertAlign w:val="superscript"/>
        </w:rPr>
        <w:t>4</w:t>
      </w:r>
      <w:r w:rsidR="0060581F" w:rsidRPr="007864E6">
        <w:rPr>
          <w:rFonts w:ascii="Times New Roman" w:hAnsi="Times New Roman" w:cs="Times New Roman"/>
        </w:rPr>
        <w:t>, S</w:t>
      </w:r>
      <w:r w:rsidR="00D63D3F" w:rsidRPr="007864E6">
        <w:rPr>
          <w:rFonts w:ascii="Times New Roman" w:hAnsi="Times New Roman" w:cs="Times New Roman"/>
        </w:rPr>
        <w:t>elva;</w:t>
      </w:r>
      <w:r w:rsidR="0060581F" w:rsidRPr="007864E6">
        <w:rPr>
          <w:rFonts w:ascii="Times New Roman" w:hAnsi="Times New Roman" w:cs="Times New Roman"/>
        </w:rPr>
        <w:t xml:space="preserve"> </w:t>
      </w:r>
      <w:proofErr w:type="spellStart"/>
      <w:r w:rsidR="0060581F" w:rsidRPr="007864E6">
        <w:rPr>
          <w:rFonts w:ascii="Times New Roman" w:hAnsi="Times New Roman" w:cs="Times New Roman"/>
        </w:rPr>
        <w:t>Comezaña</w:t>
      </w:r>
      <w:proofErr w:type="spellEnd"/>
      <w:r w:rsidR="0060581F" w:rsidRPr="007864E6">
        <w:rPr>
          <w:rFonts w:ascii="Times New Roman" w:hAnsi="Times New Roman" w:cs="Times New Roman"/>
        </w:rPr>
        <w:t xml:space="preserve"> </w:t>
      </w:r>
      <w:r w:rsidR="00FC24A2" w:rsidRPr="007864E6">
        <w:rPr>
          <w:rFonts w:ascii="Times New Roman" w:hAnsi="Times New Roman" w:cs="Times New Roman"/>
          <w:vertAlign w:val="superscript"/>
        </w:rPr>
        <w:t>4</w:t>
      </w:r>
      <w:r w:rsidR="0060581F" w:rsidRPr="007864E6">
        <w:rPr>
          <w:rFonts w:ascii="Times New Roman" w:hAnsi="Times New Roman" w:cs="Times New Roman"/>
        </w:rPr>
        <w:t>, M</w:t>
      </w:r>
      <w:r w:rsidR="00D63D3F" w:rsidRPr="007864E6">
        <w:rPr>
          <w:rFonts w:ascii="Times New Roman" w:hAnsi="Times New Roman" w:cs="Times New Roman"/>
        </w:rPr>
        <w:t>icaela;</w:t>
      </w:r>
      <w:r w:rsidRPr="007864E6">
        <w:rPr>
          <w:rFonts w:ascii="Times New Roman" w:hAnsi="Times New Roman" w:cs="Times New Roman"/>
        </w:rPr>
        <w:t xml:space="preserve"> Conti </w:t>
      </w:r>
      <w:r w:rsidRPr="007864E6">
        <w:rPr>
          <w:rFonts w:ascii="Times New Roman" w:hAnsi="Times New Roman" w:cs="Times New Roman"/>
          <w:vertAlign w:val="superscript"/>
        </w:rPr>
        <w:t>1</w:t>
      </w:r>
      <w:r w:rsidR="00D63D3F" w:rsidRPr="007864E6">
        <w:rPr>
          <w:rFonts w:ascii="Times New Roman" w:hAnsi="Times New Roman" w:cs="Times New Roman"/>
        </w:rPr>
        <w:t>, Viviana;</w:t>
      </w:r>
      <w:r w:rsidRPr="007864E6">
        <w:rPr>
          <w:rFonts w:ascii="Times New Roman" w:hAnsi="Times New Roman" w:cs="Times New Roman"/>
        </w:rPr>
        <w:t xml:space="preserve"> </w:t>
      </w:r>
      <w:proofErr w:type="spellStart"/>
      <w:r w:rsidRPr="007864E6">
        <w:rPr>
          <w:rFonts w:ascii="Times New Roman" w:hAnsi="Times New Roman" w:cs="Times New Roman"/>
        </w:rPr>
        <w:t>Chimeno</w:t>
      </w:r>
      <w:proofErr w:type="spellEnd"/>
      <w:r w:rsidRPr="007864E6">
        <w:rPr>
          <w:rFonts w:ascii="Times New Roman" w:hAnsi="Times New Roman" w:cs="Times New Roman"/>
        </w:rPr>
        <w:t xml:space="preserve"> </w:t>
      </w:r>
      <w:r w:rsidR="00B111F3" w:rsidRPr="007864E6">
        <w:rPr>
          <w:rFonts w:ascii="Times New Roman" w:hAnsi="Times New Roman" w:cs="Times New Roman"/>
          <w:vertAlign w:val="superscript"/>
        </w:rPr>
        <w:t>1</w:t>
      </w:r>
      <w:r w:rsidRPr="007864E6">
        <w:rPr>
          <w:rFonts w:ascii="Times New Roman" w:hAnsi="Times New Roman" w:cs="Times New Roman"/>
        </w:rPr>
        <w:t>, P</w:t>
      </w:r>
      <w:r w:rsidR="00D63D3F" w:rsidRPr="007864E6">
        <w:rPr>
          <w:rFonts w:ascii="Times New Roman" w:hAnsi="Times New Roman" w:cs="Times New Roman"/>
        </w:rPr>
        <w:t>atricia</w:t>
      </w:r>
      <w:r w:rsidRPr="007864E6">
        <w:rPr>
          <w:rFonts w:ascii="Times New Roman" w:hAnsi="Times New Roman" w:cs="Times New Roman"/>
        </w:rPr>
        <w:t xml:space="preserve"> y </w:t>
      </w:r>
      <w:r w:rsidR="0060581F" w:rsidRPr="007864E6">
        <w:rPr>
          <w:rFonts w:ascii="Times New Roman" w:hAnsi="Times New Roman" w:cs="Times New Roman"/>
        </w:rPr>
        <w:t xml:space="preserve">Zárate </w:t>
      </w:r>
      <w:r w:rsidR="0060581F" w:rsidRPr="007864E6">
        <w:rPr>
          <w:rFonts w:ascii="Times New Roman" w:hAnsi="Times New Roman" w:cs="Times New Roman"/>
          <w:vertAlign w:val="superscript"/>
        </w:rPr>
        <w:t>1</w:t>
      </w:r>
      <w:r w:rsidR="0060581F" w:rsidRPr="007864E6">
        <w:rPr>
          <w:rFonts w:ascii="Times New Roman" w:hAnsi="Times New Roman" w:cs="Times New Roman"/>
        </w:rPr>
        <w:t>, J</w:t>
      </w:r>
      <w:r w:rsidR="00D63D3F" w:rsidRPr="007864E6">
        <w:rPr>
          <w:rFonts w:ascii="Times New Roman" w:hAnsi="Times New Roman" w:cs="Times New Roman"/>
        </w:rPr>
        <w:t>ulián</w:t>
      </w:r>
      <w:r w:rsidR="0060581F" w:rsidRPr="007864E6">
        <w:rPr>
          <w:rFonts w:ascii="Times New Roman" w:hAnsi="Times New Roman" w:cs="Times New Roman"/>
        </w:rPr>
        <w:t>.</w:t>
      </w:r>
    </w:p>
    <w:p w14:paraId="6BB4BB83" w14:textId="77777777" w:rsidR="00DA109F" w:rsidRPr="007864E6" w:rsidRDefault="00DA109F" w:rsidP="00956337">
      <w:pPr>
        <w:spacing w:after="0" w:line="240" w:lineRule="auto"/>
        <w:jc w:val="both"/>
        <w:rPr>
          <w:rFonts w:ascii="Times New Roman" w:hAnsi="Times New Roman" w:cs="Times New Roman"/>
          <w:b/>
          <w:sz w:val="24"/>
          <w:szCs w:val="24"/>
        </w:rPr>
      </w:pPr>
    </w:p>
    <w:p w14:paraId="0F8A791E" w14:textId="77777777" w:rsidR="00956337" w:rsidRPr="007864E6" w:rsidRDefault="00956337" w:rsidP="00956337">
      <w:pPr>
        <w:pStyle w:val="Piedepgina"/>
        <w:rPr>
          <w:rFonts w:ascii="Times New Roman" w:hAnsi="Times New Roman" w:cs="Times New Roman"/>
          <w:sz w:val="24"/>
          <w:szCs w:val="24"/>
        </w:rPr>
      </w:pPr>
      <w:r w:rsidRPr="007864E6">
        <w:rPr>
          <w:rFonts w:ascii="Times New Roman" w:hAnsi="Times New Roman" w:cs="Times New Roman"/>
          <w:sz w:val="24"/>
          <w:szCs w:val="24"/>
          <w:vertAlign w:val="superscript"/>
        </w:rPr>
        <w:t xml:space="preserve">1 </w:t>
      </w:r>
      <w:r w:rsidRPr="007864E6">
        <w:rPr>
          <w:rFonts w:ascii="Times New Roman" w:hAnsi="Times New Roman" w:cs="Times New Roman"/>
          <w:sz w:val="24"/>
          <w:szCs w:val="24"/>
        </w:rPr>
        <w:t>Dpto. Agronomía, Universidad Nacional del Sur (UNS), Bahía Blanca - Argentina</w:t>
      </w:r>
    </w:p>
    <w:p w14:paraId="4E55365C" w14:textId="77777777" w:rsidR="00956337" w:rsidRPr="007864E6" w:rsidRDefault="00956337" w:rsidP="00956337">
      <w:pPr>
        <w:pStyle w:val="Piedepgina"/>
        <w:rPr>
          <w:rFonts w:ascii="Times New Roman" w:hAnsi="Times New Roman" w:cs="Times New Roman"/>
          <w:sz w:val="24"/>
          <w:szCs w:val="24"/>
        </w:rPr>
      </w:pPr>
      <w:r w:rsidRPr="007864E6">
        <w:rPr>
          <w:rFonts w:ascii="Times New Roman" w:hAnsi="Times New Roman" w:cs="Times New Roman"/>
          <w:sz w:val="24"/>
          <w:szCs w:val="24"/>
          <w:vertAlign w:val="superscript"/>
        </w:rPr>
        <w:t>2</w:t>
      </w:r>
      <w:r w:rsidRPr="007864E6">
        <w:rPr>
          <w:rFonts w:ascii="Times New Roman" w:hAnsi="Times New Roman" w:cs="Times New Roman"/>
          <w:sz w:val="24"/>
          <w:szCs w:val="24"/>
        </w:rPr>
        <w:t xml:space="preserve"> Agencia AE INTA Ascasubi</w:t>
      </w:r>
    </w:p>
    <w:p w14:paraId="361345AF" w14:textId="77777777" w:rsidR="00956337" w:rsidRPr="007864E6" w:rsidRDefault="00956337" w:rsidP="00956337">
      <w:pPr>
        <w:pStyle w:val="Piedepgina"/>
        <w:rPr>
          <w:rFonts w:ascii="Times New Roman" w:hAnsi="Times New Roman" w:cs="Times New Roman"/>
          <w:sz w:val="24"/>
          <w:szCs w:val="24"/>
        </w:rPr>
      </w:pPr>
      <w:r w:rsidRPr="007864E6">
        <w:rPr>
          <w:rFonts w:ascii="Times New Roman" w:hAnsi="Times New Roman" w:cs="Times New Roman"/>
          <w:sz w:val="24"/>
          <w:szCs w:val="24"/>
          <w:vertAlign w:val="superscript"/>
        </w:rPr>
        <w:t>3</w:t>
      </w:r>
      <w:r w:rsidRPr="007864E6">
        <w:rPr>
          <w:rFonts w:ascii="Times New Roman" w:hAnsi="Times New Roman" w:cs="Times New Roman"/>
          <w:sz w:val="24"/>
          <w:szCs w:val="24"/>
        </w:rPr>
        <w:t xml:space="preserve"> Municipio de Villarino</w:t>
      </w:r>
    </w:p>
    <w:p w14:paraId="1C651162" w14:textId="77777777" w:rsidR="00956337" w:rsidRPr="007864E6" w:rsidRDefault="00956337" w:rsidP="00956337">
      <w:pPr>
        <w:pStyle w:val="Piedepgina"/>
        <w:rPr>
          <w:rFonts w:ascii="Times New Roman" w:hAnsi="Times New Roman" w:cs="Times New Roman"/>
          <w:sz w:val="24"/>
          <w:szCs w:val="24"/>
        </w:rPr>
      </w:pPr>
      <w:r w:rsidRPr="007864E6">
        <w:rPr>
          <w:rFonts w:ascii="Times New Roman" w:hAnsi="Times New Roman" w:cs="Times New Roman"/>
          <w:sz w:val="24"/>
          <w:szCs w:val="24"/>
          <w:vertAlign w:val="superscript"/>
        </w:rPr>
        <w:t xml:space="preserve">4 </w:t>
      </w:r>
      <w:r w:rsidRPr="007864E6">
        <w:rPr>
          <w:rFonts w:ascii="Times New Roman" w:hAnsi="Times New Roman" w:cs="Times New Roman"/>
          <w:sz w:val="24"/>
          <w:szCs w:val="24"/>
        </w:rPr>
        <w:t>Dpto. Agronomía, Universidad Nacional del Sur (UNS), Bahía Blanca – Argentina y ETSA (Espacio de Trabajo de Soberanía Alimentaria)</w:t>
      </w:r>
    </w:p>
    <w:p w14:paraId="6C58A907" w14:textId="77777777" w:rsidR="00956337" w:rsidRPr="007864E6" w:rsidRDefault="00956337" w:rsidP="00956337">
      <w:pPr>
        <w:spacing w:after="0" w:line="240" w:lineRule="auto"/>
        <w:jc w:val="both"/>
        <w:rPr>
          <w:rFonts w:ascii="Times New Roman" w:hAnsi="Times New Roman" w:cs="Times New Roman"/>
          <w:b/>
          <w:sz w:val="24"/>
          <w:szCs w:val="24"/>
        </w:rPr>
      </w:pPr>
    </w:p>
    <w:p w14:paraId="205955E0" w14:textId="77777777" w:rsidR="00956337" w:rsidRPr="007864E6" w:rsidRDefault="008F5CA1" w:rsidP="00956337">
      <w:pPr>
        <w:spacing w:after="0" w:line="240" w:lineRule="auto"/>
        <w:jc w:val="both"/>
        <w:rPr>
          <w:rStyle w:val="Hipervnculo"/>
          <w:rFonts w:ascii="Times New Roman" w:hAnsi="Times New Roman" w:cs="Times New Roman"/>
          <w:sz w:val="24"/>
          <w:szCs w:val="24"/>
        </w:rPr>
      </w:pPr>
      <w:hyperlink r:id="rId4" w:history="1">
        <w:r w:rsidR="00956337" w:rsidRPr="007864E6">
          <w:rPr>
            <w:rStyle w:val="Hipervnculo"/>
            <w:rFonts w:ascii="Times New Roman" w:hAnsi="Times New Roman" w:cs="Times New Roman"/>
            <w:sz w:val="24"/>
            <w:szCs w:val="24"/>
          </w:rPr>
          <w:t>saldunga@uns.edu.ar</w:t>
        </w:r>
      </w:hyperlink>
    </w:p>
    <w:p w14:paraId="1E402E3F" w14:textId="77777777" w:rsidR="00956337" w:rsidRPr="007864E6" w:rsidRDefault="008F5CA1" w:rsidP="00956337">
      <w:pPr>
        <w:spacing w:after="0" w:line="240" w:lineRule="auto"/>
        <w:jc w:val="both"/>
        <w:rPr>
          <w:rStyle w:val="Hipervnculo"/>
          <w:rFonts w:ascii="Times New Roman" w:hAnsi="Times New Roman" w:cs="Times New Roman"/>
          <w:sz w:val="24"/>
          <w:szCs w:val="24"/>
        </w:rPr>
      </w:pPr>
      <w:hyperlink r:id="rId5" w:history="1">
        <w:r w:rsidR="00956337" w:rsidRPr="007864E6">
          <w:rPr>
            <w:rStyle w:val="Hipervnculo"/>
            <w:rFonts w:ascii="Times New Roman" w:hAnsi="Times New Roman" w:cs="Times New Roman"/>
            <w:sz w:val="24"/>
            <w:szCs w:val="24"/>
          </w:rPr>
          <w:t>veronica.pineiro@uns.edu.ar</w:t>
        </w:r>
      </w:hyperlink>
    </w:p>
    <w:p w14:paraId="1F3ADF63" w14:textId="77777777" w:rsidR="00956337" w:rsidRPr="007864E6" w:rsidRDefault="008F5CA1" w:rsidP="00956337">
      <w:pPr>
        <w:spacing w:after="0" w:line="240" w:lineRule="auto"/>
        <w:jc w:val="both"/>
        <w:rPr>
          <w:rFonts w:ascii="Times New Roman" w:hAnsi="Times New Roman" w:cs="Times New Roman"/>
          <w:sz w:val="24"/>
          <w:szCs w:val="24"/>
        </w:rPr>
      </w:pPr>
      <w:hyperlink r:id="rId6" w:history="1">
        <w:r w:rsidR="00956337" w:rsidRPr="007864E6">
          <w:rPr>
            <w:rStyle w:val="Hipervnculo"/>
            <w:rFonts w:ascii="Times New Roman" w:hAnsi="Times New Roman" w:cs="Times New Roman"/>
            <w:sz w:val="24"/>
            <w:szCs w:val="24"/>
          </w:rPr>
          <w:t>palacios.pablo@inta.gob.ar</w:t>
        </w:r>
      </w:hyperlink>
    </w:p>
    <w:p w14:paraId="30988ACB" w14:textId="77777777" w:rsidR="00956337" w:rsidRPr="007864E6" w:rsidRDefault="008F5CA1" w:rsidP="00956337">
      <w:pPr>
        <w:spacing w:after="0" w:line="240" w:lineRule="auto"/>
        <w:jc w:val="both"/>
        <w:rPr>
          <w:rFonts w:ascii="Times New Roman" w:hAnsi="Times New Roman" w:cs="Times New Roman"/>
          <w:sz w:val="24"/>
          <w:szCs w:val="24"/>
        </w:rPr>
      </w:pPr>
      <w:hyperlink r:id="rId7" w:history="1">
        <w:r w:rsidR="00956337" w:rsidRPr="007864E6">
          <w:rPr>
            <w:rStyle w:val="Hipervnculo"/>
            <w:rFonts w:ascii="Times New Roman" w:hAnsi="Times New Roman" w:cs="Times New Roman"/>
            <w:sz w:val="24"/>
            <w:szCs w:val="24"/>
          </w:rPr>
          <w:t>leticiareiser@hotmail.com</w:t>
        </w:r>
      </w:hyperlink>
    </w:p>
    <w:p w14:paraId="67115F91" w14:textId="77777777" w:rsidR="00956337" w:rsidRPr="007864E6" w:rsidRDefault="008F5CA1" w:rsidP="00956337">
      <w:pPr>
        <w:spacing w:after="0" w:line="240" w:lineRule="auto"/>
        <w:jc w:val="both"/>
        <w:rPr>
          <w:rFonts w:ascii="Times New Roman" w:hAnsi="Times New Roman" w:cs="Times New Roman"/>
          <w:sz w:val="24"/>
          <w:szCs w:val="24"/>
        </w:rPr>
      </w:pPr>
      <w:hyperlink r:id="rId8" w:history="1">
        <w:r w:rsidR="00956337" w:rsidRPr="007864E6">
          <w:rPr>
            <w:rStyle w:val="Hipervnculo"/>
            <w:rFonts w:ascii="Times New Roman" w:hAnsi="Times New Roman" w:cs="Times New Roman"/>
            <w:sz w:val="24"/>
            <w:szCs w:val="24"/>
          </w:rPr>
          <w:t>selva.cuppari@gmail.com</w:t>
        </w:r>
      </w:hyperlink>
    </w:p>
    <w:p w14:paraId="208C2501" w14:textId="77777777" w:rsidR="00956337" w:rsidRPr="007864E6" w:rsidRDefault="008F5CA1" w:rsidP="00956337">
      <w:pPr>
        <w:spacing w:after="0" w:line="240" w:lineRule="auto"/>
        <w:jc w:val="both"/>
        <w:rPr>
          <w:rFonts w:ascii="Times New Roman" w:hAnsi="Times New Roman" w:cs="Times New Roman"/>
          <w:sz w:val="24"/>
          <w:szCs w:val="24"/>
        </w:rPr>
      </w:pPr>
      <w:hyperlink r:id="rId9" w:history="1">
        <w:r w:rsidR="00956337" w:rsidRPr="007864E6">
          <w:rPr>
            <w:rStyle w:val="Hipervnculo"/>
            <w:rFonts w:ascii="Times New Roman" w:hAnsi="Times New Roman" w:cs="Times New Roman"/>
            <w:sz w:val="24"/>
            <w:szCs w:val="24"/>
          </w:rPr>
          <w:t>micaelacomezana@gmail.com</w:t>
        </w:r>
      </w:hyperlink>
    </w:p>
    <w:p w14:paraId="3B745D59" w14:textId="77777777" w:rsidR="00956337" w:rsidRPr="007864E6" w:rsidRDefault="008F5CA1" w:rsidP="00956337">
      <w:pPr>
        <w:spacing w:after="0" w:line="240" w:lineRule="auto"/>
        <w:jc w:val="both"/>
        <w:rPr>
          <w:rFonts w:ascii="Times New Roman" w:hAnsi="Times New Roman" w:cs="Times New Roman"/>
          <w:sz w:val="24"/>
          <w:szCs w:val="24"/>
        </w:rPr>
      </w:pPr>
      <w:hyperlink r:id="rId10" w:history="1">
        <w:r w:rsidR="00956337" w:rsidRPr="007864E6">
          <w:rPr>
            <w:rStyle w:val="Hipervnculo"/>
            <w:rFonts w:ascii="Times New Roman" w:hAnsi="Times New Roman" w:cs="Times New Roman"/>
            <w:sz w:val="24"/>
            <w:szCs w:val="24"/>
          </w:rPr>
          <w:t>viviana.conti@uns.edu.ar</w:t>
        </w:r>
      </w:hyperlink>
    </w:p>
    <w:p w14:paraId="7A2DEBD5" w14:textId="77777777" w:rsidR="00956337" w:rsidRPr="007864E6" w:rsidRDefault="008F5CA1" w:rsidP="00956337">
      <w:pPr>
        <w:spacing w:after="0" w:line="240" w:lineRule="auto"/>
        <w:jc w:val="both"/>
        <w:rPr>
          <w:rFonts w:ascii="Times New Roman" w:hAnsi="Times New Roman" w:cs="Times New Roman"/>
          <w:sz w:val="24"/>
          <w:szCs w:val="24"/>
        </w:rPr>
      </w:pPr>
      <w:hyperlink r:id="rId11" w:history="1">
        <w:r w:rsidR="00956337" w:rsidRPr="007864E6">
          <w:rPr>
            <w:rStyle w:val="Hipervnculo"/>
            <w:rFonts w:ascii="Times New Roman" w:hAnsi="Times New Roman" w:cs="Times New Roman"/>
            <w:sz w:val="24"/>
            <w:szCs w:val="24"/>
          </w:rPr>
          <w:t>pchimeno@criba.edu.ar</w:t>
        </w:r>
      </w:hyperlink>
    </w:p>
    <w:p w14:paraId="4EBD35AD" w14:textId="77777777" w:rsidR="00956337" w:rsidRPr="007864E6" w:rsidRDefault="008F5CA1" w:rsidP="00956337">
      <w:pPr>
        <w:spacing w:after="0" w:line="240" w:lineRule="auto"/>
        <w:jc w:val="both"/>
        <w:rPr>
          <w:rFonts w:ascii="Times New Roman" w:hAnsi="Times New Roman" w:cs="Times New Roman"/>
          <w:sz w:val="24"/>
          <w:szCs w:val="24"/>
        </w:rPr>
      </w:pPr>
      <w:hyperlink r:id="rId12" w:history="1">
        <w:r w:rsidR="00956337" w:rsidRPr="007864E6">
          <w:rPr>
            <w:rStyle w:val="Hipervnculo"/>
            <w:rFonts w:ascii="Times New Roman" w:hAnsi="Times New Roman" w:cs="Times New Roman"/>
            <w:sz w:val="24"/>
            <w:szCs w:val="24"/>
          </w:rPr>
          <w:t>juli_zarate@hotmail.com</w:t>
        </w:r>
      </w:hyperlink>
    </w:p>
    <w:p w14:paraId="4BC10BE2" w14:textId="77777777" w:rsidR="00956337" w:rsidRPr="007864E6" w:rsidRDefault="00956337" w:rsidP="00956337">
      <w:pPr>
        <w:spacing w:after="0" w:line="240" w:lineRule="auto"/>
        <w:jc w:val="both"/>
        <w:rPr>
          <w:rFonts w:ascii="Times New Roman" w:hAnsi="Times New Roman" w:cs="Times New Roman"/>
          <w:b/>
          <w:sz w:val="24"/>
          <w:szCs w:val="24"/>
        </w:rPr>
      </w:pPr>
    </w:p>
    <w:p w14:paraId="47F1B55E" w14:textId="77777777" w:rsidR="00BE18D4" w:rsidRPr="007864E6" w:rsidRDefault="0060581F" w:rsidP="00BE18D4">
      <w:pPr>
        <w:spacing w:line="240" w:lineRule="auto"/>
        <w:jc w:val="both"/>
        <w:rPr>
          <w:rFonts w:ascii="Times New Roman" w:hAnsi="Times New Roman" w:cs="Times New Roman"/>
          <w:b/>
          <w:sz w:val="24"/>
          <w:szCs w:val="24"/>
        </w:rPr>
      </w:pPr>
      <w:r w:rsidRPr="007864E6">
        <w:rPr>
          <w:rFonts w:ascii="Times New Roman" w:hAnsi="Times New Roman" w:cs="Times New Roman"/>
          <w:b/>
          <w:sz w:val="24"/>
          <w:szCs w:val="24"/>
        </w:rPr>
        <w:t>Resumen</w:t>
      </w:r>
    </w:p>
    <w:p w14:paraId="1EC7AFF1" w14:textId="5E762222" w:rsidR="0089620E" w:rsidRPr="007864E6" w:rsidRDefault="00C80CAE" w:rsidP="0088291C">
      <w:pPr>
        <w:spacing w:line="240" w:lineRule="auto"/>
        <w:jc w:val="both"/>
        <w:rPr>
          <w:rFonts w:ascii="Times New Roman" w:hAnsi="Times New Roman" w:cs="Times New Roman"/>
          <w:sz w:val="24"/>
          <w:szCs w:val="24"/>
        </w:rPr>
      </w:pPr>
      <w:r w:rsidRPr="007864E6">
        <w:rPr>
          <w:rFonts w:ascii="Times New Roman" w:hAnsi="Times New Roman" w:cs="Times New Roman"/>
          <w:sz w:val="24"/>
          <w:szCs w:val="24"/>
        </w:rPr>
        <w:t xml:space="preserve">En </w:t>
      </w:r>
      <w:r w:rsidR="00FB6466" w:rsidRPr="007864E6">
        <w:rPr>
          <w:rFonts w:ascii="Times New Roman" w:hAnsi="Times New Roman" w:cs="Times New Roman"/>
          <w:sz w:val="24"/>
          <w:szCs w:val="24"/>
        </w:rPr>
        <w:t>los partidos</w:t>
      </w:r>
      <w:r w:rsidRPr="007864E6">
        <w:rPr>
          <w:rFonts w:ascii="Times New Roman" w:hAnsi="Times New Roman" w:cs="Times New Roman"/>
          <w:sz w:val="24"/>
          <w:szCs w:val="24"/>
        </w:rPr>
        <w:t xml:space="preserve"> de Villarino </w:t>
      </w:r>
      <w:r w:rsidR="00FB6466" w:rsidRPr="007864E6">
        <w:rPr>
          <w:rFonts w:ascii="Times New Roman" w:hAnsi="Times New Roman" w:cs="Times New Roman"/>
          <w:sz w:val="24"/>
          <w:szCs w:val="24"/>
        </w:rPr>
        <w:t>y Patagones</w:t>
      </w:r>
      <w:r w:rsidR="00B111F3" w:rsidRPr="007864E6">
        <w:rPr>
          <w:rFonts w:ascii="Times New Roman" w:hAnsi="Times New Roman" w:cs="Times New Roman"/>
          <w:sz w:val="24"/>
          <w:szCs w:val="24"/>
        </w:rPr>
        <w:t>,</w:t>
      </w:r>
      <w:r w:rsidR="00FB6466" w:rsidRPr="007864E6">
        <w:rPr>
          <w:rFonts w:ascii="Times New Roman" w:hAnsi="Times New Roman" w:cs="Times New Roman"/>
          <w:sz w:val="24"/>
          <w:szCs w:val="24"/>
        </w:rPr>
        <w:t xml:space="preserve"> </w:t>
      </w:r>
      <w:r w:rsidR="00BF2B0D" w:rsidRPr="007864E6">
        <w:rPr>
          <w:rFonts w:ascii="Times New Roman" w:hAnsi="Times New Roman" w:cs="Times New Roman"/>
          <w:sz w:val="24"/>
          <w:szCs w:val="24"/>
        </w:rPr>
        <w:t>desde el año 2011</w:t>
      </w:r>
      <w:r w:rsidR="00B111F3" w:rsidRPr="007864E6">
        <w:rPr>
          <w:rFonts w:ascii="Times New Roman" w:hAnsi="Times New Roman" w:cs="Times New Roman"/>
          <w:sz w:val="24"/>
          <w:szCs w:val="24"/>
        </w:rPr>
        <w:t>,</w:t>
      </w:r>
      <w:r w:rsidR="00BF2B0D" w:rsidRPr="007864E6">
        <w:rPr>
          <w:rFonts w:ascii="Times New Roman" w:hAnsi="Times New Roman" w:cs="Times New Roman"/>
          <w:sz w:val="24"/>
          <w:szCs w:val="24"/>
        </w:rPr>
        <w:t xml:space="preserve"> </w:t>
      </w:r>
      <w:r w:rsidRPr="007864E6">
        <w:rPr>
          <w:rFonts w:ascii="Times New Roman" w:hAnsi="Times New Roman" w:cs="Times New Roman"/>
          <w:sz w:val="24"/>
          <w:szCs w:val="24"/>
        </w:rPr>
        <w:t xml:space="preserve">un grupo de productores </w:t>
      </w:r>
      <w:r w:rsidR="00BE18D4" w:rsidRPr="007864E6">
        <w:rPr>
          <w:rFonts w:ascii="Times New Roman" w:hAnsi="Times New Roman" w:cs="Times New Roman"/>
          <w:sz w:val="24"/>
          <w:szCs w:val="24"/>
        </w:rPr>
        <w:t>son</w:t>
      </w:r>
      <w:r w:rsidR="00FB6466" w:rsidRPr="007864E6">
        <w:rPr>
          <w:rFonts w:ascii="Times New Roman" w:hAnsi="Times New Roman" w:cs="Times New Roman"/>
          <w:sz w:val="24"/>
          <w:szCs w:val="24"/>
        </w:rPr>
        <w:t xml:space="preserve"> acompañados </w:t>
      </w:r>
      <w:r w:rsidR="00BF2B0D" w:rsidRPr="007864E6">
        <w:rPr>
          <w:rFonts w:ascii="Times New Roman" w:hAnsi="Times New Roman" w:cs="Times New Roman"/>
          <w:sz w:val="24"/>
          <w:szCs w:val="24"/>
        </w:rPr>
        <w:t>a través d</w:t>
      </w:r>
      <w:r w:rsidR="00FB6466" w:rsidRPr="007864E6">
        <w:rPr>
          <w:rFonts w:ascii="Times New Roman" w:hAnsi="Times New Roman" w:cs="Times New Roman"/>
          <w:sz w:val="24"/>
          <w:szCs w:val="24"/>
        </w:rPr>
        <w:t>el p</w:t>
      </w:r>
      <w:r w:rsidR="00F94E9A" w:rsidRPr="007864E6">
        <w:rPr>
          <w:rFonts w:ascii="Times New Roman" w:hAnsi="Times New Roman" w:cs="Times New Roman"/>
          <w:sz w:val="24"/>
          <w:szCs w:val="24"/>
        </w:rPr>
        <w:t xml:space="preserve">rograma Pro Huerta MSDS/INTA de la </w:t>
      </w:r>
      <w:r w:rsidR="00FB6466" w:rsidRPr="007864E6">
        <w:rPr>
          <w:rFonts w:ascii="Times New Roman" w:hAnsi="Times New Roman" w:cs="Times New Roman"/>
          <w:sz w:val="24"/>
          <w:szCs w:val="24"/>
        </w:rPr>
        <w:t>EEA Hilario Ascasubi</w:t>
      </w:r>
      <w:r w:rsidR="00EF4E3E" w:rsidRPr="007864E6">
        <w:rPr>
          <w:rFonts w:ascii="Times New Roman" w:hAnsi="Times New Roman" w:cs="Times New Roman"/>
          <w:sz w:val="24"/>
          <w:szCs w:val="24"/>
        </w:rPr>
        <w:t xml:space="preserve">. Este proceso logra afianzar la identidad </w:t>
      </w:r>
      <w:r w:rsidR="00EF4E3E" w:rsidRPr="007864E6">
        <w:rPr>
          <w:rFonts w:ascii="Times New Roman" w:hAnsi="Times New Roman" w:cs="Times New Roman"/>
          <w:sz w:val="24"/>
          <w:szCs w:val="24"/>
          <w:lang w:val="es-MX"/>
        </w:rPr>
        <w:t xml:space="preserve">grupal plasmada en la conformación del Grupo de Abastecimiento Local “Quinteros Agroecológicos del </w:t>
      </w:r>
      <w:proofErr w:type="spellStart"/>
      <w:r w:rsidR="00EF4E3E" w:rsidRPr="007864E6">
        <w:rPr>
          <w:rFonts w:ascii="Times New Roman" w:hAnsi="Times New Roman" w:cs="Times New Roman"/>
          <w:sz w:val="24"/>
          <w:szCs w:val="24"/>
          <w:lang w:val="es-MX"/>
        </w:rPr>
        <w:t>Caldenal</w:t>
      </w:r>
      <w:proofErr w:type="spellEnd"/>
      <w:r w:rsidR="00EF4E3E" w:rsidRPr="007864E6">
        <w:rPr>
          <w:rFonts w:ascii="Times New Roman" w:hAnsi="Times New Roman" w:cs="Times New Roman"/>
          <w:sz w:val="24"/>
          <w:szCs w:val="24"/>
          <w:lang w:val="es-MX"/>
        </w:rPr>
        <w:t>”</w:t>
      </w:r>
      <w:r w:rsidR="00BE18D4" w:rsidRPr="007864E6">
        <w:rPr>
          <w:rFonts w:ascii="Times New Roman" w:hAnsi="Times New Roman" w:cs="Times New Roman"/>
          <w:sz w:val="24"/>
          <w:szCs w:val="24"/>
          <w:lang w:val="es-MX"/>
        </w:rPr>
        <w:t>,</w:t>
      </w:r>
      <w:r w:rsidR="00EF4E3E" w:rsidRPr="007864E6">
        <w:rPr>
          <w:rFonts w:ascii="Times New Roman" w:hAnsi="Times New Roman" w:cs="Times New Roman"/>
          <w:sz w:val="24"/>
          <w:szCs w:val="24"/>
          <w:lang w:val="es-MX"/>
        </w:rPr>
        <w:t xml:space="preserve"> cuyo fundamento es </w:t>
      </w:r>
      <w:r w:rsidR="00EF4E3E" w:rsidRPr="007864E6">
        <w:rPr>
          <w:rFonts w:ascii="Times New Roman" w:hAnsi="Times New Roman" w:cs="Times New Roman"/>
          <w:sz w:val="24"/>
          <w:szCs w:val="24"/>
          <w:shd w:val="clear" w:color="auto" w:fill="FFFFFF"/>
        </w:rPr>
        <w:t xml:space="preserve">potenciar las capacidades de trabajo individual y grupal, aumentar la producción de alimentos frescos, sanos e inocuos y desarrollar circuitos locales de comercialización en un marco de soberanía alimentaria. </w:t>
      </w:r>
      <w:r w:rsidR="00EF4E3E" w:rsidRPr="007864E6">
        <w:rPr>
          <w:rFonts w:ascii="Times New Roman" w:hAnsi="Times New Roman" w:cs="Times New Roman"/>
          <w:sz w:val="24"/>
          <w:szCs w:val="24"/>
        </w:rPr>
        <w:t xml:space="preserve">Con el objetivo de </w:t>
      </w:r>
      <w:r w:rsidR="00EF4E3E" w:rsidRPr="007864E6">
        <w:rPr>
          <w:rFonts w:ascii="Times New Roman" w:hAnsi="Times New Roman" w:cs="Times New Roman"/>
          <w:sz w:val="24"/>
          <w:szCs w:val="24"/>
          <w:lang w:val="es-MX"/>
        </w:rPr>
        <w:t>fortalecer el proceso grupal y las estrategias de comercialización, en el año 2017</w:t>
      </w:r>
      <w:r w:rsidR="00A258E2">
        <w:rPr>
          <w:rFonts w:ascii="Times New Roman" w:hAnsi="Times New Roman" w:cs="Times New Roman"/>
          <w:sz w:val="24"/>
          <w:szCs w:val="24"/>
          <w:lang w:val="es-MX"/>
        </w:rPr>
        <w:t>,</w:t>
      </w:r>
      <w:r w:rsidR="00EF4E3E" w:rsidRPr="007864E6">
        <w:rPr>
          <w:rFonts w:ascii="Times New Roman" w:hAnsi="Times New Roman" w:cs="Times New Roman"/>
          <w:sz w:val="24"/>
          <w:szCs w:val="24"/>
          <w:lang w:val="es-MX"/>
        </w:rPr>
        <w:t xml:space="preserve"> se </w:t>
      </w:r>
      <w:r w:rsidR="00BF2B0D" w:rsidRPr="007864E6">
        <w:rPr>
          <w:rFonts w:ascii="Times New Roman" w:hAnsi="Times New Roman" w:cs="Times New Roman"/>
          <w:sz w:val="24"/>
          <w:szCs w:val="24"/>
          <w:lang w:val="es-MX"/>
        </w:rPr>
        <w:t>comenzó a</w:t>
      </w:r>
      <w:r w:rsidR="00EF4E3E" w:rsidRPr="007864E6">
        <w:rPr>
          <w:rFonts w:ascii="Times New Roman" w:hAnsi="Times New Roman" w:cs="Times New Roman"/>
          <w:sz w:val="24"/>
          <w:szCs w:val="24"/>
          <w:lang w:val="es-MX"/>
        </w:rPr>
        <w:t xml:space="preserve"> trabajar de manera interinstitucional </w:t>
      </w:r>
      <w:r w:rsidR="00BF2B0D" w:rsidRPr="007864E6">
        <w:rPr>
          <w:rFonts w:ascii="Times New Roman" w:hAnsi="Times New Roman" w:cs="Times New Roman"/>
          <w:sz w:val="24"/>
          <w:szCs w:val="24"/>
          <w:lang w:val="es-MX"/>
        </w:rPr>
        <w:t xml:space="preserve">un </w:t>
      </w:r>
      <w:r w:rsidR="008C0817">
        <w:rPr>
          <w:rFonts w:ascii="Times New Roman" w:hAnsi="Times New Roman" w:cs="Times New Roman"/>
          <w:sz w:val="24"/>
          <w:szCs w:val="24"/>
          <w:lang w:val="es-MX"/>
        </w:rPr>
        <w:t>S</w:t>
      </w:r>
      <w:r w:rsidR="00BF2B0D" w:rsidRPr="007864E6">
        <w:rPr>
          <w:rFonts w:ascii="Times New Roman" w:hAnsi="Times New Roman" w:cs="Times New Roman"/>
          <w:sz w:val="24"/>
          <w:szCs w:val="24"/>
          <w:lang w:val="es-MX"/>
        </w:rPr>
        <w:t>istema</w:t>
      </w:r>
      <w:r w:rsidR="00EF4E3E" w:rsidRPr="007864E6">
        <w:rPr>
          <w:rFonts w:ascii="Times New Roman" w:hAnsi="Times New Roman" w:cs="Times New Roman"/>
          <w:sz w:val="24"/>
          <w:szCs w:val="24"/>
          <w:lang w:val="es-MX"/>
        </w:rPr>
        <w:t xml:space="preserve"> de </w:t>
      </w:r>
      <w:r w:rsidR="008C0817">
        <w:rPr>
          <w:rFonts w:ascii="Times New Roman" w:hAnsi="Times New Roman" w:cs="Times New Roman"/>
          <w:sz w:val="24"/>
          <w:szCs w:val="24"/>
          <w:lang w:val="es-MX"/>
        </w:rPr>
        <w:t>G</w:t>
      </w:r>
      <w:r w:rsidR="00EF4E3E" w:rsidRPr="007864E6">
        <w:rPr>
          <w:rFonts w:ascii="Times New Roman" w:hAnsi="Times New Roman" w:cs="Times New Roman"/>
          <w:sz w:val="24"/>
          <w:szCs w:val="24"/>
          <w:lang w:val="es-MX"/>
        </w:rPr>
        <w:t xml:space="preserve">arantías </w:t>
      </w:r>
      <w:r w:rsidR="008C0817">
        <w:rPr>
          <w:rFonts w:ascii="Times New Roman" w:hAnsi="Times New Roman" w:cs="Times New Roman"/>
          <w:sz w:val="24"/>
          <w:szCs w:val="24"/>
          <w:lang w:val="es-MX"/>
        </w:rPr>
        <w:t>P</w:t>
      </w:r>
      <w:r w:rsidR="00EF4E3E" w:rsidRPr="007864E6">
        <w:rPr>
          <w:rFonts w:ascii="Times New Roman" w:hAnsi="Times New Roman" w:cs="Times New Roman"/>
          <w:sz w:val="24"/>
          <w:szCs w:val="24"/>
          <w:lang w:val="es-MX"/>
        </w:rPr>
        <w:t xml:space="preserve">articipativas </w:t>
      </w:r>
      <w:r w:rsidR="00BF2B0D" w:rsidRPr="007864E6">
        <w:rPr>
          <w:rFonts w:ascii="Times New Roman" w:hAnsi="Times New Roman" w:cs="Times New Roman"/>
          <w:sz w:val="24"/>
          <w:szCs w:val="24"/>
          <w:lang w:val="es-MX"/>
        </w:rPr>
        <w:t xml:space="preserve">en el </w:t>
      </w:r>
      <w:r w:rsidR="008C0817">
        <w:rPr>
          <w:rFonts w:ascii="Times New Roman" w:hAnsi="Times New Roman" w:cs="Times New Roman"/>
          <w:sz w:val="24"/>
          <w:szCs w:val="24"/>
          <w:lang w:val="es-MX"/>
        </w:rPr>
        <w:t>P</w:t>
      </w:r>
      <w:r w:rsidR="00BF2B0D" w:rsidRPr="007864E6">
        <w:rPr>
          <w:rFonts w:ascii="Times New Roman" w:hAnsi="Times New Roman" w:cs="Times New Roman"/>
          <w:sz w:val="24"/>
          <w:szCs w:val="24"/>
          <w:lang w:val="es-MX"/>
        </w:rPr>
        <w:t>artido de Villarino</w:t>
      </w:r>
      <w:r w:rsidR="00BF2B0D" w:rsidRPr="001772C0">
        <w:rPr>
          <w:rFonts w:ascii="Times New Roman" w:hAnsi="Times New Roman" w:cs="Times New Roman"/>
          <w:sz w:val="24"/>
          <w:szCs w:val="24"/>
          <w:lang w:val="es-MX"/>
        </w:rPr>
        <w:t xml:space="preserve">, </w:t>
      </w:r>
      <w:r w:rsidR="001772C0" w:rsidRPr="001772C0">
        <w:rPr>
          <w:rFonts w:ascii="Times New Roman" w:hAnsi="Times New Roman" w:cs="Times New Roman"/>
          <w:sz w:val="24"/>
          <w:szCs w:val="24"/>
          <w:lang w:val="es-MX"/>
        </w:rPr>
        <w:t>concret</w:t>
      </w:r>
      <w:r w:rsidR="00BF2B0D" w:rsidRPr="001772C0">
        <w:rPr>
          <w:rFonts w:ascii="Times New Roman" w:hAnsi="Times New Roman" w:cs="Times New Roman"/>
          <w:sz w:val="24"/>
          <w:szCs w:val="24"/>
          <w:lang w:val="es-MX"/>
        </w:rPr>
        <w:t>ándose</w:t>
      </w:r>
      <w:r w:rsidR="00BF2B0D" w:rsidRPr="007864E6">
        <w:rPr>
          <w:rFonts w:ascii="Times New Roman" w:hAnsi="Times New Roman" w:cs="Times New Roman"/>
          <w:sz w:val="24"/>
          <w:szCs w:val="24"/>
          <w:lang w:val="es-MX"/>
        </w:rPr>
        <w:t xml:space="preserve"> en </w:t>
      </w:r>
      <w:r w:rsidR="0088291C" w:rsidRPr="007864E6">
        <w:rPr>
          <w:rFonts w:ascii="Times New Roman" w:hAnsi="Times New Roman" w:cs="Times New Roman"/>
          <w:sz w:val="24"/>
          <w:szCs w:val="24"/>
          <w:lang w:val="es-MX"/>
        </w:rPr>
        <w:t>la ordenanza municipal</w:t>
      </w:r>
      <w:r w:rsidR="00EF4E3E" w:rsidRPr="007864E6">
        <w:rPr>
          <w:rFonts w:ascii="Times New Roman" w:hAnsi="Times New Roman" w:cs="Times New Roman"/>
          <w:sz w:val="24"/>
          <w:szCs w:val="24"/>
          <w:lang w:val="es-MX"/>
        </w:rPr>
        <w:t xml:space="preserve"> N°3242/2018</w:t>
      </w:r>
      <w:r w:rsidR="0089620E" w:rsidRPr="007864E6">
        <w:rPr>
          <w:rFonts w:ascii="Times New Roman" w:hAnsi="Times New Roman" w:cs="Times New Roman"/>
          <w:sz w:val="24"/>
          <w:szCs w:val="24"/>
          <w:lang w:val="es-MX"/>
        </w:rPr>
        <w:t>.</w:t>
      </w:r>
      <w:r w:rsidR="0088291C" w:rsidRPr="007864E6">
        <w:rPr>
          <w:rFonts w:ascii="Times New Roman" w:hAnsi="Times New Roman" w:cs="Times New Roman"/>
          <w:sz w:val="24"/>
          <w:szCs w:val="24"/>
          <w:lang w:val="es-MX"/>
        </w:rPr>
        <w:t xml:space="preserve"> </w:t>
      </w:r>
      <w:r w:rsidR="0089620E" w:rsidRPr="007864E6">
        <w:rPr>
          <w:rFonts w:ascii="Times New Roman" w:hAnsi="Times New Roman" w:cs="Times New Roman"/>
          <w:sz w:val="24"/>
          <w:szCs w:val="24"/>
        </w:rPr>
        <w:t>El presente trabajo tiene por objetivo sistematizar y documentar la trayectoria de este proceso organizacional en el territorio</w:t>
      </w:r>
      <w:r w:rsidR="00E86F2A" w:rsidRPr="007864E6">
        <w:rPr>
          <w:rFonts w:ascii="Times New Roman" w:hAnsi="Times New Roman" w:cs="Times New Roman"/>
          <w:sz w:val="24"/>
          <w:szCs w:val="24"/>
        </w:rPr>
        <w:t xml:space="preserve">. </w:t>
      </w:r>
      <w:r w:rsidR="00BF2B0D" w:rsidRPr="007864E6">
        <w:rPr>
          <w:rFonts w:ascii="Times New Roman" w:hAnsi="Times New Roman" w:cs="Times New Roman"/>
          <w:sz w:val="24"/>
          <w:szCs w:val="24"/>
        </w:rPr>
        <w:t xml:space="preserve">Se observa que la participación activa de actores públicos y privados logra implementar un sistema de garantía de calidad </w:t>
      </w:r>
      <w:r w:rsidR="00B111F3" w:rsidRPr="007864E6">
        <w:rPr>
          <w:rFonts w:ascii="Times New Roman" w:hAnsi="Times New Roman" w:cs="Times New Roman"/>
          <w:sz w:val="24"/>
          <w:szCs w:val="24"/>
        </w:rPr>
        <w:t xml:space="preserve">que permite a los consumidores la identificación de los productos agroecológicos y de origen local. </w:t>
      </w:r>
      <w:r w:rsidR="0089620E" w:rsidRPr="007864E6">
        <w:rPr>
          <w:rFonts w:ascii="Times New Roman" w:hAnsi="Times New Roman" w:cs="Times New Roman"/>
          <w:sz w:val="24"/>
          <w:szCs w:val="24"/>
        </w:rPr>
        <w:t>Estos sistemas</w:t>
      </w:r>
      <w:r w:rsidR="00B111F3" w:rsidRPr="007864E6">
        <w:rPr>
          <w:rFonts w:ascii="Times New Roman" w:hAnsi="Times New Roman" w:cs="Times New Roman"/>
          <w:sz w:val="24"/>
          <w:szCs w:val="24"/>
        </w:rPr>
        <w:t xml:space="preserve"> </w:t>
      </w:r>
      <w:r w:rsidR="00E86F2A" w:rsidRPr="007864E6">
        <w:rPr>
          <w:rFonts w:ascii="Times New Roman" w:hAnsi="Times New Roman" w:cs="Times New Roman"/>
          <w:sz w:val="24"/>
          <w:szCs w:val="24"/>
        </w:rPr>
        <w:t>dejan</w:t>
      </w:r>
      <w:r w:rsidR="0089620E" w:rsidRPr="007864E6">
        <w:rPr>
          <w:rFonts w:ascii="Times New Roman" w:hAnsi="Times New Roman" w:cs="Times New Roman"/>
          <w:sz w:val="24"/>
          <w:szCs w:val="24"/>
        </w:rPr>
        <w:t xml:space="preserve"> de ser un mecanismo de control para convertirse en </w:t>
      </w:r>
      <w:r w:rsidR="00BF2B0D" w:rsidRPr="007864E6">
        <w:rPr>
          <w:rFonts w:ascii="Times New Roman" w:hAnsi="Times New Roman" w:cs="Times New Roman"/>
          <w:sz w:val="24"/>
          <w:szCs w:val="24"/>
        </w:rPr>
        <w:t xml:space="preserve">un medio de </w:t>
      </w:r>
      <w:r w:rsidR="0089620E" w:rsidRPr="007864E6">
        <w:rPr>
          <w:rFonts w:ascii="Times New Roman" w:hAnsi="Times New Roman" w:cs="Times New Roman"/>
          <w:sz w:val="24"/>
          <w:szCs w:val="24"/>
        </w:rPr>
        <w:t>capacitación y apoyo a los productores.</w:t>
      </w:r>
    </w:p>
    <w:p w14:paraId="6DB56D64" w14:textId="77777777" w:rsidR="004F7DE3" w:rsidRPr="007864E6" w:rsidRDefault="004F7DE3">
      <w:pPr>
        <w:rPr>
          <w:rFonts w:ascii="Times New Roman" w:hAnsi="Times New Roman" w:cs="Times New Roman"/>
          <w:sz w:val="24"/>
          <w:szCs w:val="24"/>
        </w:rPr>
      </w:pPr>
      <w:r w:rsidRPr="007864E6">
        <w:rPr>
          <w:rFonts w:ascii="Times New Roman" w:hAnsi="Times New Roman" w:cs="Times New Roman"/>
          <w:sz w:val="24"/>
          <w:szCs w:val="24"/>
        </w:rPr>
        <w:br w:type="page"/>
      </w:r>
    </w:p>
    <w:p w14:paraId="6432820C" w14:textId="77777777" w:rsidR="004F7DE3" w:rsidRPr="007864E6" w:rsidRDefault="004F7DE3" w:rsidP="00384313">
      <w:pPr>
        <w:spacing w:line="360" w:lineRule="auto"/>
        <w:ind w:firstLine="709"/>
        <w:jc w:val="both"/>
        <w:rPr>
          <w:rFonts w:ascii="Times New Roman" w:hAnsi="Times New Roman" w:cs="Times New Roman"/>
          <w:b/>
          <w:sz w:val="24"/>
          <w:szCs w:val="24"/>
        </w:rPr>
      </w:pPr>
      <w:r w:rsidRPr="007864E6">
        <w:rPr>
          <w:rFonts w:ascii="Times New Roman" w:hAnsi="Times New Roman" w:cs="Times New Roman"/>
          <w:b/>
          <w:sz w:val="24"/>
          <w:szCs w:val="24"/>
        </w:rPr>
        <w:lastRenderedPageBreak/>
        <w:t>INTRODUCCIÓN</w:t>
      </w:r>
    </w:p>
    <w:p w14:paraId="00B3F5C8" w14:textId="3584A3F1" w:rsidR="00356D6E" w:rsidRPr="007864E6" w:rsidRDefault="00356D6E" w:rsidP="00384313">
      <w:pPr>
        <w:spacing w:line="360" w:lineRule="auto"/>
        <w:ind w:firstLine="709"/>
        <w:jc w:val="both"/>
        <w:rPr>
          <w:rFonts w:ascii="Times New Roman" w:hAnsi="Times New Roman" w:cs="Times New Roman"/>
          <w:sz w:val="24"/>
          <w:szCs w:val="24"/>
        </w:rPr>
      </w:pPr>
      <w:r w:rsidRPr="007864E6">
        <w:rPr>
          <w:rFonts w:ascii="Times New Roman" w:hAnsi="Times New Roman" w:cs="Times New Roman"/>
          <w:sz w:val="24"/>
          <w:szCs w:val="24"/>
        </w:rPr>
        <w:t>La aparición de nuevos circuitos de alimentos</w:t>
      </w:r>
      <w:r w:rsidR="00A258E2">
        <w:rPr>
          <w:rFonts w:ascii="Times New Roman" w:hAnsi="Times New Roman" w:cs="Times New Roman"/>
          <w:sz w:val="24"/>
          <w:szCs w:val="24"/>
        </w:rPr>
        <w:t>,</w:t>
      </w:r>
      <w:r w:rsidRPr="007864E6">
        <w:rPr>
          <w:rFonts w:ascii="Times New Roman" w:hAnsi="Times New Roman" w:cs="Times New Roman"/>
          <w:sz w:val="24"/>
          <w:szCs w:val="24"/>
        </w:rPr>
        <w:t xml:space="preserve"> en las economías agrícolas globalizadas</w:t>
      </w:r>
      <w:r w:rsidR="00A258E2">
        <w:rPr>
          <w:rFonts w:ascii="Times New Roman" w:hAnsi="Times New Roman" w:cs="Times New Roman"/>
          <w:sz w:val="24"/>
          <w:szCs w:val="24"/>
        </w:rPr>
        <w:t>,</w:t>
      </w:r>
      <w:r w:rsidRPr="007864E6">
        <w:rPr>
          <w:rFonts w:ascii="Times New Roman" w:hAnsi="Times New Roman" w:cs="Times New Roman"/>
          <w:sz w:val="24"/>
          <w:szCs w:val="24"/>
        </w:rPr>
        <w:t xml:space="preserve"> debe considerarse en el contexto de una serie de cambios fundamentales a lo largo de los diferentes vínculos de la cadena agroalimentaria. En el lado del consumo, se han producido importantes transiciones en las percepciones de los consumidores sobre los alimentos y la agricultura. Esto se puede ver en parte como las consecuencias de una mayor preocupación pública</w:t>
      </w:r>
      <w:r w:rsidR="00A258E2">
        <w:rPr>
          <w:rFonts w:ascii="Times New Roman" w:hAnsi="Times New Roman" w:cs="Times New Roman"/>
          <w:sz w:val="24"/>
          <w:szCs w:val="24"/>
        </w:rPr>
        <w:t>,</w:t>
      </w:r>
      <w:r w:rsidRPr="007864E6">
        <w:rPr>
          <w:rFonts w:ascii="Times New Roman" w:hAnsi="Times New Roman" w:cs="Times New Roman"/>
          <w:sz w:val="24"/>
          <w:szCs w:val="24"/>
        </w:rPr>
        <w:t xml:space="preserve"> sobre temas como la ecología, la salud y el bienestar animal, que da lugar a la aparición de un mercado potencial para los productos alimenticios que se distinguen en uno o más de los aspectos de </w:t>
      </w:r>
      <w:r w:rsidR="0088167C" w:rsidRPr="007864E6">
        <w:rPr>
          <w:rFonts w:ascii="Times New Roman" w:hAnsi="Times New Roman" w:cs="Times New Roman"/>
          <w:sz w:val="24"/>
          <w:szCs w:val="24"/>
        </w:rPr>
        <w:t>calidad.</w:t>
      </w:r>
      <w:r w:rsidRPr="007864E6">
        <w:rPr>
          <w:rFonts w:ascii="Times New Roman" w:hAnsi="Times New Roman" w:cs="Times New Roman"/>
          <w:sz w:val="24"/>
          <w:szCs w:val="24"/>
        </w:rPr>
        <w:t xml:space="preserve"> </w:t>
      </w:r>
      <w:r w:rsidR="00A258E2">
        <w:rPr>
          <w:rFonts w:ascii="Times New Roman" w:hAnsi="Times New Roman" w:cs="Times New Roman"/>
          <w:sz w:val="24"/>
          <w:szCs w:val="24"/>
        </w:rPr>
        <w:t xml:space="preserve">Sumado a esto, </w:t>
      </w:r>
      <w:r w:rsidRPr="007864E6">
        <w:rPr>
          <w:rFonts w:ascii="Times New Roman" w:hAnsi="Times New Roman" w:cs="Times New Roman"/>
          <w:sz w:val="24"/>
          <w:szCs w:val="24"/>
        </w:rPr>
        <w:t xml:space="preserve">las cambiantes percepciones de los consumidores se han visto alimentadas por una creciente desconfianza en la </w:t>
      </w:r>
      <w:r w:rsidR="008B2210">
        <w:rPr>
          <w:rFonts w:ascii="Times New Roman" w:hAnsi="Times New Roman" w:cs="Times New Roman"/>
          <w:sz w:val="24"/>
          <w:szCs w:val="24"/>
        </w:rPr>
        <w:t>condición</w:t>
      </w:r>
      <w:r w:rsidR="008B2210" w:rsidRPr="007864E6">
        <w:rPr>
          <w:rFonts w:ascii="Times New Roman" w:hAnsi="Times New Roman" w:cs="Times New Roman"/>
          <w:sz w:val="24"/>
          <w:szCs w:val="24"/>
        </w:rPr>
        <w:t xml:space="preserve"> </w:t>
      </w:r>
      <w:r w:rsidRPr="007864E6">
        <w:rPr>
          <w:rFonts w:ascii="Times New Roman" w:hAnsi="Times New Roman" w:cs="Times New Roman"/>
          <w:sz w:val="24"/>
          <w:szCs w:val="24"/>
        </w:rPr>
        <w:t>de los alimentos derivados de la agricultura convencional (</w:t>
      </w:r>
      <w:r w:rsidR="000821FD">
        <w:rPr>
          <w:rFonts w:ascii="Times New Roman" w:hAnsi="Times New Roman" w:cs="Times New Roman"/>
          <w:sz w:val="24"/>
          <w:szCs w:val="24"/>
        </w:rPr>
        <w:t>Renting, Marsden &amp; Banks, 2003</w:t>
      </w:r>
      <w:r w:rsidRPr="007864E6">
        <w:rPr>
          <w:rFonts w:ascii="Times New Roman" w:hAnsi="Times New Roman" w:cs="Times New Roman"/>
          <w:sz w:val="24"/>
          <w:szCs w:val="24"/>
        </w:rPr>
        <w:t xml:space="preserve">). Estas formas alternativas representan esfuerzos para volver a </w:t>
      </w:r>
      <w:proofErr w:type="spellStart"/>
      <w:r w:rsidRPr="007864E6">
        <w:rPr>
          <w:rFonts w:ascii="Times New Roman" w:hAnsi="Times New Roman" w:cs="Times New Roman"/>
          <w:sz w:val="24"/>
          <w:szCs w:val="24"/>
        </w:rPr>
        <w:t>espacializar</w:t>
      </w:r>
      <w:proofErr w:type="spellEnd"/>
      <w:r w:rsidRPr="007864E6">
        <w:rPr>
          <w:rFonts w:ascii="Times New Roman" w:hAnsi="Times New Roman" w:cs="Times New Roman"/>
          <w:sz w:val="24"/>
          <w:szCs w:val="24"/>
        </w:rPr>
        <w:t xml:space="preserve"> y socializar los sistemas estandarizados de producción y distribución de alimentos y difundir nuevas formas de asociación política y gobernanza de mercado. Según </w:t>
      </w:r>
      <w:r w:rsidR="00B86BCE">
        <w:rPr>
          <w:rFonts w:ascii="Times New Roman" w:hAnsi="Times New Roman" w:cs="Times New Roman"/>
          <w:sz w:val="24"/>
          <w:szCs w:val="24"/>
        </w:rPr>
        <w:t>Sacchi, Caputo, y</w:t>
      </w:r>
      <w:r w:rsidR="00B46131" w:rsidRPr="00B46131">
        <w:rPr>
          <w:rFonts w:ascii="Times New Roman" w:hAnsi="Times New Roman" w:cs="Times New Roman"/>
          <w:sz w:val="24"/>
          <w:szCs w:val="24"/>
        </w:rPr>
        <w:t xml:space="preserve"> </w:t>
      </w:r>
      <w:proofErr w:type="spellStart"/>
      <w:r w:rsidR="00B46131" w:rsidRPr="00B46131">
        <w:rPr>
          <w:rFonts w:ascii="Times New Roman" w:hAnsi="Times New Roman" w:cs="Times New Roman"/>
          <w:sz w:val="24"/>
          <w:szCs w:val="24"/>
        </w:rPr>
        <w:t>Nayga</w:t>
      </w:r>
      <w:proofErr w:type="spellEnd"/>
      <w:r w:rsidR="00B46131" w:rsidRPr="00B46131">
        <w:rPr>
          <w:rFonts w:ascii="Times New Roman" w:hAnsi="Times New Roman" w:cs="Times New Roman"/>
          <w:sz w:val="24"/>
          <w:szCs w:val="24"/>
        </w:rPr>
        <w:t xml:space="preserve">, </w:t>
      </w:r>
      <w:r w:rsidRPr="007864E6">
        <w:rPr>
          <w:rFonts w:ascii="Times New Roman" w:hAnsi="Times New Roman" w:cs="Times New Roman"/>
          <w:sz w:val="24"/>
          <w:szCs w:val="24"/>
        </w:rPr>
        <w:t>(2015)</w:t>
      </w:r>
      <w:r w:rsidR="00384313" w:rsidRPr="007864E6">
        <w:rPr>
          <w:rFonts w:ascii="Times New Roman" w:hAnsi="Times New Roman" w:cs="Times New Roman"/>
          <w:sz w:val="24"/>
          <w:szCs w:val="24"/>
        </w:rPr>
        <w:t>,</w:t>
      </w:r>
      <w:r w:rsidRPr="007864E6">
        <w:rPr>
          <w:rFonts w:ascii="Times New Roman" w:hAnsi="Times New Roman" w:cs="Times New Roman"/>
          <w:sz w:val="24"/>
          <w:szCs w:val="24"/>
        </w:rPr>
        <w:t xml:space="preserve"> estos procesos de producción y consumo están estrechamente relacionados en términos espaciales (proximidad geográfica entre productores y consumidores), términos económicos (un precio justo para los agricultores y un precio asequible para los consumidores debido a la eliminación de los intermediarios) y términos sociales (el desarrollo de redes basadas en la confianza vinculada al conocimiento mutuo y a la reputación de cada uno). </w:t>
      </w:r>
    </w:p>
    <w:p w14:paraId="12E8B0F5" w14:textId="4BBD9716" w:rsidR="00356D6E" w:rsidRPr="007864E6" w:rsidRDefault="00356D6E" w:rsidP="00384313">
      <w:pPr>
        <w:spacing w:line="360" w:lineRule="auto"/>
        <w:ind w:firstLine="709"/>
        <w:jc w:val="both"/>
        <w:rPr>
          <w:rFonts w:ascii="Times New Roman" w:hAnsi="Times New Roman" w:cs="Times New Roman"/>
          <w:sz w:val="24"/>
          <w:szCs w:val="24"/>
        </w:rPr>
      </w:pPr>
      <w:r w:rsidRPr="007864E6">
        <w:rPr>
          <w:rFonts w:ascii="Times New Roman" w:hAnsi="Times New Roman" w:cs="Times New Roman"/>
          <w:sz w:val="24"/>
          <w:szCs w:val="24"/>
        </w:rPr>
        <w:t>Se afirma que, para comprender mejor el papel de las cadenas de suministro de alimentos en el desarrollo rural, debemos enfrentarnos a la riqueza empírica de las redes alternativ</w:t>
      </w:r>
      <w:r w:rsidR="0088167C">
        <w:rPr>
          <w:rFonts w:ascii="Times New Roman" w:hAnsi="Times New Roman" w:cs="Times New Roman"/>
          <w:sz w:val="24"/>
          <w:szCs w:val="24"/>
        </w:rPr>
        <w:t>a</w:t>
      </w:r>
      <w:r w:rsidRPr="007864E6">
        <w:rPr>
          <w:rFonts w:ascii="Times New Roman" w:hAnsi="Times New Roman" w:cs="Times New Roman"/>
          <w:sz w:val="24"/>
          <w:szCs w:val="24"/>
        </w:rPr>
        <w:t>s emergentes, examinando cómo se construyen, configuran y reproducen a lo largo del tiempo y el espacio</w:t>
      </w:r>
      <w:r w:rsidR="00A258E2">
        <w:rPr>
          <w:rFonts w:ascii="Times New Roman" w:hAnsi="Times New Roman" w:cs="Times New Roman"/>
          <w:sz w:val="24"/>
          <w:szCs w:val="24"/>
        </w:rPr>
        <w:t>,</w:t>
      </w:r>
      <w:r w:rsidR="00384313" w:rsidRPr="007864E6">
        <w:rPr>
          <w:rFonts w:ascii="Times New Roman" w:hAnsi="Times New Roman" w:cs="Times New Roman"/>
          <w:sz w:val="24"/>
          <w:szCs w:val="24"/>
        </w:rPr>
        <w:t xml:space="preserve"> lo que permitiría </w:t>
      </w:r>
      <w:r w:rsidRPr="007864E6">
        <w:rPr>
          <w:rFonts w:ascii="Times New Roman" w:hAnsi="Times New Roman" w:cs="Times New Roman"/>
          <w:sz w:val="24"/>
          <w:szCs w:val="24"/>
        </w:rPr>
        <w:t xml:space="preserve">comprender mejor en qué medida se cumplen los objetivos de </w:t>
      </w:r>
      <w:r w:rsidR="00F643C6" w:rsidRPr="00F643C6">
        <w:rPr>
          <w:rFonts w:ascii="Times New Roman" w:hAnsi="Times New Roman" w:cs="Times New Roman"/>
          <w:sz w:val="24"/>
          <w:szCs w:val="24"/>
        </w:rPr>
        <w:t>progreso permanente de la comunidad y de cada individuo integrado en ella</w:t>
      </w:r>
      <w:r w:rsidRPr="007864E6">
        <w:rPr>
          <w:rFonts w:ascii="Times New Roman" w:hAnsi="Times New Roman" w:cs="Times New Roman"/>
          <w:sz w:val="24"/>
          <w:szCs w:val="24"/>
        </w:rPr>
        <w:t xml:space="preserve"> (</w:t>
      </w:r>
      <w:r w:rsidR="000821FD" w:rsidRPr="000821FD">
        <w:rPr>
          <w:rFonts w:ascii="Times New Roman" w:hAnsi="Times New Roman" w:cs="Times New Roman"/>
          <w:sz w:val="24"/>
          <w:szCs w:val="24"/>
        </w:rPr>
        <w:t xml:space="preserve">Renting, Marsden </w:t>
      </w:r>
      <w:bookmarkStart w:id="0" w:name="_Hlk17454589"/>
      <w:r w:rsidR="000821FD" w:rsidRPr="000821FD">
        <w:rPr>
          <w:rFonts w:ascii="Times New Roman" w:hAnsi="Times New Roman" w:cs="Times New Roman"/>
          <w:sz w:val="24"/>
          <w:szCs w:val="24"/>
        </w:rPr>
        <w:t>&amp;</w:t>
      </w:r>
      <w:bookmarkEnd w:id="0"/>
      <w:r w:rsidR="000821FD" w:rsidRPr="000821FD">
        <w:rPr>
          <w:rFonts w:ascii="Times New Roman" w:hAnsi="Times New Roman" w:cs="Times New Roman"/>
          <w:sz w:val="24"/>
          <w:szCs w:val="24"/>
        </w:rPr>
        <w:t xml:space="preserve"> Banks, </w:t>
      </w:r>
      <w:r w:rsidRPr="007864E6">
        <w:rPr>
          <w:rFonts w:ascii="Times New Roman" w:hAnsi="Times New Roman" w:cs="Times New Roman"/>
          <w:sz w:val="24"/>
          <w:szCs w:val="24"/>
        </w:rPr>
        <w:t>2003).</w:t>
      </w:r>
    </w:p>
    <w:p w14:paraId="03D95C6F" w14:textId="751BF634" w:rsidR="004F7DE3" w:rsidRPr="007864E6" w:rsidRDefault="00307707" w:rsidP="00384313">
      <w:pPr>
        <w:spacing w:line="360" w:lineRule="auto"/>
        <w:ind w:firstLine="709"/>
        <w:jc w:val="both"/>
        <w:rPr>
          <w:rFonts w:ascii="Times New Roman" w:hAnsi="Times New Roman" w:cs="Times New Roman"/>
          <w:sz w:val="24"/>
          <w:szCs w:val="24"/>
        </w:rPr>
      </w:pPr>
      <w:r w:rsidRPr="007864E6">
        <w:rPr>
          <w:rFonts w:ascii="Times New Roman" w:hAnsi="Times New Roman" w:cs="Times New Roman"/>
          <w:sz w:val="24"/>
          <w:szCs w:val="24"/>
        </w:rPr>
        <w:t>En este contexto l</w:t>
      </w:r>
      <w:r w:rsidR="004F7DE3" w:rsidRPr="007864E6">
        <w:rPr>
          <w:rFonts w:ascii="Times New Roman" w:hAnsi="Times New Roman" w:cs="Times New Roman"/>
          <w:sz w:val="24"/>
          <w:szCs w:val="24"/>
        </w:rPr>
        <w:t>a agricultura familiar tiene una importancia estratégica en el desarrollo socio económico y sustentable del país. Es un sector de gran importancia en el conjunto de la actividad agropecuaria</w:t>
      </w:r>
      <w:r w:rsidR="008B2210">
        <w:rPr>
          <w:rFonts w:ascii="Times New Roman" w:hAnsi="Times New Roman" w:cs="Times New Roman"/>
          <w:sz w:val="24"/>
          <w:szCs w:val="24"/>
        </w:rPr>
        <w:t>,</w:t>
      </w:r>
      <w:r w:rsidR="004F7DE3" w:rsidRPr="007864E6">
        <w:rPr>
          <w:rFonts w:ascii="Times New Roman" w:hAnsi="Times New Roman" w:cs="Times New Roman"/>
          <w:sz w:val="24"/>
          <w:szCs w:val="24"/>
        </w:rPr>
        <w:t xml:space="preserve"> por su rol central en la producción de alimentos, su aporte a la seguridad y soberanía alimentaria de la población, a la conservació</w:t>
      </w:r>
      <w:r w:rsidR="00B673D8">
        <w:rPr>
          <w:rFonts w:ascii="Times New Roman" w:hAnsi="Times New Roman" w:cs="Times New Roman"/>
          <w:sz w:val="24"/>
          <w:szCs w:val="24"/>
        </w:rPr>
        <w:t>n y sustentabilidad de los recu</w:t>
      </w:r>
      <w:r w:rsidR="004F7DE3" w:rsidRPr="007864E6">
        <w:rPr>
          <w:rFonts w:ascii="Times New Roman" w:hAnsi="Times New Roman" w:cs="Times New Roman"/>
          <w:sz w:val="24"/>
          <w:szCs w:val="24"/>
        </w:rPr>
        <w:t xml:space="preserve">rsos naturales, a la preservación de saberes, tradiciones y patrimonio cultural y como reservorio de la diversidad genética. </w:t>
      </w:r>
    </w:p>
    <w:p w14:paraId="44BBBA7F" w14:textId="12A4C841" w:rsidR="004F7DE3" w:rsidRPr="007864E6" w:rsidRDefault="004F7DE3" w:rsidP="00384313">
      <w:pPr>
        <w:spacing w:line="360" w:lineRule="auto"/>
        <w:ind w:firstLine="709"/>
        <w:jc w:val="both"/>
        <w:rPr>
          <w:rFonts w:ascii="Times New Roman" w:hAnsi="Times New Roman" w:cs="Times New Roman"/>
          <w:sz w:val="24"/>
          <w:szCs w:val="24"/>
        </w:rPr>
      </w:pPr>
      <w:r w:rsidRPr="007864E6">
        <w:rPr>
          <w:rFonts w:ascii="Times New Roman" w:hAnsi="Times New Roman" w:cs="Times New Roman"/>
          <w:sz w:val="24"/>
          <w:szCs w:val="24"/>
        </w:rPr>
        <w:lastRenderedPageBreak/>
        <w:t xml:space="preserve">Se la entiende como un tipo de producción donde la unidad doméstica y la unidad productiva se encuentran amalgamadas. </w:t>
      </w:r>
      <w:r w:rsidRPr="00013F45">
        <w:rPr>
          <w:rFonts w:ascii="Times New Roman" w:hAnsi="Times New Roman" w:cs="Times New Roman"/>
          <w:sz w:val="24"/>
          <w:szCs w:val="24"/>
        </w:rPr>
        <w:t xml:space="preserve">“La agricultura familiar es una forma de organizar la agricultura, ganadería, silvicultura, pesca, acuicultura y pastoreo, administrada y operada por una familia y por sobre todo que depende preponderantemente del trabajo familiar, tanto de mujeres como de hombres. La familia y la granja están vinculadas, </w:t>
      </w:r>
      <w:proofErr w:type="spellStart"/>
      <w:r w:rsidRPr="00013F45">
        <w:rPr>
          <w:rFonts w:ascii="Times New Roman" w:hAnsi="Times New Roman" w:cs="Times New Roman"/>
          <w:sz w:val="24"/>
          <w:szCs w:val="24"/>
        </w:rPr>
        <w:t>co-evolucionan</w:t>
      </w:r>
      <w:proofErr w:type="spellEnd"/>
      <w:r w:rsidRPr="00013F45">
        <w:rPr>
          <w:rFonts w:ascii="Times New Roman" w:hAnsi="Times New Roman" w:cs="Times New Roman"/>
          <w:sz w:val="24"/>
          <w:szCs w:val="24"/>
        </w:rPr>
        <w:t xml:space="preserve"> y combinan funciones económicas, ambientales y culturales”</w:t>
      </w:r>
      <w:r w:rsidRPr="004A03A7">
        <w:rPr>
          <w:rFonts w:ascii="Times New Roman" w:hAnsi="Times New Roman" w:cs="Times New Roman"/>
          <w:i/>
          <w:sz w:val="24"/>
          <w:szCs w:val="24"/>
        </w:rPr>
        <w:t xml:space="preserve"> </w:t>
      </w:r>
      <w:r w:rsidRPr="007864E6">
        <w:rPr>
          <w:rFonts w:ascii="Times New Roman" w:hAnsi="Times New Roman" w:cs="Times New Roman"/>
          <w:sz w:val="24"/>
          <w:szCs w:val="24"/>
        </w:rPr>
        <w:t xml:space="preserve">(Salcedo </w:t>
      </w:r>
      <w:r w:rsidR="004B43E6" w:rsidRPr="000821FD">
        <w:rPr>
          <w:rFonts w:ascii="Times New Roman" w:hAnsi="Times New Roman" w:cs="Times New Roman"/>
          <w:sz w:val="24"/>
          <w:szCs w:val="24"/>
        </w:rPr>
        <w:t>&amp;</w:t>
      </w:r>
      <w:r w:rsidRPr="007864E6">
        <w:rPr>
          <w:rFonts w:ascii="Times New Roman" w:hAnsi="Times New Roman" w:cs="Times New Roman"/>
          <w:sz w:val="24"/>
          <w:szCs w:val="24"/>
        </w:rPr>
        <w:t xml:space="preserve"> Guzmán, 2014). </w:t>
      </w:r>
    </w:p>
    <w:p w14:paraId="70EE63C0" w14:textId="42829D94" w:rsidR="00307707" w:rsidRPr="007864E6" w:rsidRDefault="00307707" w:rsidP="00384313">
      <w:pPr>
        <w:spacing w:line="360" w:lineRule="auto"/>
        <w:ind w:firstLine="709"/>
        <w:jc w:val="both"/>
        <w:rPr>
          <w:rFonts w:ascii="Times New Roman" w:hAnsi="Times New Roman" w:cs="Times New Roman"/>
          <w:sz w:val="24"/>
          <w:szCs w:val="24"/>
        </w:rPr>
      </w:pPr>
      <w:r w:rsidRPr="007864E6">
        <w:rPr>
          <w:rFonts w:ascii="Times New Roman" w:hAnsi="Times New Roman" w:cs="Times New Roman"/>
          <w:sz w:val="24"/>
          <w:szCs w:val="24"/>
        </w:rPr>
        <w:t xml:space="preserve">El presente trabajo tiene por objetivo sistematizar y documentar la trayectoria de </w:t>
      </w:r>
      <w:r w:rsidR="00E90E2C" w:rsidRPr="007864E6">
        <w:rPr>
          <w:rFonts w:ascii="Times New Roman" w:hAnsi="Times New Roman" w:cs="Times New Roman"/>
          <w:sz w:val="24"/>
          <w:szCs w:val="24"/>
        </w:rPr>
        <w:t>un</w:t>
      </w:r>
      <w:r w:rsidRPr="007864E6">
        <w:rPr>
          <w:rFonts w:ascii="Times New Roman" w:hAnsi="Times New Roman" w:cs="Times New Roman"/>
          <w:sz w:val="24"/>
          <w:szCs w:val="24"/>
        </w:rPr>
        <w:t xml:space="preserve"> proceso organizacional territori</w:t>
      </w:r>
      <w:r w:rsidR="00E90E2C" w:rsidRPr="007864E6">
        <w:rPr>
          <w:rFonts w:ascii="Times New Roman" w:hAnsi="Times New Roman" w:cs="Times New Roman"/>
          <w:sz w:val="24"/>
          <w:szCs w:val="24"/>
        </w:rPr>
        <w:t xml:space="preserve">al que </w:t>
      </w:r>
      <w:r w:rsidR="0018598B" w:rsidRPr="007864E6">
        <w:rPr>
          <w:rFonts w:ascii="Times New Roman" w:hAnsi="Times New Roman" w:cs="Times New Roman"/>
          <w:sz w:val="24"/>
          <w:szCs w:val="24"/>
        </w:rPr>
        <w:t xml:space="preserve">está evolucionando hacia la </w:t>
      </w:r>
      <w:r w:rsidR="00E90E2C" w:rsidRPr="007864E6">
        <w:rPr>
          <w:rFonts w:ascii="Times New Roman" w:hAnsi="Times New Roman" w:cs="Times New Roman"/>
          <w:sz w:val="24"/>
          <w:szCs w:val="24"/>
        </w:rPr>
        <w:t>certificación de la producción agroecológica</w:t>
      </w:r>
      <w:r w:rsidR="0088167C">
        <w:rPr>
          <w:rFonts w:ascii="Times New Roman" w:hAnsi="Times New Roman" w:cs="Times New Roman"/>
          <w:sz w:val="24"/>
          <w:szCs w:val="24"/>
        </w:rPr>
        <w:t>,</w:t>
      </w:r>
      <w:r w:rsidR="00E90E2C" w:rsidRPr="007864E6">
        <w:rPr>
          <w:rFonts w:ascii="Times New Roman" w:hAnsi="Times New Roman" w:cs="Times New Roman"/>
          <w:sz w:val="24"/>
          <w:szCs w:val="24"/>
        </w:rPr>
        <w:t xml:space="preserve"> </w:t>
      </w:r>
      <w:r w:rsidR="003A7489" w:rsidRPr="007864E6">
        <w:rPr>
          <w:rFonts w:ascii="Times New Roman" w:hAnsi="Times New Roman" w:cs="Times New Roman"/>
          <w:sz w:val="24"/>
          <w:szCs w:val="24"/>
        </w:rPr>
        <w:t>a través de</w:t>
      </w:r>
      <w:r w:rsidR="00E90E2C" w:rsidRPr="007864E6">
        <w:rPr>
          <w:rFonts w:ascii="Times New Roman" w:hAnsi="Times New Roman" w:cs="Times New Roman"/>
          <w:sz w:val="24"/>
          <w:szCs w:val="24"/>
        </w:rPr>
        <w:t xml:space="preserve"> un </w:t>
      </w:r>
      <w:r w:rsidR="00013F45">
        <w:rPr>
          <w:rFonts w:ascii="Times New Roman" w:hAnsi="Times New Roman" w:cs="Times New Roman"/>
          <w:sz w:val="24"/>
          <w:szCs w:val="24"/>
        </w:rPr>
        <w:t>S</w:t>
      </w:r>
      <w:r w:rsidR="00E90E2C" w:rsidRPr="007864E6">
        <w:rPr>
          <w:rFonts w:ascii="Times New Roman" w:hAnsi="Times New Roman" w:cs="Times New Roman"/>
          <w:sz w:val="24"/>
          <w:szCs w:val="24"/>
        </w:rPr>
        <w:t xml:space="preserve">istema de </w:t>
      </w:r>
      <w:r w:rsidR="00013F45">
        <w:rPr>
          <w:rFonts w:ascii="Times New Roman" w:hAnsi="Times New Roman" w:cs="Times New Roman"/>
          <w:sz w:val="24"/>
          <w:szCs w:val="24"/>
        </w:rPr>
        <w:t>G</w:t>
      </w:r>
      <w:r w:rsidR="00E90E2C" w:rsidRPr="007864E6">
        <w:rPr>
          <w:rFonts w:ascii="Times New Roman" w:hAnsi="Times New Roman" w:cs="Times New Roman"/>
          <w:sz w:val="24"/>
          <w:szCs w:val="24"/>
        </w:rPr>
        <w:t xml:space="preserve">arantías </w:t>
      </w:r>
      <w:r w:rsidR="00013F45">
        <w:rPr>
          <w:rFonts w:ascii="Times New Roman" w:hAnsi="Times New Roman" w:cs="Times New Roman"/>
          <w:sz w:val="24"/>
          <w:szCs w:val="24"/>
        </w:rPr>
        <w:t>P</w:t>
      </w:r>
      <w:r w:rsidR="00E90E2C" w:rsidRPr="007864E6">
        <w:rPr>
          <w:rFonts w:ascii="Times New Roman" w:hAnsi="Times New Roman" w:cs="Times New Roman"/>
          <w:sz w:val="24"/>
          <w:szCs w:val="24"/>
        </w:rPr>
        <w:t>articipativas (SGP)</w:t>
      </w:r>
      <w:r w:rsidR="0088167C">
        <w:rPr>
          <w:rFonts w:ascii="Times New Roman" w:hAnsi="Times New Roman" w:cs="Times New Roman"/>
          <w:sz w:val="24"/>
          <w:szCs w:val="24"/>
        </w:rPr>
        <w:t>,</w:t>
      </w:r>
      <w:r w:rsidR="00E90E2C" w:rsidRPr="007864E6">
        <w:rPr>
          <w:rFonts w:ascii="Times New Roman" w:hAnsi="Times New Roman" w:cs="Times New Roman"/>
          <w:sz w:val="24"/>
          <w:szCs w:val="24"/>
        </w:rPr>
        <w:t xml:space="preserve"> en el partido de Villarino</w:t>
      </w:r>
      <w:r w:rsidR="003A7489" w:rsidRPr="007864E6">
        <w:rPr>
          <w:rFonts w:ascii="Times New Roman" w:hAnsi="Times New Roman" w:cs="Times New Roman"/>
          <w:sz w:val="24"/>
          <w:szCs w:val="24"/>
        </w:rPr>
        <w:t xml:space="preserve">. El trabajo se estructura de la siguiente manera: en una primera parte se define la agroecología desde una perspectiva teórica actual; luego se </w:t>
      </w:r>
      <w:r w:rsidR="00013F45">
        <w:rPr>
          <w:rFonts w:ascii="Times New Roman" w:hAnsi="Times New Roman" w:cs="Times New Roman"/>
          <w:sz w:val="24"/>
          <w:szCs w:val="24"/>
        </w:rPr>
        <w:t>caracterizan los</w:t>
      </w:r>
      <w:r w:rsidR="003A7489" w:rsidRPr="007864E6">
        <w:rPr>
          <w:rFonts w:ascii="Times New Roman" w:hAnsi="Times New Roman" w:cs="Times New Roman"/>
          <w:sz w:val="24"/>
          <w:szCs w:val="24"/>
        </w:rPr>
        <w:t xml:space="preserve"> </w:t>
      </w:r>
      <w:r w:rsidR="00D76BA3" w:rsidRPr="007864E6">
        <w:rPr>
          <w:rFonts w:ascii="Times New Roman" w:hAnsi="Times New Roman" w:cs="Times New Roman"/>
          <w:sz w:val="24"/>
          <w:szCs w:val="24"/>
        </w:rPr>
        <w:t>SGP</w:t>
      </w:r>
      <w:r w:rsidR="003A7489" w:rsidRPr="007864E6">
        <w:rPr>
          <w:rFonts w:ascii="Times New Roman" w:hAnsi="Times New Roman" w:cs="Times New Roman"/>
          <w:sz w:val="24"/>
          <w:szCs w:val="24"/>
        </w:rPr>
        <w:t xml:space="preserve"> y </w:t>
      </w:r>
      <w:r w:rsidR="003A7489" w:rsidRPr="00D97E07">
        <w:rPr>
          <w:rFonts w:ascii="Times New Roman" w:hAnsi="Times New Roman" w:cs="Times New Roman"/>
          <w:sz w:val="24"/>
          <w:szCs w:val="24"/>
        </w:rPr>
        <w:t>algunas experiencias en Argentina</w:t>
      </w:r>
      <w:r w:rsidR="00D97E07">
        <w:rPr>
          <w:rFonts w:ascii="Times New Roman" w:hAnsi="Times New Roman" w:cs="Times New Roman"/>
          <w:sz w:val="24"/>
          <w:szCs w:val="24"/>
        </w:rPr>
        <w:t xml:space="preserve">. </w:t>
      </w:r>
      <w:r w:rsidR="00013F45">
        <w:rPr>
          <w:rFonts w:ascii="Times New Roman" w:hAnsi="Times New Roman" w:cs="Times New Roman"/>
          <w:sz w:val="24"/>
          <w:szCs w:val="24"/>
        </w:rPr>
        <w:t xml:space="preserve">Finalmente, </w:t>
      </w:r>
      <w:r w:rsidR="003A7489" w:rsidRPr="007864E6">
        <w:rPr>
          <w:rFonts w:ascii="Times New Roman" w:hAnsi="Times New Roman" w:cs="Times New Roman"/>
          <w:sz w:val="24"/>
          <w:szCs w:val="24"/>
        </w:rPr>
        <w:t xml:space="preserve">en la </w:t>
      </w:r>
      <w:r w:rsidR="00F643C6">
        <w:rPr>
          <w:rFonts w:ascii="Times New Roman" w:hAnsi="Times New Roman" w:cs="Times New Roman"/>
          <w:sz w:val="24"/>
          <w:szCs w:val="24"/>
        </w:rPr>
        <w:t>sección</w:t>
      </w:r>
      <w:r w:rsidR="00F643C6" w:rsidRPr="007864E6">
        <w:rPr>
          <w:rFonts w:ascii="Times New Roman" w:hAnsi="Times New Roman" w:cs="Times New Roman"/>
          <w:sz w:val="24"/>
          <w:szCs w:val="24"/>
        </w:rPr>
        <w:t xml:space="preserve"> </w:t>
      </w:r>
      <w:r w:rsidR="003A7489" w:rsidRPr="007864E6">
        <w:rPr>
          <w:rFonts w:ascii="Times New Roman" w:hAnsi="Times New Roman" w:cs="Times New Roman"/>
          <w:sz w:val="24"/>
          <w:szCs w:val="24"/>
        </w:rPr>
        <w:t>resultados</w:t>
      </w:r>
      <w:r w:rsidR="00013F45">
        <w:rPr>
          <w:rFonts w:ascii="Times New Roman" w:hAnsi="Times New Roman" w:cs="Times New Roman"/>
          <w:sz w:val="24"/>
          <w:szCs w:val="24"/>
        </w:rPr>
        <w:t>,</w:t>
      </w:r>
      <w:r w:rsidR="003A7489" w:rsidRPr="007864E6">
        <w:rPr>
          <w:rFonts w:ascii="Times New Roman" w:hAnsi="Times New Roman" w:cs="Times New Roman"/>
          <w:sz w:val="24"/>
          <w:szCs w:val="24"/>
        </w:rPr>
        <w:t xml:space="preserve"> se </w:t>
      </w:r>
      <w:r w:rsidR="00F643C6" w:rsidRPr="00F643C6">
        <w:rPr>
          <w:rFonts w:ascii="Times New Roman" w:hAnsi="Times New Roman" w:cs="Times New Roman"/>
          <w:sz w:val="24"/>
          <w:szCs w:val="24"/>
        </w:rPr>
        <w:t>sistematiza y documenta la trayectoria de</w:t>
      </w:r>
      <w:r w:rsidR="00F643C6">
        <w:rPr>
          <w:rFonts w:ascii="Times New Roman" w:hAnsi="Times New Roman" w:cs="Times New Roman"/>
          <w:sz w:val="24"/>
          <w:szCs w:val="24"/>
        </w:rPr>
        <w:t>l</w:t>
      </w:r>
      <w:r w:rsidR="00F643C6" w:rsidRPr="00F643C6">
        <w:rPr>
          <w:rFonts w:ascii="Times New Roman" w:hAnsi="Times New Roman" w:cs="Times New Roman"/>
          <w:sz w:val="24"/>
          <w:szCs w:val="24"/>
        </w:rPr>
        <w:t xml:space="preserve"> </w:t>
      </w:r>
      <w:r w:rsidR="007C5E4B" w:rsidRPr="007864E6">
        <w:rPr>
          <w:rFonts w:ascii="Times New Roman" w:hAnsi="Times New Roman" w:cs="Times New Roman"/>
          <w:sz w:val="24"/>
          <w:szCs w:val="24"/>
        </w:rPr>
        <w:t xml:space="preserve">caso bajo estudio.  </w:t>
      </w:r>
      <w:r w:rsidR="003A7489" w:rsidRPr="007864E6">
        <w:rPr>
          <w:rFonts w:ascii="Times New Roman" w:hAnsi="Times New Roman" w:cs="Times New Roman"/>
          <w:sz w:val="24"/>
          <w:szCs w:val="24"/>
        </w:rPr>
        <w:t xml:space="preserve"> </w:t>
      </w:r>
    </w:p>
    <w:p w14:paraId="0475BB88" w14:textId="77777777" w:rsidR="00660E29" w:rsidRPr="007864E6" w:rsidRDefault="00660E29" w:rsidP="00307707">
      <w:pPr>
        <w:spacing w:line="360" w:lineRule="auto"/>
        <w:jc w:val="both"/>
        <w:rPr>
          <w:rFonts w:ascii="Times New Roman" w:hAnsi="Times New Roman" w:cs="Times New Roman"/>
          <w:sz w:val="24"/>
          <w:szCs w:val="24"/>
          <w:u w:val="single"/>
        </w:rPr>
      </w:pPr>
      <w:r w:rsidRPr="007864E6">
        <w:rPr>
          <w:rFonts w:ascii="Times New Roman" w:hAnsi="Times New Roman" w:cs="Times New Roman"/>
          <w:sz w:val="24"/>
          <w:szCs w:val="24"/>
          <w:u w:val="single"/>
        </w:rPr>
        <w:t>La Agroecología</w:t>
      </w:r>
    </w:p>
    <w:p w14:paraId="33A810C5" w14:textId="408610B8" w:rsidR="004F7DE3" w:rsidRPr="007864E6" w:rsidRDefault="004F7DE3" w:rsidP="00384313">
      <w:pPr>
        <w:spacing w:line="360" w:lineRule="auto"/>
        <w:ind w:firstLine="709"/>
        <w:jc w:val="both"/>
        <w:rPr>
          <w:rFonts w:ascii="Times New Roman" w:hAnsi="Times New Roman" w:cs="Times New Roman"/>
          <w:sz w:val="24"/>
          <w:szCs w:val="24"/>
        </w:rPr>
      </w:pPr>
      <w:r w:rsidRPr="007864E6">
        <w:rPr>
          <w:rFonts w:ascii="Times New Roman" w:hAnsi="Times New Roman" w:cs="Times New Roman"/>
          <w:sz w:val="24"/>
          <w:szCs w:val="24"/>
        </w:rPr>
        <w:t xml:space="preserve">La Agroecología puede definirse como un enfoque teórico y metodológico que, utilizando varias disciplinas científicas, estudia la actividad agraria y agroalimentaria desde una perspectiva ecológica (Altieri,1987). Pretende ir más allá del uso de prácticas alternativas </w:t>
      </w:r>
      <w:r w:rsidR="008B2210" w:rsidRPr="007864E6">
        <w:rPr>
          <w:rFonts w:ascii="Times New Roman" w:hAnsi="Times New Roman" w:cs="Times New Roman"/>
          <w:sz w:val="24"/>
          <w:szCs w:val="24"/>
        </w:rPr>
        <w:t>desarrolla</w:t>
      </w:r>
      <w:r w:rsidR="008B2210">
        <w:rPr>
          <w:rFonts w:ascii="Times New Roman" w:hAnsi="Times New Roman" w:cs="Times New Roman"/>
          <w:sz w:val="24"/>
          <w:szCs w:val="24"/>
        </w:rPr>
        <w:t>ndo</w:t>
      </w:r>
      <w:r w:rsidR="008B2210" w:rsidRPr="007864E6">
        <w:rPr>
          <w:rFonts w:ascii="Times New Roman" w:hAnsi="Times New Roman" w:cs="Times New Roman"/>
          <w:sz w:val="24"/>
          <w:szCs w:val="24"/>
        </w:rPr>
        <w:t xml:space="preserve"> </w:t>
      </w:r>
      <w:r w:rsidRPr="007864E6">
        <w:rPr>
          <w:rFonts w:ascii="Times New Roman" w:hAnsi="Times New Roman" w:cs="Times New Roman"/>
          <w:sz w:val="24"/>
          <w:szCs w:val="24"/>
        </w:rPr>
        <w:t>agroecosistemas con la mínima dependencia de insumos agroquímicos y energéticos</w:t>
      </w:r>
      <w:r w:rsidR="00F643C6" w:rsidRPr="00D97E07">
        <w:rPr>
          <w:rFonts w:ascii="Times New Roman" w:hAnsi="Times New Roman" w:cs="Times New Roman"/>
          <w:sz w:val="24"/>
          <w:szCs w:val="24"/>
        </w:rPr>
        <w:t xml:space="preserve">. Hace </w:t>
      </w:r>
      <w:r w:rsidRPr="00D97E07">
        <w:rPr>
          <w:rFonts w:ascii="Times New Roman" w:hAnsi="Times New Roman" w:cs="Times New Roman"/>
          <w:sz w:val="24"/>
          <w:szCs w:val="24"/>
        </w:rPr>
        <w:t>hincapié en los sistemas agrícolas complejos</w:t>
      </w:r>
      <w:r w:rsidR="00F643C6" w:rsidRPr="00D97E07">
        <w:rPr>
          <w:rFonts w:ascii="Times New Roman" w:hAnsi="Times New Roman" w:cs="Times New Roman"/>
          <w:sz w:val="24"/>
          <w:szCs w:val="24"/>
        </w:rPr>
        <w:t>,</w:t>
      </w:r>
      <w:r w:rsidRPr="00D97E07">
        <w:rPr>
          <w:rFonts w:ascii="Times New Roman" w:hAnsi="Times New Roman" w:cs="Times New Roman"/>
          <w:sz w:val="24"/>
          <w:szCs w:val="24"/>
        </w:rPr>
        <w:t xml:space="preserve"> en los que las interacciones ecológicas y las sinergias entre los componentes biológicos proporcionan los mecanismos </w:t>
      </w:r>
      <w:r w:rsidR="0075254C" w:rsidRPr="00D97E07">
        <w:rPr>
          <w:rFonts w:ascii="Times New Roman" w:hAnsi="Times New Roman" w:cs="Times New Roman"/>
          <w:sz w:val="24"/>
          <w:szCs w:val="24"/>
        </w:rPr>
        <w:t>a través de los cuales se manifiestan</w:t>
      </w:r>
      <w:r w:rsidRPr="00D97E07">
        <w:rPr>
          <w:rFonts w:ascii="Times New Roman" w:hAnsi="Times New Roman" w:cs="Times New Roman"/>
          <w:sz w:val="24"/>
          <w:szCs w:val="24"/>
        </w:rPr>
        <w:t xml:space="preserve"> la fertilidad del suelo, productividad y protección de cultivos propias del mismo (Altieri </w:t>
      </w:r>
      <w:r w:rsidR="004B43E6" w:rsidRPr="000821FD">
        <w:rPr>
          <w:rFonts w:ascii="Times New Roman" w:hAnsi="Times New Roman" w:cs="Times New Roman"/>
          <w:sz w:val="24"/>
          <w:szCs w:val="24"/>
        </w:rPr>
        <w:t>&amp;</w:t>
      </w:r>
      <w:r w:rsidRPr="00D97E07">
        <w:rPr>
          <w:rFonts w:ascii="Times New Roman" w:hAnsi="Times New Roman" w:cs="Times New Roman"/>
          <w:sz w:val="24"/>
          <w:szCs w:val="24"/>
        </w:rPr>
        <w:t xml:space="preserve"> Rosset, 1995). Su</w:t>
      </w:r>
      <w:r w:rsidRPr="007864E6">
        <w:rPr>
          <w:rFonts w:ascii="Times New Roman" w:hAnsi="Times New Roman" w:cs="Times New Roman"/>
          <w:sz w:val="24"/>
          <w:szCs w:val="24"/>
        </w:rPr>
        <w:t xml:space="preserve"> vocación es el análisis de todo tipo de procesos agrarios en su sentido amplio, donde los ciclos minerales, la transformación de la energía, los procesos biológicos y las relaciones socioeconómicas son investigados y analizados como un todo (Altieri,1995). </w:t>
      </w:r>
    </w:p>
    <w:p w14:paraId="2C9B7D92" w14:textId="77777777" w:rsidR="004B43E6" w:rsidRDefault="004B43E6" w:rsidP="004B43E6">
      <w:pPr>
        <w:spacing w:line="360" w:lineRule="auto"/>
        <w:ind w:firstLine="709"/>
        <w:jc w:val="both"/>
        <w:rPr>
          <w:rFonts w:ascii="Times New Roman" w:hAnsi="Times New Roman" w:cs="Times New Roman"/>
          <w:sz w:val="24"/>
          <w:szCs w:val="24"/>
        </w:rPr>
      </w:pPr>
      <w:r w:rsidRPr="00E00867">
        <w:rPr>
          <w:rFonts w:ascii="Times New Roman" w:hAnsi="Times New Roman" w:cs="Times New Roman"/>
          <w:sz w:val="24"/>
          <w:szCs w:val="24"/>
        </w:rPr>
        <w:t>La FAO (</w:t>
      </w:r>
      <w:proofErr w:type="spellStart"/>
      <w:r w:rsidRPr="00E00867">
        <w:rPr>
          <w:rFonts w:ascii="Times New Roman" w:hAnsi="Times New Roman" w:cs="Times New Roman"/>
          <w:sz w:val="24"/>
          <w:szCs w:val="24"/>
        </w:rPr>
        <w:t>s.f</w:t>
      </w:r>
      <w:proofErr w:type="spellEnd"/>
      <w:r w:rsidRPr="00E00867">
        <w:rPr>
          <w:rFonts w:ascii="Times New Roman" w:hAnsi="Times New Roman" w:cs="Times New Roman"/>
          <w:sz w:val="24"/>
          <w:szCs w:val="24"/>
        </w:rPr>
        <w:t>) define a</w:t>
      </w:r>
      <w:r w:rsidRPr="007864E6">
        <w:rPr>
          <w:rFonts w:ascii="Times New Roman" w:hAnsi="Times New Roman" w:cs="Times New Roman"/>
          <w:sz w:val="24"/>
          <w:szCs w:val="24"/>
        </w:rPr>
        <w:t xml:space="preserve"> la agroecología como</w:t>
      </w:r>
      <w:r>
        <w:rPr>
          <w:rFonts w:ascii="Times New Roman" w:hAnsi="Times New Roman" w:cs="Times New Roman"/>
          <w:sz w:val="24"/>
          <w:szCs w:val="24"/>
        </w:rPr>
        <w:t>:</w:t>
      </w:r>
    </w:p>
    <w:p w14:paraId="642D1BC9" w14:textId="77777777" w:rsidR="004B43E6" w:rsidRPr="008C0817" w:rsidRDefault="004B43E6" w:rsidP="004B43E6">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U</w:t>
      </w:r>
      <w:r w:rsidRPr="007864E6">
        <w:rPr>
          <w:rFonts w:ascii="Times New Roman" w:hAnsi="Times New Roman" w:cs="Times New Roman"/>
          <w:sz w:val="24"/>
          <w:szCs w:val="24"/>
        </w:rPr>
        <w:t xml:space="preserve">na disciplina científica, un conjunto de prácticas y un movimiento social. </w:t>
      </w:r>
      <w:r w:rsidRPr="008C0817">
        <w:rPr>
          <w:rFonts w:ascii="Times New Roman" w:hAnsi="Times New Roman" w:cs="Times New Roman"/>
          <w:sz w:val="24"/>
          <w:szCs w:val="24"/>
        </w:rPr>
        <w:t xml:space="preserve">Como movimiento social, persigue papeles multifuncionales para la agricultura, promueve la justicia social, nutre la identidad y la cultura, y refuerza la viabilidad económica de las zonas rurales. Los agricultores familiares son las personas que </w:t>
      </w:r>
      <w:r w:rsidRPr="008C0817">
        <w:rPr>
          <w:rFonts w:ascii="Times New Roman" w:hAnsi="Times New Roman" w:cs="Times New Roman"/>
          <w:sz w:val="24"/>
          <w:szCs w:val="24"/>
        </w:rPr>
        <w:lastRenderedPageBreak/>
        <w:t xml:space="preserve">tienen las herramientas para practicar la agroecología. Ellos son los guardianes reales del conocimiento y la sabiduría necesaria </w:t>
      </w:r>
      <w:r>
        <w:rPr>
          <w:rFonts w:ascii="Times New Roman" w:hAnsi="Times New Roman" w:cs="Times New Roman"/>
          <w:sz w:val="24"/>
          <w:szCs w:val="24"/>
        </w:rPr>
        <w:t>para esta disciplina</w:t>
      </w:r>
      <w:r w:rsidRPr="008C0817">
        <w:rPr>
          <w:rFonts w:ascii="Times New Roman" w:hAnsi="Times New Roman" w:cs="Times New Roman"/>
          <w:sz w:val="24"/>
          <w:szCs w:val="24"/>
        </w:rPr>
        <w:t>.</w:t>
      </w:r>
    </w:p>
    <w:p w14:paraId="568A9883" w14:textId="51F6F34A" w:rsidR="004F7DE3" w:rsidRPr="007864E6" w:rsidRDefault="00622F5E" w:rsidP="004B43E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 así que, </w:t>
      </w:r>
      <w:r w:rsidR="004F7DE3" w:rsidRPr="007864E6">
        <w:rPr>
          <w:rFonts w:ascii="Times New Roman" w:hAnsi="Times New Roman" w:cs="Times New Roman"/>
          <w:sz w:val="24"/>
          <w:szCs w:val="24"/>
        </w:rPr>
        <w:t xml:space="preserve">la agroecología </w:t>
      </w:r>
      <w:r>
        <w:rPr>
          <w:rFonts w:ascii="Times New Roman" w:hAnsi="Times New Roman" w:cs="Times New Roman"/>
          <w:sz w:val="24"/>
          <w:szCs w:val="24"/>
        </w:rPr>
        <w:t>se basa</w:t>
      </w:r>
      <w:r w:rsidR="004F7DE3" w:rsidRPr="007864E6">
        <w:rPr>
          <w:rFonts w:ascii="Times New Roman" w:hAnsi="Times New Roman" w:cs="Times New Roman"/>
          <w:sz w:val="24"/>
          <w:szCs w:val="24"/>
        </w:rPr>
        <w:t xml:space="preserve"> en un conjunto de conocimiento</w:t>
      </w:r>
      <w:r w:rsidR="00D52CE8">
        <w:rPr>
          <w:rFonts w:ascii="Times New Roman" w:hAnsi="Times New Roman" w:cs="Times New Roman"/>
          <w:sz w:val="24"/>
          <w:szCs w:val="24"/>
        </w:rPr>
        <w:t>s</w:t>
      </w:r>
      <w:r w:rsidR="004F7DE3" w:rsidRPr="007864E6">
        <w:rPr>
          <w:rFonts w:ascii="Times New Roman" w:hAnsi="Times New Roman" w:cs="Times New Roman"/>
          <w:sz w:val="24"/>
          <w:szCs w:val="24"/>
        </w:rPr>
        <w:t xml:space="preserve"> y técnicas que se desarrollan a partir de los agricultores y sus procesos de experimentación. Por esta razón, enfatiza la capacidad de las comunidades locales para experimentar, evaluar y ampliar su aptitud de innovación mediante la investigación de agricultor a agricultor utilizando herramientas del extensionismo horizontal. Su enfoque tecnológico tiene sus bases en la diversidad, la sinergia, el reciclaje y la integración, así como en aquellos procesos sociales basados en la participación de la comunidad. </w:t>
      </w:r>
      <w:r w:rsidR="00940319" w:rsidRPr="007864E6">
        <w:rPr>
          <w:rFonts w:ascii="Times New Roman" w:hAnsi="Times New Roman" w:cs="Times New Roman"/>
          <w:sz w:val="24"/>
          <w:szCs w:val="24"/>
        </w:rPr>
        <w:t>Holt-</w:t>
      </w:r>
      <w:proofErr w:type="spellStart"/>
      <w:r w:rsidR="00940319" w:rsidRPr="007864E6">
        <w:rPr>
          <w:rFonts w:ascii="Times New Roman" w:hAnsi="Times New Roman" w:cs="Times New Roman"/>
          <w:sz w:val="24"/>
          <w:szCs w:val="24"/>
        </w:rPr>
        <w:t>Gimenez</w:t>
      </w:r>
      <w:proofErr w:type="spellEnd"/>
      <w:r w:rsidR="00940319" w:rsidRPr="007864E6">
        <w:rPr>
          <w:rFonts w:ascii="Times New Roman" w:hAnsi="Times New Roman" w:cs="Times New Roman"/>
          <w:sz w:val="24"/>
          <w:szCs w:val="24"/>
        </w:rPr>
        <w:t xml:space="preserve"> </w:t>
      </w:r>
      <w:r w:rsidR="00940319">
        <w:rPr>
          <w:rFonts w:ascii="Times New Roman" w:hAnsi="Times New Roman" w:cs="Times New Roman"/>
          <w:sz w:val="24"/>
          <w:szCs w:val="24"/>
        </w:rPr>
        <w:t>y</w:t>
      </w:r>
      <w:r w:rsidR="00940319" w:rsidRPr="007864E6">
        <w:rPr>
          <w:rFonts w:ascii="Times New Roman" w:hAnsi="Times New Roman" w:cs="Times New Roman"/>
          <w:sz w:val="24"/>
          <w:szCs w:val="24"/>
        </w:rPr>
        <w:t xml:space="preserve"> Patel </w:t>
      </w:r>
      <w:r w:rsidR="00940319">
        <w:rPr>
          <w:rFonts w:ascii="Times New Roman" w:hAnsi="Times New Roman" w:cs="Times New Roman"/>
          <w:sz w:val="24"/>
          <w:szCs w:val="24"/>
        </w:rPr>
        <w:t>(</w:t>
      </w:r>
      <w:r w:rsidR="00940319" w:rsidRPr="007864E6">
        <w:rPr>
          <w:rFonts w:ascii="Times New Roman" w:hAnsi="Times New Roman" w:cs="Times New Roman"/>
          <w:sz w:val="24"/>
          <w:szCs w:val="24"/>
        </w:rPr>
        <w:t>2009</w:t>
      </w:r>
      <w:r w:rsidR="00940319">
        <w:rPr>
          <w:rFonts w:ascii="Times New Roman" w:hAnsi="Times New Roman" w:cs="Times New Roman"/>
          <w:sz w:val="24"/>
          <w:szCs w:val="24"/>
        </w:rPr>
        <w:t>) s</w:t>
      </w:r>
      <w:r w:rsidR="004F7DE3" w:rsidRPr="007864E6">
        <w:rPr>
          <w:rFonts w:ascii="Times New Roman" w:hAnsi="Times New Roman" w:cs="Times New Roman"/>
          <w:sz w:val="24"/>
          <w:szCs w:val="24"/>
        </w:rPr>
        <w:t>eñala</w:t>
      </w:r>
      <w:r w:rsidR="00940319">
        <w:rPr>
          <w:rFonts w:ascii="Times New Roman" w:hAnsi="Times New Roman" w:cs="Times New Roman"/>
          <w:sz w:val="24"/>
          <w:szCs w:val="24"/>
        </w:rPr>
        <w:t>n</w:t>
      </w:r>
      <w:r w:rsidR="004F7DE3" w:rsidRPr="007864E6">
        <w:rPr>
          <w:rFonts w:ascii="Times New Roman" w:hAnsi="Times New Roman" w:cs="Times New Roman"/>
          <w:sz w:val="24"/>
          <w:szCs w:val="24"/>
        </w:rPr>
        <w:t xml:space="preserve"> que el desarrollo de los recursos humanos es la piedra angular de cualquier estrategia dirigida a aumentar las opciones de la población rural y, especialmente, de los</w:t>
      </w:r>
      <w:r w:rsidR="0088167C">
        <w:rPr>
          <w:rFonts w:ascii="Times New Roman" w:hAnsi="Times New Roman" w:cs="Times New Roman"/>
          <w:sz w:val="24"/>
          <w:szCs w:val="24"/>
        </w:rPr>
        <w:t xml:space="preserve"> campesinos de escasos recursos</w:t>
      </w:r>
      <w:r w:rsidR="004F7DE3" w:rsidRPr="007864E6">
        <w:rPr>
          <w:rFonts w:ascii="Times New Roman" w:hAnsi="Times New Roman" w:cs="Times New Roman"/>
          <w:sz w:val="24"/>
          <w:szCs w:val="24"/>
        </w:rPr>
        <w:t xml:space="preserve">. </w:t>
      </w:r>
      <w:r w:rsidR="00940319">
        <w:rPr>
          <w:rFonts w:ascii="Times New Roman" w:hAnsi="Times New Roman" w:cs="Times New Roman"/>
          <w:sz w:val="24"/>
          <w:szCs w:val="24"/>
        </w:rPr>
        <w:t>La agroecología, t</w:t>
      </w:r>
      <w:r w:rsidR="004F7DE3" w:rsidRPr="007864E6">
        <w:rPr>
          <w:rFonts w:ascii="Times New Roman" w:hAnsi="Times New Roman" w:cs="Times New Roman"/>
          <w:sz w:val="24"/>
          <w:szCs w:val="24"/>
        </w:rPr>
        <w:t xml:space="preserve">ambién atiende las necesidades alimenticias a partir del fomento de la autosuficiencia, promoviendo la producción de alimentos en las comunidades. Es un enfoque que privilegia mucho lo local al estar encaminado al abastecimiento de los mercados </w:t>
      </w:r>
      <w:r w:rsidR="003E5274">
        <w:rPr>
          <w:rFonts w:ascii="Times New Roman" w:hAnsi="Times New Roman" w:cs="Times New Roman"/>
          <w:sz w:val="24"/>
          <w:szCs w:val="24"/>
        </w:rPr>
        <w:t>regionales</w:t>
      </w:r>
      <w:r w:rsidR="004F7DE3" w:rsidRPr="007864E6">
        <w:rPr>
          <w:rFonts w:ascii="Times New Roman" w:hAnsi="Times New Roman" w:cs="Times New Roman"/>
          <w:sz w:val="24"/>
          <w:szCs w:val="24"/>
        </w:rPr>
        <w:t xml:space="preserve"> que acortan los circuitos de producción y el consumo de alimentos, evitando con ello el dispendio de energía que implicaría el traslado de éstos desde lugares distantes. Los sistemas agroecológicos están profundamente arraigados en la racionalidad ecológica de la agricultura tradicional (Altieri, 2004; Toledo, 1990). Frente al enfoque convencional de la actividad agraria, que propicia el aislamiento </w:t>
      </w:r>
      <w:r w:rsidR="00D97E07">
        <w:rPr>
          <w:rFonts w:ascii="Times New Roman" w:hAnsi="Times New Roman" w:cs="Times New Roman"/>
          <w:sz w:val="24"/>
          <w:szCs w:val="24"/>
        </w:rPr>
        <w:t>del sistema productivo</w:t>
      </w:r>
      <w:r w:rsidR="004F7DE3" w:rsidRPr="007864E6">
        <w:rPr>
          <w:rFonts w:ascii="Times New Roman" w:hAnsi="Times New Roman" w:cs="Times New Roman"/>
          <w:sz w:val="24"/>
          <w:szCs w:val="24"/>
        </w:rPr>
        <w:t xml:space="preserve"> de los demás factores circundantes, la </w:t>
      </w:r>
      <w:r w:rsidR="00940319">
        <w:rPr>
          <w:rFonts w:ascii="Times New Roman" w:hAnsi="Times New Roman" w:cs="Times New Roman"/>
          <w:sz w:val="24"/>
          <w:szCs w:val="24"/>
        </w:rPr>
        <w:t>a</w:t>
      </w:r>
      <w:r w:rsidR="00940319" w:rsidRPr="007864E6">
        <w:rPr>
          <w:rFonts w:ascii="Times New Roman" w:hAnsi="Times New Roman" w:cs="Times New Roman"/>
          <w:sz w:val="24"/>
          <w:szCs w:val="24"/>
        </w:rPr>
        <w:t xml:space="preserve">groecología </w:t>
      </w:r>
      <w:r w:rsidR="004F7DE3" w:rsidRPr="007864E6">
        <w:rPr>
          <w:rFonts w:ascii="Times New Roman" w:hAnsi="Times New Roman" w:cs="Times New Roman"/>
          <w:sz w:val="24"/>
          <w:szCs w:val="24"/>
        </w:rPr>
        <w:t>reivindica la combinación de ciencias naturales y sociales para comprender las interacciones existentes entre procesos agronómicos, económicos y sociales</w:t>
      </w:r>
      <w:r>
        <w:rPr>
          <w:rFonts w:ascii="Times New Roman" w:hAnsi="Times New Roman" w:cs="Times New Roman"/>
          <w:sz w:val="24"/>
          <w:szCs w:val="24"/>
        </w:rPr>
        <w:t>. En fin,</w:t>
      </w:r>
      <w:r w:rsidR="004F7DE3" w:rsidRPr="007864E6">
        <w:rPr>
          <w:rFonts w:ascii="Times New Roman" w:hAnsi="Times New Roman" w:cs="Times New Roman"/>
          <w:sz w:val="24"/>
          <w:szCs w:val="24"/>
        </w:rPr>
        <w:t xml:space="preserve"> </w:t>
      </w:r>
      <w:r w:rsidR="00940319" w:rsidRPr="007864E6">
        <w:rPr>
          <w:rFonts w:ascii="Times New Roman" w:hAnsi="Times New Roman" w:cs="Times New Roman"/>
          <w:sz w:val="24"/>
          <w:szCs w:val="24"/>
        </w:rPr>
        <w:t>r</w:t>
      </w:r>
      <w:r w:rsidR="00940319">
        <w:rPr>
          <w:rFonts w:ascii="Times New Roman" w:hAnsi="Times New Roman" w:cs="Times New Roman"/>
          <w:sz w:val="24"/>
          <w:szCs w:val="24"/>
        </w:rPr>
        <w:t>ecupera</w:t>
      </w:r>
      <w:r w:rsidR="004F7DE3" w:rsidRPr="007864E6">
        <w:rPr>
          <w:rFonts w:ascii="Times New Roman" w:hAnsi="Times New Roman" w:cs="Times New Roman"/>
          <w:sz w:val="24"/>
          <w:szCs w:val="24"/>
        </w:rPr>
        <w:t>, la vinculación esencial que existe entre el suelo, la planta, el animal y el ser humano (González de Molina, 2011).</w:t>
      </w:r>
    </w:p>
    <w:p w14:paraId="1E09C1E4" w14:textId="78B19340" w:rsidR="00356D6E" w:rsidRPr="007864E6" w:rsidRDefault="00660E29" w:rsidP="00307707">
      <w:pPr>
        <w:spacing w:line="360" w:lineRule="auto"/>
        <w:jc w:val="both"/>
        <w:rPr>
          <w:rFonts w:ascii="Times New Roman" w:hAnsi="Times New Roman" w:cs="Times New Roman"/>
          <w:sz w:val="24"/>
          <w:szCs w:val="24"/>
          <w:u w:val="single"/>
        </w:rPr>
      </w:pPr>
      <w:r w:rsidRPr="007864E6">
        <w:rPr>
          <w:rFonts w:ascii="Times New Roman" w:hAnsi="Times New Roman" w:cs="Times New Roman"/>
          <w:sz w:val="24"/>
          <w:szCs w:val="24"/>
          <w:u w:val="single"/>
        </w:rPr>
        <w:t xml:space="preserve">Los Sistemas </w:t>
      </w:r>
      <w:r w:rsidR="008C4A3B" w:rsidRPr="007864E6">
        <w:rPr>
          <w:rFonts w:ascii="Times New Roman" w:hAnsi="Times New Roman" w:cs="Times New Roman"/>
          <w:sz w:val="24"/>
          <w:szCs w:val="24"/>
          <w:u w:val="single"/>
        </w:rPr>
        <w:t xml:space="preserve">de </w:t>
      </w:r>
      <w:r w:rsidR="008C4A3B">
        <w:rPr>
          <w:rFonts w:ascii="Times New Roman" w:hAnsi="Times New Roman" w:cs="Times New Roman"/>
          <w:sz w:val="24"/>
          <w:szCs w:val="24"/>
          <w:u w:val="single"/>
        </w:rPr>
        <w:t>G</w:t>
      </w:r>
      <w:r w:rsidR="008C4A3B" w:rsidRPr="007864E6">
        <w:rPr>
          <w:rFonts w:ascii="Times New Roman" w:hAnsi="Times New Roman" w:cs="Times New Roman"/>
          <w:sz w:val="24"/>
          <w:szCs w:val="24"/>
          <w:u w:val="single"/>
        </w:rPr>
        <w:t>arantías</w:t>
      </w:r>
      <w:r w:rsidR="008C4A3B">
        <w:rPr>
          <w:rFonts w:ascii="Times New Roman" w:hAnsi="Times New Roman" w:cs="Times New Roman"/>
          <w:sz w:val="24"/>
          <w:szCs w:val="24"/>
          <w:u w:val="single"/>
        </w:rPr>
        <w:t xml:space="preserve"> </w:t>
      </w:r>
      <w:r w:rsidR="00940319">
        <w:rPr>
          <w:rFonts w:ascii="Times New Roman" w:hAnsi="Times New Roman" w:cs="Times New Roman"/>
          <w:sz w:val="24"/>
          <w:szCs w:val="24"/>
          <w:u w:val="single"/>
        </w:rPr>
        <w:t>P</w:t>
      </w:r>
      <w:r w:rsidR="00940319" w:rsidRPr="007864E6">
        <w:rPr>
          <w:rFonts w:ascii="Times New Roman" w:hAnsi="Times New Roman" w:cs="Times New Roman"/>
          <w:sz w:val="24"/>
          <w:szCs w:val="24"/>
          <w:u w:val="single"/>
        </w:rPr>
        <w:t xml:space="preserve">articipativos </w:t>
      </w:r>
    </w:p>
    <w:p w14:paraId="24CF23D6" w14:textId="2B87633F" w:rsidR="004A0604" w:rsidRPr="007864E6" w:rsidRDefault="004A03A7" w:rsidP="004A0604">
      <w:pPr>
        <w:spacing w:line="360" w:lineRule="auto"/>
        <w:ind w:firstLine="709"/>
        <w:jc w:val="both"/>
        <w:rPr>
          <w:rFonts w:ascii="Times New Roman" w:hAnsi="Times New Roman" w:cs="Times New Roman"/>
          <w:sz w:val="24"/>
          <w:szCs w:val="24"/>
        </w:rPr>
      </w:pPr>
      <w:r w:rsidRPr="004A03A7">
        <w:rPr>
          <w:rFonts w:ascii="Times New Roman" w:hAnsi="Times New Roman" w:cs="Times New Roman"/>
          <w:sz w:val="24"/>
          <w:szCs w:val="24"/>
        </w:rPr>
        <w:t xml:space="preserve">La certificación, como una herramienta para reducir la asimetría en la información a lo largo de la cadena agroalimentaria, se ha convertido en una fuerza impulsora importante en la regulación global de la agricultura agroecológica. En las últimas tres décadas, el Sistema de Certificación de Terceros (TPC), en el que un actor independiente verifica el cumplimiento de un productor de los estándares orientados a los procesos preestablecidos, se ha convertido en el sistema de certificación dominante. Otras opciones de certificación, como los SGP, se han desarrollado, especialmente en los países del hemisferio sur (América Latina, el sudeste de Asia y África), y promovido como una </w:t>
      </w:r>
      <w:r w:rsidRPr="004A03A7">
        <w:rPr>
          <w:rFonts w:ascii="Times New Roman" w:hAnsi="Times New Roman" w:cs="Times New Roman"/>
          <w:sz w:val="24"/>
          <w:szCs w:val="24"/>
        </w:rPr>
        <w:lastRenderedPageBreak/>
        <w:t xml:space="preserve">alternativa más adecuada, más barata y menos burocrática al TPC (Kaufmann and </w:t>
      </w:r>
      <w:proofErr w:type="spellStart"/>
      <w:r w:rsidRPr="004A03A7">
        <w:rPr>
          <w:rFonts w:ascii="Times New Roman" w:hAnsi="Times New Roman" w:cs="Times New Roman"/>
          <w:sz w:val="24"/>
          <w:szCs w:val="24"/>
        </w:rPr>
        <w:t>Vogl</w:t>
      </w:r>
      <w:proofErr w:type="spellEnd"/>
      <w:r w:rsidRPr="004A03A7">
        <w:rPr>
          <w:rFonts w:ascii="Times New Roman" w:hAnsi="Times New Roman" w:cs="Times New Roman"/>
          <w:sz w:val="24"/>
          <w:szCs w:val="24"/>
        </w:rPr>
        <w:t xml:space="preserve">, </w:t>
      </w:r>
      <w:r w:rsidR="000804F3">
        <w:rPr>
          <w:rFonts w:ascii="Times New Roman" w:hAnsi="Times New Roman" w:cs="Times New Roman"/>
          <w:sz w:val="24"/>
          <w:szCs w:val="24"/>
        </w:rPr>
        <w:t>2018</w:t>
      </w:r>
      <w:r w:rsidRPr="004A03A7">
        <w:rPr>
          <w:rFonts w:ascii="Times New Roman" w:hAnsi="Times New Roman" w:cs="Times New Roman"/>
          <w:sz w:val="24"/>
          <w:szCs w:val="24"/>
        </w:rPr>
        <w:t xml:space="preserve">). </w:t>
      </w:r>
      <w:r w:rsidR="004A0604" w:rsidRPr="007864E6">
        <w:rPr>
          <w:rFonts w:ascii="Times New Roman" w:hAnsi="Times New Roman" w:cs="Times New Roman"/>
          <w:sz w:val="24"/>
          <w:szCs w:val="24"/>
        </w:rPr>
        <w:t xml:space="preserve">Los SGP y Sistemas de </w:t>
      </w:r>
      <w:r w:rsidR="003E2D82">
        <w:rPr>
          <w:rFonts w:ascii="Times New Roman" w:hAnsi="Times New Roman" w:cs="Times New Roman"/>
          <w:sz w:val="24"/>
          <w:szCs w:val="24"/>
        </w:rPr>
        <w:t>C</w:t>
      </w:r>
      <w:r w:rsidR="004A0604" w:rsidRPr="007864E6">
        <w:rPr>
          <w:rFonts w:ascii="Times New Roman" w:hAnsi="Times New Roman" w:cs="Times New Roman"/>
          <w:sz w:val="24"/>
          <w:szCs w:val="24"/>
        </w:rPr>
        <w:t xml:space="preserve">ontrol </w:t>
      </w:r>
      <w:r w:rsidR="003E2D82">
        <w:rPr>
          <w:rFonts w:ascii="Times New Roman" w:hAnsi="Times New Roman" w:cs="Times New Roman"/>
          <w:sz w:val="24"/>
          <w:szCs w:val="24"/>
        </w:rPr>
        <w:t>I</w:t>
      </w:r>
      <w:r w:rsidR="004A0604" w:rsidRPr="007864E6">
        <w:rPr>
          <w:rFonts w:ascii="Times New Roman" w:hAnsi="Times New Roman" w:cs="Times New Roman"/>
          <w:sz w:val="24"/>
          <w:szCs w:val="24"/>
        </w:rPr>
        <w:t xml:space="preserve">nterno son actualmente los dos </w:t>
      </w:r>
      <w:r w:rsidR="009502F1">
        <w:rPr>
          <w:rFonts w:ascii="Times New Roman" w:hAnsi="Times New Roman" w:cs="Times New Roman"/>
          <w:sz w:val="24"/>
          <w:szCs w:val="24"/>
        </w:rPr>
        <w:t xml:space="preserve">sistemas de certificación </w:t>
      </w:r>
      <w:r w:rsidR="004A0604" w:rsidRPr="007864E6">
        <w:rPr>
          <w:rFonts w:ascii="Times New Roman" w:hAnsi="Times New Roman" w:cs="Times New Roman"/>
          <w:sz w:val="24"/>
          <w:szCs w:val="24"/>
        </w:rPr>
        <w:t>más ampliamente conocidos y también reconocidos por la Federación Internacional de Movimientos Orgánicos Agrícolas (IFOAM) (Torremocha,</w:t>
      </w:r>
      <w:r w:rsidR="00D62009">
        <w:rPr>
          <w:rFonts w:ascii="Times New Roman" w:hAnsi="Times New Roman" w:cs="Times New Roman"/>
          <w:sz w:val="24"/>
          <w:szCs w:val="24"/>
        </w:rPr>
        <w:t xml:space="preserve"> 2012</w:t>
      </w:r>
      <w:r w:rsidR="004A0604" w:rsidRPr="007864E6">
        <w:rPr>
          <w:rFonts w:ascii="Times New Roman" w:hAnsi="Times New Roman" w:cs="Times New Roman"/>
          <w:sz w:val="24"/>
          <w:szCs w:val="24"/>
        </w:rPr>
        <w:t>)</w:t>
      </w:r>
      <w:r w:rsidR="009502F1">
        <w:rPr>
          <w:rFonts w:ascii="Times New Roman" w:hAnsi="Times New Roman" w:cs="Times New Roman"/>
          <w:sz w:val="24"/>
          <w:szCs w:val="24"/>
        </w:rPr>
        <w:t>.</w:t>
      </w:r>
      <w:r w:rsidR="004A0604" w:rsidRPr="007864E6">
        <w:rPr>
          <w:rFonts w:ascii="Times New Roman" w:hAnsi="Times New Roman" w:cs="Times New Roman"/>
          <w:sz w:val="24"/>
          <w:szCs w:val="24"/>
        </w:rPr>
        <w:t xml:space="preserve"> </w:t>
      </w:r>
    </w:p>
    <w:p w14:paraId="0A7F0A52" w14:textId="4C2D84FA" w:rsidR="00D62009" w:rsidRPr="00D62009" w:rsidRDefault="00D62009" w:rsidP="00D62009">
      <w:pPr>
        <w:spacing w:line="360" w:lineRule="auto"/>
        <w:ind w:firstLine="709"/>
        <w:jc w:val="both"/>
        <w:rPr>
          <w:rFonts w:ascii="Times New Roman" w:hAnsi="Times New Roman" w:cs="Times New Roman"/>
          <w:sz w:val="24"/>
          <w:szCs w:val="24"/>
        </w:rPr>
      </w:pPr>
      <w:r w:rsidRPr="00D62009">
        <w:rPr>
          <w:rFonts w:ascii="Times New Roman" w:hAnsi="Times New Roman" w:cs="Times New Roman"/>
          <w:sz w:val="24"/>
          <w:szCs w:val="24"/>
        </w:rPr>
        <w:t>El término SGP se utilizó por primera vez a nivel mundial</w:t>
      </w:r>
      <w:r w:rsidR="002A63B7">
        <w:rPr>
          <w:rFonts w:ascii="Times New Roman" w:hAnsi="Times New Roman" w:cs="Times New Roman"/>
          <w:sz w:val="24"/>
          <w:szCs w:val="24"/>
        </w:rPr>
        <w:t>,</w:t>
      </w:r>
      <w:r w:rsidRPr="00D62009">
        <w:rPr>
          <w:rFonts w:ascii="Times New Roman" w:hAnsi="Times New Roman" w:cs="Times New Roman"/>
          <w:sz w:val="24"/>
          <w:szCs w:val="24"/>
        </w:rPr>
        <w:t xml:space="preserve"> en 2004</w:t>
      </w:r>
      <w:r w:rsidR="002A63B7">
        <w:rPr>
          <w:rFonts w:ascii="Times New Roman" w:hAnsi="Times New Roman" w:cs="Times New Roman"/>
          <w:sz w:val="24"/>
          <w:szCs w:val="24"/>
        </w:rPr>
        <w:t>,</w:t>
      </w:r>
      <w:r w:rsidR="00407801">
        <w:rPr>
          <w:rFonts w:ascii="Times New Roman" w:hAnsi="Times New Roman" w:cs="Times New Roman"/>
          <w:sz w:val="24"/>
          <w:szCs w:val="24"/>
        </w:rPr>
        <w:t xml:space="preserve"> en </w:t>
      </w:r>
      <w:r w:rsidR="002A63B7">
        <w:rPr>
          <w:rFonts w:ascii="Times New Roman" w:hAnsi="Times New Roman" w:cs="Times New Roman"/>
          <w:sz w:val="24"/>
          <w:szCs w:val="24"/>
        </w:rPr>
        <w:t xml:space="preserve">un </w:t>
      </w:r>
      <w:r w:rsidR="00407801" w:rsidRPr="002A63B7">
        <w:rPr>
          <w:rFonts w:ascii="Times New Roman" w:hAnsi="Times New Roman" w:cs="Times New Roman"/>
          <w:sz w:val="24"/>
          <w:szCs w:val="24"/>
        </w:rPr>
        <w:t xml:space="preserve">taller dirigido por </w:t>
      </w:r>
      <w:r w:rsidR="002A63B7" w:rsidRPr="002A63B7">
        <w:rPr>
          <w:rFonts w:ascii="Times New Roman" w:hAnsi="Times New Roman" w:cs="Times New Roman"/>
          <w:sz w:val="24"/>
          <w:szCs w:val="24"/>
        </w:rPr>
        <w:t>el</w:t>
      </w:r>
      <w:r w:rsidR="00407801" w:rsidRPr="002A63B7">
        <w:rPr>
          <w:rFonts w:ascii="Times New Roman" w:hAnsi="Times New Roman" w:cs="Times New Roman"/>
          <w:sz w:val="24"/>
          <w:szCs w:val="24"/>
        </w:rPr>
        <w:t xml:space="preserve"> Movimiento Agroecológico de América Latina y el Caribe (MAELA), la IFOAM y el Centro Ecológico en Torres, Rio Grande do Sul (Brasil).</w:t>
      </w:r>
      <w:r w:rsidR="002A63B7" w:rsidRPr="002A63B7">
        <w:rPr>
          <w:rFonts w:ascii="Times New Roman" w:hAnsi="Times New Roman" w:cs="Times New Roman"/>
          <w:sz w:val="24"/>
          <w:szCs w:val="24"/>
        </w:rPr>
        <w:t xml:space="preserve"> En el mismo, d</w:t>
      </w:r>
      <w:r w:rsidRPr="002A63B7">
        <w:rPr>
          <w:rFonts w:ascii="Times New Roman" w:hAnsi="Times New Roman" w:cs="Times New Roman"/>
          <w:sz w:val="24"/>
          <w:szCs w:val="24"/>
        </w:rPr>
        <w:t>istintas iniciativas de SGP fueron presentad</w:t>
      </w:r>
      <w:r w:rsidR="006F0567" w:rsidRPr="002A63B7">
        <w:rPr>
          <w:rFonts w:ascii="Times New Roman" w:hAnsi="Times New Roman" w:cs="Times New Roman"/>
          <w:sz w:val="24"/>
          <w:szCs w:val="24"/>
        </w:rPr>
        <w:t>a</w:t>
      </w:r>
      <w:r w:rsidRPr="002A63B7">
        <w:rPr>
          <w:rFonts w:ascii="Times New Roman" w:hAnsi="Times New Roman" w:cs="Times New Roman"/>
          <w:sz w:val="24"/>
          <w:szCs w:val="24"/>
        </w:rPr>
        <w:t>s y analizad</w:t>
      </w:r>
      <w:r w:rsidR="006F0567" w:rsidRPr="002A63B7">
        <w:rPr>
          <w:rFonts w:ascii="Times New Roman" w:hAnsi="Times New Roman" w:cs="Times New Roman"/>
          <w:sz w:val="24"/>
          <w:szCs w:val="24"/>
        </w:rPr>
        <w:t>a</w:t>
      </w:r>
      <w:r w:rsidR="002A63B7" w:rsidRPr="002A63B7">
        <w:rPr>
          <w:rFonts w:ascii="Times New Roman" w:hAnsi="Times New Roman" w:cs="Times New Roman"/>
          <w:sz w:val="24"/>
          <w:szCs w:val="24"/>
        </w:rPr>
        <w:t>s</w:t>
      </w:r>
      <w:r w:rsidR="007546D4" w:rsidRPr="007546D4">
        <w:t xml:space="preserve"> </w:t>
      </w:r>
      <w:r w:rsidR="007546D4">
        <w:t>(</w:t>
      </w:r>
      <w:r w:rsidR="00B86BCE">
        <w:rPr>
          <w:rFonts w:ascii="Times New Roman" w:hAnsi="Times New Roman" w:cs="Times New Roman"/>
          <w:sz w:val="24"/>
          <w:szCs w:val="24"/>
        </w:rPr>
        <w:t>May</w:t>
      </w:r>
      <w:r w:rsidR="007546D4" w:rsidRPr="007546D4">
        <w:rPr>
          <w:rFonts w:ascii="Times New Roman" w:hAnsi="Times New Roman" w:cs="Times New Roman"/>
          <w:sz w:val="24"/>
          <w:szCs w:val="24"/>
        </w:rPr>
        <w:t>, 2008</w:t>
      </w:r>
      <w:r w:rsidR="007546D4">
        <w:rPr>
          <w:rFonts w:ascii="Times New Roman" w:hAnsi="Times New Roman" w:cs="Times New Roman"/>
          <w:sz w:val="24"/>
          <w:szCs w:val="24"/>
        </w:rPr>
        <w:t>)</w:t>
      </w:r>
      <w:r w:rsidR="002A63B7" w:rsidRPr="002A63B7">
        <w:rPr>
          <w:rFonts w:ascii="Times New Roman" w:hAnsi="Times New Roman" w:cs="Times New Roman"/>
          <w:sz w:val="24"/>
          <w:szCs w:val="24"/>
        </w:rPr>
        <w:t>. Existen</w:t>
      </w:r>
      <w:r w:rsidR="002A63B7">
        <w:rPr>
          <w:rFonts w:ascii="Times New Roman" w:hAnsi="Times New Roman" w:cs="Times New Roman"/>
          <w:sz w:val="24"/>
          <w:szCs w:val="24"/>
        </w:rPr>
        <w:t xml:space="preserve"> </w:t>
      </w:r>
      <w:r w:rsidR="00407801" w:rsidRPr="002A63B7">
        <w:rPr>
          <w:rFonts w:ascii="Times New Roman" w:hAnsi="Times New Roman" w:cs="Times New Roman"/>
          <w:sz w:val="24"/>
          <w:szCs w:val="24"/>
        </w:rPr>
        <w:t>experiencias d</w:t>
      </w:r>
      <w:r w:rsidR="00407801">
        <w:rPr>
          <w:rFonts w:ascii="Times New Roman" w:hAnsi="Times New Roman" w:cs="Times New Roman"/>
          <w:sz w:val="24"/>
          <w:szCs w:val="24"/>
        </w:rPr>
        <w:t>e</w:t>
      </w:r>
      <w:r w:rsidRPr="00D62009">
        <w:rPr>
          <w:rFonts w:ascii="Times New Roman" w:hAnsi="Times New Roman" w:cs="Times New Roman"/>
          <w:sz w:val="24"/>
          <w:szCs w:val="24"/>
        </w:rPr>
        <w:t xml:space="preserve"> SGP operando en América Latina,</w:t>
      </w:r>
      <w:r>
        <w:rPr>
          <w:rFonts w:ascii="Times New Roman" w:hAnsi="Times New Roman" w:cs="Times New Roman"/>
          <w:sz w:val="24"/>
          <w:szCs w:val="24"/>
        </w:rPr>
        <w:t xml:space="preserve"> </w:t>
      </w:r>
      <w:r w:rsidRPr="00D62009">
        <w:rPr>
          <w:rFonts w:ascii="Times New Roman" w:hAnsi="Times New Roman" w:cs="Times New Roman"/>
          <w:sz w:val="24"/>
          <w:szCs w:val="24"/>
        </w:rPr>
        <w:t>Estados Unidos, India, Nueva Zelanda, África del Sur y del Este y Europa. (</w:t>
      </w:r>
      <w:r w:rsidR="001119DB" w:rsidRPr="001119DB">
        <w:rPr>
          <w:rFonts w:ascii="Times New Roman" w:hAnsi="Times New Roman" w:cs="Times New Roman"/>
          <w:sz w:val="24"/>
          <w:szCs w:val="24"/>
        </w:rPr>
        <w:t xml:space="preserve">López Cifuentes, </w:t>
      </w:r>
      <w:proofErr w:type="spellStart"/>
      <w:r w:rsidR="001119DB" w:rsidRPr="001119DB">
        <w:rPr>
          <w:rFonts w:ascii="Times New Roman" w:hAnsi="Times New Roman" w:cs="Times New Roman"/>
          <w:sz w:val="24"/>
          <w:szCs w:val="24"/>
        </w:rPr>
        <w:t>Vogl</w:t>
      </w:r>
      <w:proofErr w:type="spellEnd"/>
      <w:r w:rsidR="001119DB" w:rsidRPr="001119DB">
        <w:rPr>
          <w:rFonts w:ascii="Times New Roman" w:hAnsi="Times New Roman" w:cs="Times New Roman"/>
          <w:sz w:val="24"/>
          <w:szCs w:val="24"/>
        </w:rPr>
        <w:t>, &amp; Cuéllar Padilla, 2018)</w:t>
      </w:r>
      <w:r w:rsidR="002607F9">
        <w:rPr>
          <w:rFonts w:ascii="Times New Roman" w:hAnsi="Times New Roman" w:cs="Times New Roman"/>
          <w:sz w:val="24"/>
          <w:szCs w:val="24"/>
        </w:rPr>
        <w:t xml:space="preserve">. </w:t>
      </w:r>
      <w:r w:rsidR="002607F9" w:rsidRPr="002607F9">
        <w:rPr>
          <w:rFonts w:ascii="Times New Roman" w:hAnsi="Times New Roman" w:cs="Times New Roman"/>
          <w:sz w:val="24"/>
          <w:szCs w:val="24"/>
        </w:rPr>
        <w:t xml:space="preserve">Cada dos años, </w:t>
      </w:r>
      <w:r w:rsidR="002607F9" w:rsidRPr="00154B04">
        <w:rPr>
          <w:rFonts w:ascii="Times New Roman" w:hAnsi="Times New Roman" w:cs="Times New Roman"/>
          <w:sz w:val="24"/>
          <w:szCs w:val="24"/>
        </w:rPr>
        <w:t>IFOAM r</w:t>
      </w:r>
      <w:r w:rsidR="002607F9" w:rsidRPr="002607F9">
        <w:rPr>
          <w:rFonts w:ascii="Times New Roman" w:hAnsi="Times New Roman" w:cs="Times New Roman"/>
          <w:sz w:val="24"/>
          <w:szCs w:val="24"/>
        </w:rPr>
        <w:t xml:space="preserve">ealiza una encuesta global para recopilar datos sobre las </w:t>
      </w:r>
      <w:r w:rsidR="002607F9" w:rsidRPr="002A63B7">
        <w:rPr>
          <w:rFonts w:ascii="Times New Roman" w:hAnsi="Times New Roman" w:cs="Times New Roman"/>
          <w:sz w:val="24"/>
          <w:szCs w:val="24"/>
        </w:rPr>
        <w:t>iniciativas</w:t>
      </w:r>
      <w:r w:rsidR="002607F9" w:rsidRPr="002607F9">
        <w:rPr>
          <w:rFonts w:ascii="Times New Roman" w:hAnsi="Times New Roman" w:cs="Times New Roman"/>
          <w:sz w:val="24"/>
          <w:szCs w:val="24"/>
        </w:rPr>
        <w:t xml:space="preserve"> de SGP. De la información de 2017, estiman que existen al menos 241 </w:t>
      </w:r>
      <w:r w:rsidR="00407801">
        <w:rPr>
          <w:rFonts w:ascii="Times New Roman" w:hAnsi="Times New Roman" w:cs="Times New Roman"/>
          <w:sz w:val="24"/>
          <w:szCs w:val="24"/>
        </w:rPr>
        <w:t>SGP</w:t>
      </w:r>
      <w:r w:rsidR="002607F9" w:rsidRPr="002607F9">
        <w:rPr>
          <w:rFonts w:ascii="Times New Roman" w:hAnsi="Times New Roman" w:cs="Times New Roman"/>
          <w:sz w:val="24"/>
          <w:szCs w:val="24"/>
        </w:rPr>
        <w:t xml:space="preserve"> en todo el mundo, de las cuales 115 están en desarrollo y 127 están en pleno funcionamiento, con al menos 311.449 agricultores involucrados y aproximadamente </w:t>
      </w:r>
      <w:r w:rsidR="00CF5106">
        <w:rPr>
          <w:rFonts w:ascii="Times New Roman" w:hAnsi="Times New Roman" w:cs="Times New Roman"/>
          <w:sz w:val="24"/>
          <w:szCs w:val="24"/>
        </w:rPr>
        <w:t>76.750 productores certificados</w:t>
      </w:r>
      <w:r w:rsidR="007546D4" w:rsidRPr="007546D4">
        <w:t xml:space="preserve"> </w:t>
      </w:r>
      <w:r w:rsidR="007546D4" w:rsidRPr="007546D4">
        <w:rPr>
          <w:rFonts w:ascii="Times New Roman" w:hAnsi="Times New Roman" w:cs="Times New Roman"/>
          <w:sz w:val="24"/>
          <w:szCs w:val="24"/>
        </w:rPr>
        <w:t>(IFOAM, s.f.)</w:t>
      </w:r>
      <w:r w:rsidR="00CF5106">
        <w:rPr>
          <w:rFonts w:ascii="Times New Roman" w:hAnsi="Times New Roman" w:cs="Times New Roman"/>
          <w:sz w:val="24"/>
          <w:szCs w:val="24"/>
        </w:rPr>
        <w:t>.</w:t>
      </w:r>
    </w:p>
    <w:p w14:paraId="51CC71D1" w14:textId="5CAE5FD9" w:rsidR="004B43E6" w:rsidRDefault="004B43E6" w:rsidP="004B43E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Una de las definiciones de SGP es la </w:t>
      </w:r>
      <w:r w:rsidRPr="007864E6">
        <w:rPr>
          <w:rFonts w:ascii="Times New Roman" w:hAnsi="Times New Roman" w:cs="Times New Roman"/>
          <w:sz w:val="24"/>
          <w:szCs w:val="24"/>
        </w:rPr>
        <w:t>propuesta por IFOAM</w:t>
      </w:r>
      <w:r>
        <w:rPr>
          <w:rFonts w:ascii="Times New Roman" w:hAnsi="Times New Roman" w:cs="Times New Roman"/>
          <w:sz w:val="24"/>
          <w:szCs w:val="24"/>
        </w:rPr>
        <w:t xml:space="preserve"> </w:t>
      </w:r>
      <w:r w:rsidRPr="00154B04">
        <w:rPr>
          <w:rFonts w:ascii="Times New Roman" w:hAnsi="Times New Roman" w:cs="Times New Roman"/>
          <w:sz w:val="24"/>
          <w:szCs w:val="24"/>
        </w:rPr>
        <w:t>(</w:t>
      </w:r>
      <w:r w:rsidR="00B86BCE">
        <w:rPr>
          <w:rFonts w:ascii="Times New Roman" w:hAnsi="Times New Roman" w:cs="Times New Roman"/>
          <w:sz w:val="24"/>
          <w:szCs w:val="24"/>
        </w:rPr>
        <w:t>May</w:t>
      </w:r>
      <w:r w:rsidR="00154B04" w:rsidRPr="00154B04">
        <w:rPr>
          <w:rFonts w:ascii="Times New Roman" w:hAnsi="Times New Roman" w:cs="Times New Roman"/>
          <w:sz w:val="24"/>
          <w:szCs w:val="24"/>
        </w:rPr>
        <w:t>, 2008.</w:t>
      </w:r>
      <w:r w:rsidRPr="00154B04">
        <w:rPr>
          <w:rFonts w:ascii="Times New Roman" w:hAnsi="Times New Roman" w:cs="Times New Roman"/>
          <w:sz w:val="24"/>
          <w:szCs w:val="24"/>
        </w:rPr>
        <w:t>):</w:t>
      </w:r>
      <w:r w:rsidRPr="007864E6">
        <w:rPr>
          <w:rFonts w:ascii="Times New Roman" w:hAnsi="Times New Roman" w:cs="Times New Roman"/>
          <w:sz w:val="24"/>
          <w:szCs w:val="24"/>
        </w:rPr>
        <w:t xml:space="preserve"> </w:t>
      </w:r>
    </w:p>
    <w:p w14:paraId="2E2EBB19" w14:textId="01B47B6E" w:rsidR="004B43E6" w:rsidRPr="004B43E6" w:rsidRDefault="004B43E6" w:rsidP="004B43E6">
      <w:pPr>
        <w:spacing w:line="360" w:lineRule="auto"/>
        <w:ind w:left="708" w:firstLine="1"/>
        <w:jc w:val="both"/>
        <w:rPr>
          <w:rFonts w:ascii="Times New Roman" w:hAnsi="Times New Roman" w:cs="Times New Roman"/>
          <w:strike/>
          <w:sz w:val="24"/>
          <w:szCs w:val="24"/>
        </w:rPr>
      </w:pPr>
      <w:r w:rsidRPr="008C0817">
        <w:rPr>
          <w:rFonts w:ascii="Times New Roman" w:hAnsi="Times New Roman" w:cs="Times New Roman"/>
          <w:sz w:val="24"/>
          <w:szCs w:val="24"/>
        </w:rPr>
        <w:t>Los Sistemas Participativos de Garantía son sistemas de garantía de calidad que operan a nivel local. Certifican a productores tomando como base la participación activa de los actores y se construyen a partir de la confianza, las redes sociales y el intercambio de conocimiento.</w:t>
      </w:r>
      <w:r w:rsidRPr="007864E6">
        <w:rPr>
          <w:rFonts w:ascii="Times New Roman" w:hAnsi="Times New Roman" w:cs="Times New Roman"/>
          <w:sz w:val="24"/>
          <w:szCs w:val="24"/>
        </w:rPr>
        <w:t xml:space="preserve"> </w:t>
      </w:r>
    </w:p>
    <w:p w14:paraId="34CBCB07" w14:textId="289FE33F" w:rsidR="004A0604" w:rsidRPr="007864E6" w:rsidRDefault="006A486F" w:rsidP="004A060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Según Torremocha (2012) l</w:t>
      </w:r>
      <w:r w:rsidR="004A0604" w:rsidRPr="007864E6">
        <w:rPr>
          <w:rFonts w:ascii="Times New Roman" w:hAnsi="Times New Roman" w:cs="Times New Roman"/>
          <w:sz w:val="24"/>
          <w:szCs w:val="24"/>
        </w:rPr>
        <w:t xml:space="preserve">a diversidad de definiciones </w:t>
      </w:r>
      <w:r>
        <w:rPr>
          <w:rFonts w:ascii="Times New Roman" w:hAnsi="Times New Roman" w:cs="Times New Roman"/>
          <w:sz w:val="24"/>
          <w:szCs w:val="24"/>
        </w:rPr>
        <w:t xml:space="preserve">de </w:t>
      </w:r>
      <w:r w:rsidR="008C0817">
        <w:rPr>
          <w:rFonts w:ascii="Times New Roman" w:hAnsi="Times New Roman" w:cs="Times New Roman"/>
          <w:sz w:val="24"/>
          <w:szCs w:val="24"/>
        </w:rPr>
        <w:t>SGP</w:t>
      </w:r>
      <w:r>
        <w:rPr>
          <w:rFonts w:ascii="Times New Roman" w:hAnsi="Times New Roman" w:cs="Times New Roman"/>
          <w:sz w:val="24"/>
          <w:szCs w:val="24"/>
        </w:rPr>
        <w:t xml:space="preserve"> </w:t>
      </w:r>
      <w:r w:rsidR="004A0604" w:rsidRPr="007864E6">
        <w:rPr>
          <w:rFonts w:ascii="Times New Roman" w:hAnsi="Times New Roman" w:cs="Times New Roman"/>
          <w:sz w:val="24"/>
          <w:szCs w:val="24"/>
        </w:rPr>
        <w:t xml:space="preserve">demuestra la riqueza inherente a estos sistemas, que además de garantizar un proceso de validación de prácticas, se convierten en herramientas útiles para articular y coordinar procesos y redes en los territorios. </w:t>
      </w:r>
      <w:r>
        <w:rPr>
          <w:rFonts w:ascii="Times New Roman" w:hAnsi="Times New Roman" w:cs="Times New Roman"/>
          <w:sz w:val="24"/>
          <w:szCs w:val="24"/>
        </w:rPr>
        <w:t xml:space="preserve">La naturaleza sistémica de los </w:t>
      </w:r>
      <w:r w:rsidR="008C0817">
        <w:rPr>
          <w:rFonts w:ascii="Times New Roman" w:hAnsi="Times New Roman" w:cs="Times New Roman"/>
          <w:sz w:val="24"/>
          <w:szCs w:val="24"/>
        </w:rPr>
        <w:t>SGP</w:t>
      </w:r>
      <w:r>
        <w:rPr>
          <w:rFonts w:ascii="Times New Roman" w:hAnsi="Times New Roman" w:cs="Times New Roman"/>
          <w:sz w:val="24"/>
          <w:szCs w:val="24"/>
        </w:rPr>
        <w:t xml:space="preserve"> permite que los mismos actúen </w:t>
      </w:r>
      <w:r w:rsidR="004A0604" w:rsidRPr="007864E6">
        <w:rPr>
          <w:rFonts w:ascii="Times New Roman" w:hAnsi="Times New Roman" w:cs="Times New Roman"/>
          <w:sz w:val="24"/>
          <w:szCs w:val="24"/>
        </w:rPr>
        <w:t>con más intensidad en el aspecto productivo (</w:t>
      </w:r>
      <w:r w:rsidR="009502F1">
        <w:rPr>
          <w:rFonts w:ascii="Times New Roman" w:hAnsi="Times New Roman" w:cs="Times New Roman"/>
          <w:sz w:val="24"/>
          <w:szCs w:val="24"/>
        </w:rPr>
        <w:t xml:space="preserve">por ejemplo, </w:t>
      </w:r>
      <w:r w:rsidR="004A0604" w:rsidRPr="007864E6">
        <w:rPr>
          <w:rFonts w:ascii="Times New Roman" w:hAnsi="Times New Roman" w:cs="Times New Roman"/>
          <w:sz w:val="24"/>
          <w:szCs w:val="24"/>
        </w:rPr>
        <w:t>intercambio de experiencias</w:t>
      </w:r>
      <w:r w:rsidR="009502F1">
        <w:rPr>
          <w:rFonts w:ascii="Times New Roman" w:hAnsi="Times New Roman" w:cs="Times New Roman"/>
          <w:sz w:val="24"/>
          <w:szCs w:val="24"/>
        </w:rPr>
        <w:t xml:space="preserve"> y</w:t>
      </w:r>
      <w:r w:rsidR="004A0604" w:rsidRPr="007864E6">
        <w:rPr>
          <w:rFonts w:ascii="Times New Roman" w:hAnsi="Times New Roman" w:cs="Times New Roman"/>
          <w:sz w:val="24"/>
          <w:szCs w:val="24"/>
        </w:rPr>
        <w:t xml:space="preserve"> apoyo técnico), el social (reconocimi</w:t>
      </w:r>
      <w:r w:rsidR="009502F1">
        <w:rPr>
          <w:rFonts w:ascii="Times New Roman" w:hAnsi="Times New Roman" w:cs="Times New Roman"/>
          <w:sz w:val="24"/>
          <w:szCs w:val="24"/>
        </w:rPr>
        <w:t>ento del trabajo del agricultor</w:t>
      </w:r>
      <w:r w:rsidR="004A0604" w:rsidRPr="007864E6">
        <w:rPr>
          <w:rFonts w:ascii="Times New Roman" w:hAnsi="Times New Roman" w:cs="Times New Roman"/>
          <w:sz w:val="24"/>
          <w:szCs w:val="24"/>
        </w:rPr>
        <w:t xml:space="preserve"> y ganadero, comunidades de apoyo a la agricultura, estrategias de soberanía alimentaria, </w:t>
      </w:r>
      <w:r w:rsidR="009502F1">
        <w:rPr>
          <w:rFonts w:ascii="Times New Roman" w:hAnsi="Times New Roman" w:cs="Times New Roman"/>
          <w:sz w:val="24"/>
          <w:szCs w:val="24"/>
        </w:rPr>
        <w:t>entre otros</w:t>
      </w:r>
      <w:r w:rsidR="004A0604" w:rsidRPr="007864E6">
        <w:rPr>
          <w:rFonts w:ascii="Times New Roman" w:hAnsi="Times New Roman" w:cs="Times New Roman"/>
          <w:sz w:val="24"/>
          <w:szCs w:val="24"/>
        </w:rPr>
        <w:t>), o el económico (desarrollo o fortalecimiento de canales cortos de comercialización, estrategias de soberanía alimentaria, etc</w:t>
      </w:r>
      <w:r w:rsidR="009502F1">
        <w:rPr>
          <w:rFonts w:ascii="Times New Roman" w:hAnsi="Times New Roman" w:cs="Times New Roman"/>
          <w:sz w:val="24"/>
          <w:szCs w:val="24"/>
        </w:rPr>
        <w:t>.</w:t>
      </w:r>
      <w:r w:rsidR="004A0604" w:rsidRPr="007864E6">
        <w:rPr>
          <w:rFonts w:ascii="Times New Roman" w:hAnsi="Times New Roman" w:cs="Times New Roman"/>
          <w:sz w:val="24"/>
          <w:szCs w:val="24"/>
        </w:rPr>
        <w:t>)</w:t>
      </w:r>
      <w:r>
        <w:rPr>
          <w:rFonts w:ascii="Times New Roman" w:hAnsi="Times New Roman" w:cs="Times New Roman"/>
          <w:sz w:val="24"/>
          <w:szCs w:val="24"/>
        </w:rPr>
        <w:t xml:space="preserve"> de acuerdo a su objetivo</w:t>
      </w:r>
      <w:r w:rsidR="004A0604" w:rsidRPr="007864E6">
        <w:rPr>
          <w:rFonts w:ascii="Times New Roman" w:hAnsi="Times New Roman" w:cs="Times New Roman"/>
          <w:sz w:val="24"/>
          <w:szCs w:val="24"/>
        </w:rPr>
        <w:t>.</w:t>
      </w:r>
      <w:r w:rsidR="00D62009">
        <w:rPr>
          <w:rFonts w:ascii="Times New Roman" w:hAnsi="Times New Roman" w:cs="Times New Roman"/>
          <w:sz w:val="24"/>
          <w:szCs w:val="24"/>
        </w:rPr>
        <w:t xml:space="preserve"> </w:t>
      </w:r>
      <w:r w:rsidR="00D62009" w:rsidRPr="00D62009">
        <w:rPr>
          <w:rFonts w:ascii="Times New Roman" w:hAnsi="Times New Roman" w:cs="Times New Roman"/>
          <w:sz w:val="24"/>
          <w:szCs w:val="24"/>
        </w:rPr>
        <w:t>El alma de estos programas radica en el hecho de que son creados por los mismos agricultores y consumidores. Como tal</w:t>
      </w:r>
      <w:r w:rsidR="00557FC2">
        <w:rPr>
          <w:rFonts w:ascii="Times New Roman" w:hAnsi="Times New Roman" w:cs="Times New Roman"/>
          <w:sz w:val="24"/>
          <w:szCs w:val="24"/>
        </w:rPr>
        <w:t>es</w:t>
      </w:r>
      <w:r w:rsidR="00D62009" w:rsidRPr="00D62009">
        <w:rPr>
          <w:rFonts w:ascii="Times New Roman" w:hAnsi="Times New Roman" w:cs="Times New Roman"/>
          <w:sz w:val="24"/>
          <w:szCs w:val="24"/>
        </w:rPr>
        <w:t xml:space="preserve">, son adaptados y específicos de las comunidades individuales, </w:t>
      </w:r>
      <w:r w:rsidR="00D62009" w:rsidRPr="00D62009">
        <w:rPr>
          <w:rFonts w:ascii="Times New Roman" w:hAnsi="Times New Roman" w:cs="Times New Roman"/>
          <w:sz w:val="24"/>
          <w:szCs w:val="24"/>
        </w:rPr>
        <w:lastRenderedPageBreak/>
        <w:t>su geografía, política y los mercados de su origen (</w:t>
      </w:r>
      <w:r w:rsidR="00154B04" w:rsidRPr="00154B04">
        <w:rPr>
          <w:rFonts w:ascii="Times New Roman" w:hAnsi="Times New Roman" w:cs="Times New Roman"/>
          <w:sz w:val="24"/>
          <w:szCs w:val="24"/>
        </w:rPr>
        <w:t xml:space="preserve">Nelson, Tovar, </w:t>
      </w:r>
      <w:proofErr w:type="spellStart"/>
      <w:r w:rsidR="00154B04" w:rsidRPr="00154B04">
        <w:rPr>
          <w:rFonts w:ascii="Times New Roman" w:hAnsi="Times New Roman" w:cs="Times New Roman"/>
          <w:sz w:val="24"/>
          <w:szCs w:val="24"/>
        </w:rPr>
        <w:t>Gueguen</w:t>
      </w:r>
      <w:proofErr w:type="spellEnd"/>
      <w:r w:rsidR="00154B04" w:rsidRPr="00154B04">
        <w:rPr>
          <w:rFonts w:ascii="Times New Roman" w:hAnsi="Times New Roman" w:cs="Times New Roman"/>
          <w:sz w:val="24"/>
          <w:szCs w:val="24"/>
        </w:rPr>
        <w:t xml:space="preserve">, </w:t>
      </w:r>
      <w:proofErr w:type="spellStart"/>
      <w:r w:rsidR="00154B04" w:rsidRPr="00154B04">
        <w:rPr>
          <w:rFonts w:ascii="Times New Roman" w:hAnsi="Times New Roman" w:cs="Times New Roman"/>
          <w:sz w:val="24"/>
          <w:szCs w:val="24"/>
        </w:rPr>
        <w:t>Humphries</w:t>
      </w:r>
      <w:proofErr w:type="spellEnd"/>
      <w:r w:rsidR="00154B04" w:rsidRPr="00154B04">
        <w:rPr>
          <w:rFonts w:ascii="Times New Roman" w:hAnsi="Times New Roman" w:cs="Times New Roman"/>
          <w:sz w:val="24"/>
          <w:szCs w:val="24"/>
        </w:rPr>
        <w:t xml:space="preserve">, </w:t>
      </w:r>
      <w:r w:rsidR="000F59E6">
        <w:rPr>
          <w:rFonts w:ascii="Times New Roman" w:hAnsi="Times New Roman" w:cs="Times New Roman"/>
          <w:sz w:val="24"/>
          <w:szCs w:val="24"/>
        </w:rPr>
        <w:t>Landman</w:t>
      </w:r>
      <w:r w:rsidR="00154B04" w:rsidRPr="00154B04">
        <w:rPr>
          <w:rFonts w:ascii="Times New Roman" w:hAnsi="Times New Roman" w:cs="Times New Roman"/>
          <w:sz w:val="24"/>
          <w:szCs w:val="24"/>
        </w:rPr>
        <w:t xml:space="preserve"> </w:t>
      </w:r>
      <w:r w:rsidR="000F59E6">
        <w:rPr>
          <w:rFonts w:ascii="Times New Roman" w:hAnsi="Times New Roman" w:cs="Times New Roman"/>
          <w:sz w:val="24"/>
          <w:szCs w:val="24"/>
        </w:rPr>
        <w:t>&amp;</w:t>
      </w:r>
      <w:r w:rsidR="00154B04" w:rsidRPr="00154B04">
        <w:rPr>
          <w:rFonts w:ascii="Times New Roman" w:hAnsi="Times New Roman" w:cs="Times New Roman"/>
          <w:sz w:val="24"/>
          <w:szCs w:val="24"/>
        </w:rPr>
        <w:t xml:space="preserve"> </w:t>
      </w:r>
      <w:proofErr w:type="spellStart"/>
      <w:r w:rsidR="00154B04" w:rsidRPr="00154B04">
        <w:rPr>
          <w:rFonts w:ascii="Times New Roman" w:hAnsi="Times New Roman" w:cs="Times New Roman"/>
          <w:sz w:val="24"/>
          <w:szCs w:val="24"/>
        </w:rPr>
        <w:t>Rindermann</w:t>
      </w:r>
      <w:proofErr w:type="spellEnd"/>
      <w:r w:rsidR="00D62009" w:rsidRPr="00D62009">
        <w:rPr>
          <w:rFonts w:ascii="Times New Roman" w:hAnsi="Times New Roman" w:cs="Times New Roman"/>
          <w:sz w:val="24"/>
          <w:szCs w:val="24"/>
        </w:rPr>
        <w:t>, 201</w:t>
      </w:r>
      <w:r w:rsidR="00CF5106">
        <w:rPr>
          <w:rFonts w:ascii="Times New Roman" w:hAnsi="Times New Roman" w:cs="Times New Roman"/>
          <w:sz w:val="24"/>
          <w:szCs w:val="24"/>
        </w:rPr>
        <w:t>6</w:t>
      </w:r>
      <w:r w:rsidR="00D62009" w:rsidRPr="00D62009">
        <w:rPr>
          <w:rFonts w:ascii="Times New Roman" w:hAnsi="Times New Roman" w:cs="Times New Roman"/>
          <w:sz w:val="24"/>
          <w:szCs w:val="24"/>
        </w:rPr>
        <w:t>).</w:t>
      </w:r>
    </w:p>
    <w:p w14:paraId="70785299" w14:textId="0C1368A1" w:rsidR="006A486F" w:rsidRDefault="006A486F" w:rsidP="00384313">
      <w:pPr>
        <w:spacing w:line="360" w:lineRule="auto"/>
        <w:ind w:firstLine="709"/>
        <w:jc w:val="both"/>
        <w:rPr>
          <w:rFonts w:ascii="Times New Roman" w:hAnsi="Times New Roman" w:cs="Times New Roman"/>
          <w:sz w:val="24"/>
          <w:szCs w:val="24"/>
        </w:rPr>
      </w:pPr>
      <w:r w:rsidRPr="006A486F">
        <w:rPr>
          <w:rFonts w:ascii="Times New Roman" w:hAnsi="Times New Roman" w:cs="Times New Roman"/>
          <w:sz w:val="24"/>
          <w:szCs w:val="24"/>
        </w:rPr>
        <w:t xml:space="preserve">El movimiento de SGP, por otro lado, coordina sus acciones hacia el establecimiento de una dimensión colectiva basada en una comprensión compartida de los principios de producción y distribución y en un acuerdo de responsabilidad común. </w:t>
      </w:r>
      <w:r w:rsidR="00557FC2">
        <w:rPr>
          <w:rFonts w:ascii="Times New Roman" w:hAnsi="Times New Roman" w:cs="Times New Roman"/>
          <w:sz w:val="24"/>
          <w:szCs w:val="24"/>
        </w:rPr>
        <w:t xml:space="preserve">Los </w:t>
      </w:r>
      <w:r w:rsidRPr="006A486F">
        <w:rPr>
          <w:rFonts w:ascii="Times New Roman" w:hAnsi="Times New Roman" w:cs="Times New Roman"/>
          <w:sz w:val="24"/>
          <w:szCs w:val="24"/>
        </w:rPr>
        <w:t>SGP incorpora</w:t>
      </w:r>
      <w:r w:rsidR="00557FC2">
        <w:rPr>
          <w:rFonts w:ascii="Times New Roman" w:hAnsi="Times New Roman" w:cs="Times New Roman"/>
          <w:sz w:val="24"/>
          <w:szCs w:val="24"/>
        </w:rPr>
        <w:t>n</w:t>
      </w:r>
      <w:r w:rsidRPr="006A486F">
        <w:rPr>
          <w:rFonts w:ascii="Times New Roman" w:hAnsi="Times New Roman" w:cs="Times New Roman"/>
          <w:sz w:val="24"/>
          <w:szCs w:val="24"/>
        </w:rPr>
        <w:t xml:space="preserve"> elementos de educación ambiental y social en relación con la mejora de la calidad tanto para los productores como para los consumidores. Los elementos comunes básicos de los proyectos de SGP en todo el mundo son: (i) un enfoque participativo; (ii) control social; (iii) una visión compartida y una responsabilidad compartida entre los interesados con respecto a la calidad, la transparencia, la creación de confianza y los mecanismos de refuerzo; y (iv) una relación no jerárquica entre las partes interesadas (</w:t>
      </w:r>
      <w:r w:rsidR="000F502A" w:rsidRPr="000F502A">
        <w:rPr>
          <w:rFonts w:ascii="Times New Roman" w:hAnsi="Times New Roman" w:cs="Times New Roman"/>
          <w:sz w:val="24"/>
          <w:szCs w:val="24"/>
        </w:rPr>
        <w:t xml:space="preserve">Sacchi, Caputo, </w:t>
      </w:r>
      <w:r w:rsidR="000F502A">
        <w:rPr>
          <w:rFonts w:ascii="Times New Roman" w:hAnsi="Times New Roman" w:cs="Times New Roman"/>
          <w:sz w:val="24"/>
          <w:szCs w:val="24"/>
        </w:rPr>
        <w:t xml:space="preserve">&amp; </w:t>
      </w:r>
      <w:proofErr w:type="spellStart"/>
      <w:r w:rsidR="000F502A">
        <w:rPr>
          <w:rFonts w:ascii="Times New Roman" w:hAnsi="Times New Roman" w:cs="Times New Roman"/>
          <w:sz w:val="24"/>
          <w:szCs w:val="24"/>
        </w:rPr>
        <w:t>Nayga</w:t>
      </w:r>
      <w:proofErr w:type="spellEnd"/>
      <w:r w:rsidR="000F502A">
        <w:rPr>
          <w:rFonts w:ascii="Times New Roman" w:hAnsi="Times New Roman" w:cs="Times New Roman"/>
          <w:sz w:val="24"/>
          <w:szCs w:val="24"/>
        </w:rPr>
        <w:t>,</w:t>
      </w:r>
      <w:r w:rsidRPr="006A486F">
        <w:rPr>
          <w:rFonts w:ascii="Times New Roman" w:hAnsi="Times New Roman" w:cs="Times New Roman"/>
          <w:sz w:val="24"/>
          <w:szCs w:val="24"/>
        </w:rPr>
        <w:t xml:space="preserve"> 2015</w:t>
      </w:r>
      <w:r w:rsidR="000F502A">
        <w:rPr>
          <w:rFonts w:ascii="Times New Roman" w:hAnsi="Times New Roman" w:cs="Times New Roman"/>
          <w:sz w:val="24"/>
          <w:szCs w:val="24"/>
        </w:rPr>
        <w:t>;</w:t>
      </w:r>
      <w:r w:rsidR="006F0567" w:rsidRPr="00416981">
        <w:rPr>
          <w:rFonts w:ascii="Times New Roman" w:hAnsi="Times New Roman" w:cs="Times New Roman"/>
          <w:sz w:val="24"/>
          <w:szCs w:val="24"/>
        </w:rPr>
        <w:t xml:space="preserve"> </w:t>
      </w:r>
      <w:r w:rsidR="00B86BCE">
        <w:rPr>
          <w:rFonts w:ascii="Times New Roman" w:hAnsi="Times New Roman" w:cs="Times New Roman"/>
          <w:sz w:val="24"/>
          <w:szCs w:val="24"/>
        </w:rPr>
        <w:t>May</w:t>
      </w:r>
      <w:r w:rsidR="00CF5106">
        <w:rPr>
          <w:rFonts w:ascii="Times New Roman" w:hAnsi="Times New Roman" w:cs="Times New Roman"/>
          <w:sz w:val="24"/>
          <w:szCs w:val="24"/>
        </w:rPr>
        <w:t xml:space="preserve">, </w:t>
      </w:r>
      <w:r w:rsidR="00416981" w:rsidRPr="00416981">
        <w:rPr>
          <w:rFonts w:ascii="Times New Roman" w:hAnsi="Times New Roman" w:cs="Times New Roman"/>
          <w:sz w:val="24"/>
          <w:szCs w:val="24"/>
        </w:rPr>
        <w:t>2008)</w:t>
      </w:r>
      <w:r>
        <w:rPr>
          <w:rFonts w:ascii="Times New Roman" w:hAnsi="Times New Roman" w:cs="Times New Roman"/>
          <w:sz w:val="24"/>
          <w:szCs w:val="24"/>
        </w:rPr>
        <w:t>.</w:t>
      </w:r>
    </w:p>
    <w:p w14:paraId="291B060A" w14:textId="71DB9549" w:rsidR="00D62009" w:rsidRDefault="00356D6E" w:rsidP="00384313">
      <w:pPr>
        <w:spacing w:line="360" w:lineRule="auto"/>
        <w:ind w:firstLine="709"/>
        <w:jc w:val="both"/>
        <w:rPr>
          <w:rFonts w:ascii="Times New Roman" w:hAnsi="Times New Roman" w:cs="Times New Roman"/>
          <w:sz w:val="24"/>
          <w:szCs w:val="24"/>
        </w:rPr>
      </w:pPr>
      <w:r w:rsidRPr="007864E6">
        <w:rPr>
          <w:rFonts w:ascii="Times New Roman" w:hAnsi="Times New Roman" w:cs="Times New Roman"/>
          <w:sz w:val="24"/>
          <w:szCs w:val="24"/>
        </w:rPr>
        <w:t xml:space="preserve">Los SGP son una estrategia emergente en </w:t>
      </w:r>
      <w:r w:rsidR="00940319">
        <w:rPr>
          <w:rFonts w:ascii="Times New Roman" w:hAnsi="Times New Roman" w:cs="Times New Roman"/>
          <w:sz w:val="24"/>
          <w:szCs w:val="24"/>
        </w:rPr>
        <w:t xml:space="preserve">los </w:t>
      </w:r>
      <w:r w:rsidRPr="007864E6">
        <w:rPr>
          <w:rFonts w:ascii="Times New Roman" w:hAnsi="Times New Roman" w:cs="Times New Roman"/>
          <w:sz w:val="24"/>
          <w:szCs w:val="24"/>
        </w:rPr>
        <w:t>movimiento</w:t>
      </w:r>
      <w:r w:rsidR="00940319">
        <w:rPr>
          <w:rFonts w:ascii="Times New Roman" w:hAnsi="Times New Roman" w:cs="Times New Roman"/>
          <w:sz w:val="24"/>
          <w:szCs w:val="24"/>
        </w:rPr>
        <w:t>s</w:t>
      </w:r>
      <w:r w:rsidRPr="007864E6">
        <w:rPr>
          <w:rFonts w:ascii="Times New Roman" w:hAnsi="Times New Roman" w:cs="Times New Roman"/>
          <w:sz w:val="24"/>
          <w:szCs w:val="24"/>
        </w:rPr>
        <w:t xml:space="preserve"> orgánico</w:t>
      </w:r>
      <w:r w:rsidR="00940319">
        <w:rPr>
          <w:rFonts w:ascii="Times New Roman" w:hAnsi="Times New Roman" w:cs="Times New Roman"/>
          <w:sz w:val="24"/>
          <w:szCs w:val="24"/>
        </w:rPr>
        <w:t>s</w:t>
      </w:r>
      <w:r w:rsidRPr="007864E6">
        <w:rPr>
          <w:rFonts w:ascii="Times New Roman" w:hAnsi="Times New Roman" w:cs="Times New Roman"/>
          <w:sz w:val="24"/>
          <w:szCs w:val="24"/>
        </w:rPr>
        <w:t xml:space="preserve"> y </w:t>
      </w:r>
      <w:r w:rsidR="004A0604" w:rsidRPr="007864E6">
        <w:rPr>
          <w:rFonts w:ascii="Times New Roman" w:hAnsi="Times New Roman" w:cs="Times New Roman"/>
          <w:sz w:val="24"/>
          <w:szCs w:val="24"/>
        </w:rPr>
        <w:t>agroecológ</w:t>
      </w:r>
      <w:r w:rsidR="004A0604">
        <w:rPr>
          <w:rFonts w:ascii="Times New Roman" w:hAnsi="Times New Roman" w:cs="Times New Roman"/>
          <w:sz w:val="24"/>
          <w:szCs w:val="24"/>
        </w:rPr>
        <w:t>icos</w:t>
      </w:r>
      <w:r w:rsidRPr="007864E6">
        <w:rPr>
          <w:rFonts w:ascii="Times New Roman" w:hAnsi="Times New Roman" w:cs="Times New Roman"/>
          <w:sz w:val="24"/>
          <w:szCs w:val="24"/>
        </w:rPr>
        <w:t xml:space="preserve"> para garantizar el origen sostenible de </w:t>
      </w:r>
      <w:r w:rsidR="00940319">
        <w:rPr>
          <w:rFonts w:ascii="Times New Roman" w:hAnsi="Times New Roman" w:cs="Times New Roman"/>
          <w:sz w:val="24"/>
          <w:szCs w:val="24"/>
        </w:rPr>
        <w:t xml:space="preserve">los </w:t>
      </w:r>
      <w:r w:rsidRPr="007864E6">
        <w:rPr>
          <w:rFonts w:ascii="Times New Roman" w:hAnsi="Times New Roman" w:cs="Times New Roman"/>
          <w:sz w:val="24"/>
          <w:szCs w:val="24"/>
        </w:rPr>
        <w:t>alimentos</w:t>
      </w:r>
      <w:r w:rsidR="00940319">
        <w:rPr>
          <w:rFonts w:ascii="Times New Roman" w:hAnsi="Times New Roman" w:cs="Times New Roman"/>
          <w:sz w:val="24"/>
          <w:szCs w:val="24"/>
        </w:rPr>
        <w:t xml:space="preserve"> producidos</w:t>
      </w:r>
      <w:r w:rsidRPr="007864E6">
        <w:rPr>
          <w:rFonts w:ascii="Times New Roman" w:hAnsi="Times New Roman" w:cs="Times New Roman"/>
          <w:sz w:val="24"/>
          <w:szCs w:val="24"/>
        </w:rPr>
        <w:t>. Se asocian con beneficios adicionales, como empoderar a los pequeños agricultores, facilitando de agricultor a agricultor el aprender y mejorar la seguridad alimentaria y la soberanía</w:t>
      </w:r>
      <w:r w:rsidR="004A0604">
        <w:rPr>
          <w:rFonts w:ascii="Times New Roman" w:hAnsi="Times New Roman" w:cs="Times New Roman"/>
          <w:sz w:val="24"/>
          <w:szCs w:val="24"/>
        </w:rPr>
        <w:t xml:space="preserve"> </w:t>
      </w:r>
      <w:r w:rsidR="001F655F">
        <w:rPr>
          <w:rFonts w:ascii="Times New Roman" w:hAnsi="Times New Roman" w:cs="Times New Roman"/>
          <w:sz w:val="24"/>
          <w:szCs w:val="24"/>
        </w:rPr>
        <w:t>(</w:t>
      </w:r>
      <w:proofErr w:type="spellStart"/>
      <w:r w:rsidR="00B86BCE">
        <w:rPr>
          <w:rFonts w:ascii="Times New Roman" w:hAnsi="Times New Roman" w:cs="Times New Roman"/>
          <w:sz w:val="24"/>
          <w:szCs w:val="24"/>
        </w:rPr>
        <w:t>Binder</w:t>
      </w:r>
      <w:proofErr w:type="spellEnd"/>
      <w:r w:rsidR="001F655F" w:rsidRPr="001F655F">
        <w:rPr>
          <w:rFonts w:ascii="Times New Roman" w:hAnsi="Times New Roman" w:cs="Times New Roman"/>
          <w:sz w:val="24"/>
          <w:szCs w:val="24"/>
        </w:rPr>
        <w:t xml:space="preserve"> &amp; </w:t>
      </w:r>
      <w:proofErr w:type="spellStart"/>
      <w:r w:rsidR="001F655F" w:rsidRPr="001F655F">
        <w:rPr>
          <w:rFonts w:ascii="Times New Roman" w:hAnsi="Times New Roman" w:cs="Times New Roman"/>
          <w:sz w:val="24"/>
          <w:szCs w:val="24"/>
        </w:rPr>
        <w:t>Vogl</w:t>
      </w:r>
      <w:proofErr w:type="spellEnd"/>
      <w:r w:rsidR="001F655F" w:rsidRPr="001F655F">
        <w:rPr>
          <w:rFonts w:ascii="Times New Roman" w:hAnsi="Times New Roman" w:cs="Times New Roman"/>
          <w:sz w:val="24"/>
          <w:szCs w:val="24"/>
        </w:rPr>
        <w:t>, 2018</w:t>
      </w:r>
      <w:r w:rsidR="004A0604" w:rsidRPr="007864E6">
        <w:rPr>
          <w:rFonts w:ascii="Times New Roman" w:hAnsi="Times New Roman" w:cs="Times New Roman"/>
          <w:sz w:val="24"/>
          <w:szCs w:val="24"/>
        </w:rPr>
        <w:t>).</w:t>
      </w:r>
      <w:r w:rsidRPr="007864E6">
        <w:rPr>
          <w:rFonts w:ascii="Times New Roman" w:hAnsi="Times New Roman" w:cs="Times New Roman"/>
          <w:sz w:val="24"/>
          <w:szCs w:val="24"/>
        </w:rPr>
        <w:t xml:space="preserve"> </w:t>
      </w:r>
      <w:r w:rsidR="00D62009" w:rsidRPr="00D62009">
        <w:rPr>
          <w:rFonts w:ascii="Times New Roman" w:hAnsi="Times New Roman" w:cs="Times New Roman"/>
          <w:sz w:val="24"/>
          <w:szCs w:val="24"/>
        </w:rPr>
        <w:t>Como mencionan Nelson et al (201</w:t>
      </w:r>
      <w:r w:rsidR="00CF5106">
        <w:rPr>
          <w:rFonts w:ascii="Times New Roman" w:hAnsi="Times New Roman" w:cs="Times New Roman"/>
          <w:sz w:val="24"/>
          <w:szCs w:val="24"/>
        </w:rPr>
        <w:t>6</w:t>
      </w:r>
      <w:r w:rsidR="00D62009" w:rsidRPr="00D62009">
        <w:rPr>
          <w:rFonts w:ascii="Times New Roman" w:hAnsi="Times New Roman" w:cs="Times New Roman"/>
          <w:sz w:val="24"/>
          <w:szCs w:val="24"/>
        </w:rPr>
        <w:t xml:space="preserve">) en un estudio de casos realizado en la red mexicana de mercados orgánicos locales, los SGP se pueden utilizar para apoyar una visión alternativa de </w:t>
      </w:r>
      <w:r w:rsidR="00557FC2">
        <w:rPr>
          <w:rFonts w:ascii="Times New Roman" w:hAnsi="Times New Roman" w:cs="Times New Roman"/>
          <w:sz w:val="24"/>
          <w:szCs w:val="24"/>
        </w:rPr>
        <w:t>los alimentos</w:t>
      </w:r>
      <w:r w:rsidR="00D62009" w:rsidRPr="00D62009">
        <w:rPr>
          <w:rFonts w:ascii="Times New Roman" w:hAnsi="Times New Roman" w:cs="Times New Roman"/>
          <w:sz w:val="24"/>
          <w:szCs w:val="24"/>
        </w:rPr>
        <w:t xml:space="preserve"> orgánicos, basad</w:t>
      </w:r>
      <w:r w:rsidR="00557FC2">
        <w:rPr>
          <w:rFonts w:ascii="Times New Roman" w:hAnsi="Times New Roman" w:cs="Times New Roman"/>
          <w:sz w:val="24"/>
          <w:szCs w:val="24"/>
        </w:rPr>
        <w:t>a</w:t>
      </w:r>
      <w:r w:rsidR="00D62009" w:rsidRPr="00D62009">
        <w:rPr>
          <w:rFonts w:ascii="Times New Roman" w:hAnsi="Times New Roman" w:cs="Times New Roman"/>
          <w:sz w:val="24"/>
          <w:szCs w:val="24"/>
        </w:rPr>
        <w:t xml:space="preserve"> en la noción de soberanía alimentaria. Aunque la más ampliamente aceptada es la garantía orgánica y la </w:t>
      </w:r>
      <w:r w:rsidR="00557FC2">
        <w:rPr>
          <w:rFonts w:ascii="Times New Roman" w:hAnsi="Times New Roman" w:cs="Times New Roman"/>
          <w:sz w:val="24"/>
          <w:szCs w:val="24"/>
        </w:rPr>
        <w:t>TCP</w:t>
      </w:r>
      <w:r w:rsidR="00D62009" w:rsidRPr="00D62009">
        <w:rPr>
          <w:rFonts w:ascii="Times New Roman" w:hAnsi="Times New Roman" w:cs="Times New Roman"/>
          <w:sz w:val="24"/>
          <w:szCs w:val="24"/>
        </w:rPr>
        <w:t>, esta puede ser inaccesible para los productores en pequeña escala y promueve una visión muy orientada hacia el mercado de productos orgánicos</w:t>
      </w:r>
      <w:r w:rsidR="00CA17C1">
        <w:rPr>
          <w:rFonts w:ascii="Times New Roman" w:hAnsi="Times New Roman" w:cs="Times New Roman"/>
          <w:sz w:val="24"/>
          <w:szCs w:val="24"/>
        </w:rPr>
        <w:t xml:space="preserve"> (</w:t>
      </w:r>
      <w:proofErr w:type="spellStart"/>
      <w:r w:rsidR="00B86BCE">
        <w:rPr>
          <w:rFonts w:ascii="Times New Roman" w:hAnsi="Times New Roman" w:cs="Times New Roman"/>
          <w:sz w:val="24"/>
          <w:szCs w:val="24"/>
        </w:rPr>
        <w:t>Montefrio</w:t>
      </w:r>
      <w:proofErr w:type="spellEnd"/>
      <w:r w:rsidR="00CA17C1" w:rsidRPr="00CA17C1">
        <w:rPr>
          <w:rFonts w:ascii="Times New Roman" w:hAnsi="Times New Roman" w:cs="Times New Roman"/>
          <w:sz w:val="24"/>
          <w:szCs w:val="24"/>
        </w:rPr>
        <w:t xml:space="preserve"> </w:t>
      </w:r>
      <w:bookmarkStart w:id="1" w:name="_Hlk17579205"/>
      <w:r w:rsidR="00CA17C1" w:rsidRPr="00CA17C1">
        <w:rPr>
          <w:rFonts w:ascii="Times New Roman" w:hAnsi="Times New Roman" w:cs="Times New Roman"/>
          <w:sz w:val="24"/>
          <w:szCs w:val="24"/>
        </w:rPr>
        <w:t>&amp;</w:t>
      </w:r>
      <w:bookmarkEnd w:id="1"/>
      <w:r w:rsidR="00CA17C1" w:rsidRPr="00CA17C1">
        <w:rPr>
          <w:rFonts w:ascii="Times New Roman" w:hAnsi="Times New Roman" w:cs="Times New Roman"/>
          <w:sz w:val="24"/>
          <w:szCs w:val="24"/>
        </w:rPr>
        <w:t xml:space="preserve"> Johnson, 2019)</w:t>
      </w:r>
      <w:r w:rsidR="00D62009" w:rsidRPr="00D62009">
        <w:rPr>
          <w:rFonts w:ascii="Times New Roman" w:hAnsi="Times New Roman" w:cs="Times New Roman"/>
          <w:sz w:val="24"/>
          <w:szCs w:val="24"/>
        </w:rPr>
        <w:t>. Por el contrario, los SGP se basan en principios de aprendizaje y construcción de relaciones y mutua confianza, control local, diversidad y acción colectiva.</w:t>
      </w:r>
    </w:p>
    <w:p w14:paraId="3B37D561" w14:textId="4813FAE4" w:rsidR="004A0604" w:rsidRDefault="00356D6E" w:rsidP="00384313">
      <w:pPr>
        <w:spacing w:line="360" w:lineRule="auto"/>
        <w:ind w:firstLine="709"/>
        <w:jc w:val="both"/>
        <w:rPr>
          <w:rFonts w:ascii="Times New Roman" w:hAnsi="Times New Roman" w:cs="Times New Roman"/>
          <w:sz w:val="24"/>
          <w:szCs w:val="24"/>
        </w:rPr>
      </w:pPr>
      <w:r w:rsidRPr="007864E6">
        <w:rPr>
          <w:rFonts w:ascii="Times New Roman" w:hAnsi="Times New Roman" w:cs="Times New Roman"/>
          <w:sz w:val="24"/>
          <w:szCs w:val="24"/>
        </w:rPr>
        <w:t>Sin embargo, como mencionan</w:t>
      </w:r>
      <w:r w:rsidR="00B86BCE">
        <w:rPr>
          <w:rFonts w:ascii="Times New Roman" w:hAnsi="Times New Roman" w:cs="Times New Roman"/>
          <w:sz w:val="24"/>
          <w:szCs w:val="24"/>
        </w:rPr>
        <w:t xml:space="preserve"> </w:t>
      </w:r>
      <w:proofErr w:type="spellStart"/>
      <w:r w:rsidR="00B86BCE">
        <w:rPr>
          <w:rFonts w:ascii="Times New Roman" w:hAnsi="Times New Roman" w:cs="Times New Roman"/>
          <w:sz w:val="24"/>
          <w:szCs w:val="24"/>
        </w:rPr>
        <w:t>Binder</w:t>
      </w:r>
      <w:proofErr w:type="spellEnd"/>
      <w:r w:rsidR="00B86BCE">
        <w:rPr>
          <w:rFonts w:ascii="Times New Roman" w:hAnsi="Times New Roman" w:cs="Times New Roman"/>
          <w:sz w:val="24"/>
          <w:szCs w:val="24"/>
        </w:rPr>
        <w:t xml:space="preserve"> </w:t>
      </w:r>
      <w:r w:rsidR="00FB42B2" w:rsidRPr="00CA17C1">
        <w:rPr>
          <w:rFonts w:ascii="Times New Roman" w:hAnsi="Times New Roman" w:cs="Times New Roman"/>
          <w:sz w:val="24"/>
          <w:szCs w:val="24"/>
        </w:rPr>
        <w:t>&amp;</w:t>
      </w:r>
      <w:r w:rsidR="001F655F">
        <w:rPr>
          <w:rFonts w:ascii="Times New Roman" w:hAnsi="Times New Roman" w:cs="Times New Roman"/>
          <w:sz w:val="24"/>
          <w:szCs w:val="24"/>
        </w:rPr>
        <w:t xml:space="preserve"> </w:t>
      </w:r>
      <w:proofErr w:type="spellStart"/>
      <w:r w:rsidR="001F655F">
        <w:rPr>
          <w:rFonts w:ascii="Times New Roman" w:hAnsi="Times New Roman" w:cs="Times New Roman"/>
          <w:sz w:val="24"/>
          <w:szCs w:val="24"/>
        </w:rPr>
        <w:t>Vogl</w:t>
      </w:r>
      <w:proofErr w:type="spellEnd"/>
      <w:r w:rsidR="00D62009">
        <w:rPr>
          <w:rFonts w:ascii="Times New Roman" w:hAnsi="Times New Roman" w:cs="Times New Roman"/>
          <w:sz w:val="24"/>
          <w:szCs w:val="24"/>
        </w:rPr>
        <w:t xml:space="preserve"> (</w:t>
      </w:r>
      <w:r w:rsidR="00D62009" w:rsidRPr="00D62009">
        <w:rPr>
          <w:rFonts w:ascii="Times New Roman" w:hAnsi="Times New Roman" w:cs="Times New Roman"/>
          <w:sz w:val="24"/>
          <w:szCs w:val="24"/>
        </w:rPr>
        <w:t>2018</w:t>
      </w:r>
      <w:r w:rsidR="00D62009">
        <w:rPr>
          <w:rFonts w:ascii="Times New Roman" w:hAnsi="Times New Roman" w:cs="Times New Roman"/>
          <w:sz w:val="24"/>
          <w:szCs w:val="24"/>
        </w:rPr>
        <w:t xml:space="preserve">), </w:t>
      </w:r>
      <w:r w:rsidR="00D62009" w:rsidRPr="002A63B7">
        <w:rPr>
          <w:rFonts w:ascii="Times New Roman" w:hAnsi="Times New Roman" w:cs="Times New Roman"/>
          <w:sz w:val="24"/>
          <w:szCs w:val="24"/>
        </w:rPr>
        <w:t xml:space="preserve">también </w:t>
      </w:r>
      <w:r w:rsidRPr="002A63B7">
        <w:rPr>
          <w:rFonts w:ascii="Times New Roman" w:hAnsi="Times New Roman" w:cs="Times New Roman"/>
          <w:sz w:val="24"/>
          <w:szCs w:val="24"/>
        </w:rPr>
        <w:t xml:space="preserve">en un </w:t>
      </w:r>
      <w:r w:rsidR="00BB1098" w:rsidRPr="002A63B7">
        <w:rPr>
          <w:rFonts w:ascii="Times New Roman" w:hAnsi="Times New Roman" w:cs="Times New Roman"/>
          <w:sz w:val="24"/>
          <w:szCs w:val="24"/>
        </w:rPr>
        <w:t>análisis</w:t>
      </w:r>
      <w:r w:rsidRPr="002A63B7">
        <w:rPr>
          <w:rFonts w:ascii="Times New Roman" w:hAnsi="Times New Roman" w:cs="Times New Roman"/>
          <w:sz w:val="24"/>
          <w:szCs w:val="24"/>
        </w:rPr>
        <w:t xml:space="preserve"> de iniciativas mexicanas,</w:t>
      </w:r>
      <w:r w:rsidRPr="007864E6">
        <w:rPr>
          <w:rFonts w:ascii="Times New Roman" w:hAnsi="Times New Roman" w:cs="Times New Roman"/>
          <w:sz w:val="24"/>
          <w:szCs w:val="24"/>
        </w:rPr>
        <w:t xml:space="preserve"> los principales desafíos que </w:t>
      </w:r>
      <w:r w:rsidRPr="00CF5106">
        <w:rPr>
          <w:rFonts w:ascii="Times New Roman" w:hAnsi="Times New Roman" w:cs="Times New Roman"/>
          <w:sz w:val="24"/>
          <w:szCs w:val="24"/>
        </w:rPr>
        <w:t>enfrenta</w:t>
      </w:r>
      <w:r w:rsidR="00E86508" w:rsidRPr="00CF5106">
        <w:rPr>
          <w:rFonts w:ascii="Times New Roman" w:hAnsi="Times New Roman" w:cs="Times New Roman"/>
          <w:sz w:val="24"/>
          <w:szCs w:val="24"/>
        </w:rPr>
        <w:t>n</w:t>
      </w:r>
      <w:r w:rsidRPr="007864E6">
        <w:rPr>
          <w:rFonts w:ascii="Times New Roman" w:hAnsi="Times New Roman" w:cs="Times New Roman"/>
          <w:sz w:val="24"/>
          <w:szCs w:val="24"/>
        </w:rPr>
        <w:t xml:space="preserve"> los SGP </w:t>
      </w:r>
      <w:r w:rsidR="00557FC2">
        <w:rPr>
          <w:rFonts w:ascii="Times New Roman" w:hAnsi="Times New Roman" w:cs="Times New Roman"/>
          <w:sz w:val="24"/>
          <w:szCs w:val="24"/>
        </w:rPr>
        <w:t>son</w:t>
      </w:r>
      <w:r w:rsidRPr="007864E6">
        <w:rPr>
          <w:rFonts w:ascii="Times New Roman" w:hAnsi="Times New Roman" w:cs="Times New Roman"/>
          <w:sz w:val="24"/>
          <w:szCs w:val="24"/>
        </w:rPr>
        <w:t xml:space="preserve"> la implementación continua del proceso de certificación, l</w:t>
      </w:r>
      <w:r w:rsidR="00D95D98" w:rsidRPr="007864E6">
        <w:rPr>
          <w:rFonts w:ascii="Times New Roman" w:hAnsi="Times New Roman" w:cs="Times New Roman"/>
          <w:sz w:val="24"/>
          <w:szCs w:val="24"/>
        </w:rPr>
        <w:t>as diferencia</w:t>
      </w:r>
      <w:r w:rsidRPr="007864E6">
        <w:rPr>
          <w:rFonts w:ascii="Times New Roman" w:hAnsi="Times New Roman" w:cs="Times New Roman"/>
          <w:sz w:val="24"/>
          <w:szCs w:val="24"/>
        </w:rPr>
        <w:t xml:space="preserve">s personales y la prevención de conflictos. </w:t>
      </w:r>
      <w:r w:rsidR="00D95D98" w:rsidRPr="007864E6">
        <w:rPr>
          <w:rFonts w:ascii="Times New Roman" w:hAnsi="Times New Roman" w:cs="Times New Roman"/>
          <w:sz w:val="24"/>
          <w:szCs w:val="24"/>
        </w:rPr>
        <w:t xml:space="preserve">Otras dificultades se asocian a </w:t>
      </w:r>
      <w:r w:rsidRPr="007864E6">
        <w:rPr>
          <w:rFonts w:ascii="Times New Roman" w:hAnsi="Times New Roman" w:cs="Times New Roman"/>
          <w:sz w:val="24"/>
          <w:szCs w:val="24"/>
        </w:rPr>
        <w:t xml:space="preserve">la falta de reconocimiento legal como un esquema de certificación </w:t>
      </w:r>
      <w:r w:rsidR="00D95D98" w:rsidRPr="007864E6">
        <w:rPr>
          <w:rFonts w:ascii="Times New Roman" w:hAnsi="Times New Roman" w:cs="Times New Roman"/>
          <w:sz w:val="24"/>
          <w:szCs w:val="24"/>
        </w:rPr>
        <w:t>agroecológico</w:t>
      </w:r>
      <w:r w:rsidRPr="007864E6">
        <w:rPr>
          <w:rFonts w:ascii="Times New Roman" w:hAnsi="Times New Roman" w:cs="Times New Roman"/>
          <w:sz w:val="24"/>
          <w:szCs w:val="24"/>
        </w:rPr>
        <w:t xml:space="preserve">, </w:t>
      </w:r>
      <w:r w:rsidR="00D95D98" w:rsidRPr="007864E6">
        <w:rPr>
          <w:rFonts w:ascii="Times New Roman" w:hAnsi="Times New Roman" w:cs="Times New Roman"/>
          <w:sz w:val="24"/>
          <w:szCs w:val="24"/>
        </w:rPr>
        <w:t xml:space="preserve">el </w:t>
      </w:r>
      <w:r w:rsidRPr="007864E6">
        <w:rPr>
          <w:rFonts w:ascii="Times New Roman" w:hAnsi="Times New Roman" w:cs="Times New Roman"/>
          <w:sz w:val="24"/>
          <w:szCs w:val="24"/>
        </w:rPr>
        <w:t xml:space="preserve">financiamiento sostenible de los SGP, </w:t>
      </w:r>
      <w:r w:rsidR="00D95D98" w:rsidRPr="007864E6">
        <w:rPr>
          <w:rFonts w:ascii="Times New Roman" w:hAnsi="Times New Roman" w:cs="Times New Roman"/>
          <w:sz w:val="24"/>
          <w:szCs w:val="24"/>
        </w:rPr>
        <w:t xml:space="preserve">las </w:t>
      </w:r>
      <w:r w:rsidRPr="007864E6">
        <w:rPr>
          <w:rFonts w:ascii="Times New Roman" w:hAnsi="Times New Roman" w:cs="Times New Roman"/>
          <w:sz w:val="24"/>
          <w:szCs w:val="24"/>
        </w:rPr>
        <w:t xml:space="preserve">dificultades para asegurar la participación suficiente de productores y consumidores debido a limitaciones de tiempo, las largas distancias involucradas, la </w:t>
      </w:r>
      <w:r w:rsidR="00FB2A19">
        <w:rPr>
          <w:rFonts w:ascii="Times New Roman" w:hAnsi="Times New Roman" w:cs="Times New Roman"/>
          <w:sz w:val="24"/>
          <w:szCs w:val="24"/>
        </w:rPr>
        <w:t>ausencia</w:t>
      </w:r>
      <w:r w:rsidR="00FB2A19" w:rsidRPr="007864E6">
        <w:rPr>
          <w:rFonts w:ascii="Times New Roman" w:hAnsi="Times New Roman" w:cs="Times New Roman"/>
          <w:sz w:val="24"/>
          <w:szCs w:val="24"/>
        </w:rPr>
        <w:t xml:space="preserve"> </w:t>
      </w:r>
      <w:r w:rsidRPr="007864E6">
        <w:rPr>
          <w:rFonts w:ascii="Times New Roman" w:hAnsi="Times New Roman" w:cs="Times New Roman"/>
          <w:sz w:val="24"/>
          <w:szCs w:val="24"/>
        </w:rPr>
        <w:t xml:space="preserve">de transporte o la </w:t>
      </w:r>
      <w:r w:rsidR="00FB2A19">
        <w:rPr>
          <w:rFonts w:ascii="Times New Roman" w:hAnsi="Times New Roman" w:cs="Times New Roman"/>
          <w:sz w:val="24"/>
          <w:szCs w:val="24"/>
        </w:rPr>
        <w:t>carencia</w:t>
      </w:r>
      <w:r w:rsidR="00FB2A19" w:rsidRPr="007864E6">
        <w:rPr>
          <w:rFonts w:ascii="Times New Roman" w:hAnsi="Times New Roman" w:cs="Times New Roman"/>
          <w:sz w:val="24"/>
          <w:szCs w:val="24"/>
        </w:rPr>
        <w:t xml:space="preserve"> </w:t>
      </w:r>
      <w:r w:rsidRPr="007864E6">
        <w:rPr>
          <w:rFonts w:ascii="Times New Roman" w:hAnsi="Times New Roman" w:cs="Times New Roman"/>
          <w:sz w:val="24"/>
          <w:szCs w:val="24"/>
        </w:rPr>
        <w:t>percibida de competencia para llevar a cabo la certificación</w:t>
      </w:r>
      <w:r w:rsidR="00D95D98" w:rsidRPr="007864E6">
        <w:rPr>
          <w:rFonts w:ascii="Times New Roman" w:hAnsi="Times New Roman" w:cs="Times New Roman"/>
          <w:sz w:val="24"/>
          <w:szCs w:val="24"/>
        </w:rPr>
        <w:t xml:space="preserve">. </w:t>
      </w:r>
    </w:p>
    <w:p w14:paraId="11DF599E" w14:textId="729754CA" w:rsidR="00183BA9" w:rsidRPr="007864E6" w:rsidRDefault="00183BA9" w:rsidP="00183BA9">
      <w:pPr>
        <w:spacing w:line="360" w:lineRule="auto"/>
        <w:ind w:firstLine="709"/>
        <w:jc w:val="both"/>
        <w:rPr>
          <w:rFonts w:ascii="Times New Roman" w:hAnsi="Times New Roman" w:cs="Times New Roman"/>
          <w:sz w:val="24"/>
          <w:szCs w:val="24"/>
        </w:rPr>
      </w:pPr>
      <w:r w:rsidRPr="007864E6">
        <w:rPr>
          <w:rFonts w:ascii="Times New Roman" w:hAnsi="Times New Roman" w:cs="Times New Roman"/>
          <w:sz w:val="24"/>
          <w:szCs w:val="24"/>
        </w:rPr>
        <w:lastRenderedPageBreak/>
        <w:t xml:space="preserve">La </w:t>
      </w:r>
      <w:r>
        <w:rPr>
          <w:rFonts w:ascii="Times New Roman" w:hAnsi="Times New Roman" w:cs="Times New Roman"/>
          <w:sz w:val="24"/>
          <w:szCs w:val="24"/>
        </w:rPr>
        <w:t>escasez</w:t>
      </w:r>
      <w:r w:rsidRPr="007864E6">
        <w:rPr>
          <w:rFonts w:ascii="Times New Roman" w:hAnsi="Times New Roman" w:cs="Times New Roman"/>
          <w:sz w:val="24"/>
          <w:szCs w:val="24"/>
        </w:rPr>
        <w:t xml:space="preserve"> de participación está asociada con la </w:t>
      </w:r>
      <w:r>
        <w:rPr>
          <w:rFonts w:ascii="Times New Roman" w:hAnsi="Times New Roman" w:cs="Times New Roman"/>
          <w:sz w:val="24"/>
          <w:szCs w:val="24"/>
        </w:rPr>
        <w:t>necesidad</w:t>
      </w:r>
      <w:r w:rsidRPr="007864E6">
        <w:rPr>
          <w:rFonts w:ascii="Times New Roman" w:hAnsi="Times New Roman" w:cs="Times New Roman"/>
          <w:sz w:val="24"/>
          <w:szCs w:val="24"/>
        </w:rPr>
        <w:t xml:space="preserve"> de confianza y credibilidad en los SGP </w:t>
      </w:r>
      <w:r>
        <w:rPr>
          <w:rFonts w:ascii="Times New Roman" w:hAnsi="Times New Roman" w:cs="Times New Roman"/>
          <w:sz w:val="24"/>
          <w:szCs w:val="24"/>
        </w:rPr>
        <w:t>lo que</w:t>
      </w:r>
      <w:r w:rsidRPr="007864E6">
        <w:rPr>
          <w:rFonts w:ascii="Times New Roman" w:hAnsi="Times New Roman" w:cs="Times New Roman"/>
          <w:sz w:val="24"/>
          <w:szCs w:val="24"/>
        </w:rPr>
        <w:t xml:space="preserve"> dificulta el intercambio de conocimientos, la distribución equitativa de responsabilidades y el empoderamiento completo de los agricultores. </w:t>
      </w:r>
      <w:r>
        <w:rPr>
          <w:rFonts w:ascii="Times New Roman" w:hAnsi="Times New Roman" w:cs="Times New Roman"/>
          <w:sz w:val="24"/>
          <w:szCs w:val="24"/>
        </w:rPr>
        <w:t>Es así que l</w:t>
      </w:r>
      <w:r w:rsidRPr="007864E6">
        <w:rPr>
          <w:rFonts w:ascii="Times New Roman" w:hAnsi="Times New Roman" w:cs="Times New Roman"/>
          <w:sz w:val="24"/>
          <w:szCs w:val="24"/>
        </w:rPr>
        <w:t>os mecanismos de gestión o resolución de conflictos surgen como una estrategia importante para enfrentar estos problemas y los actores externos (institucionales) pueden asumir un papel importante en este contexto</w:t>
      </w:r>
      <w:r w:rsidRPr="00A43AD2">
        <w:rPr>
          <w:rFonts w:ascii="Times New Roman" w:hAnsi="Times New Roman" w:cs="Times New Roman"/>
          <w:sz w:val="24"/>
          <w:szCs w:val="24"/>
        </w:rPr>
        <w:t xml:space="preserve">. Los </w:t>
      </w:r>
      <w:r w:rsidR="004F77A1">
        <w:rPr>
          <w:rFonts w:ascii="Times New Roman" w:hAnsi="Times New Roman" w:cs="Times New Roman"/>
          <w:sz w:val="24"/>
          <w:szCs w:val="24"/>
        </w:rPr>
        <w:t>retos</w:t>
      </w:r>
      <w:r w:rsidRPr="00A43AD2">
        <w:rPr>
          <w:rFonts w:ascii="Times New Roman" w:hAnsi="Times New Roman" w:cs="Times New Roman"/>
          <w:sz w:val="24"/>
          <w:szCs w:val="24"/>
        </w:rPr>
        <w:t xml:space="preserve"> que deben ser abordados incluyen: involucrar a los consumidores en los SGP, lograr reconocimiento público y gubernamental, obtener apoyo técnico y financiero de autoridades nacionales, superar largas distancias o difícil acceso entre los miembros del grupo, así como de la chacra al mercado, aumentar la comprensión, actualmente baja, de SGP entre los agricultores involucrados en la iniciativa, superar la limitada participación de algunos agricultores en el SGP, mejorar la documentación y el mantenimiento de registros (</w:t>
      </w:r>
      <w:proofErr w:type="spellStart"/>
      <w:r w:rsidRPr="00A43AD2">
        <w:rPr>
          <w:rFonts w:ascii="Times New Roman" w:hAnsi="Times New Roman" w:cs="Times New Roman"/>
          <w:sz w:val="24"/>
          <w:szCs w:val="24"/>
        </w:rPr>
        <w:t>Bouagnimbeck</w:t>
      </w:r>
      <w:proofErr w:type="spellEnd"/>
      <w:r>
        <w:rPr>
          <w:rFonts w:ascii="Times New Roman" w:hAnsi="Times New Roman" w:cs="Times New Roman"/>
          <w:sz w:val="24"/>
          <w:szCs w:val="24"/>
        </w:rPr>
        <w:t xml:space="preserve">, </w:t>
      </w:r>
      <w:r w:rsidRPr="00716BBC">
        <w:rPr>
          <w:rFonts w:ascii="Times New Roman" w:hAnsi="Times New Roman" w:cs="Times New Roman"/>
          <w:sz w:val="24"/>
          <w:szCs w:val="24"/>
        </w:rPr>
        <w:t>2014)</w:t>
      </w:r>
      <w:r w:rsidR="00170FFE">
        <w:rPr>
          <w:rFonts w:ascii="Times New Roman" w:hAnsi="Times New Roman" w:cs="Times New Roman"/>
          <w:sz w:val="24"/>
          <w:szCs w:val="24"/>
        </w:rPr>
        <w:t>.</w:t>
      </w:r>
      <w:r>
        <w:rPr>
          <w:rFonts w:ascii="Times New Roman" w:hAnsi="Times New Roman" w:cs="Times New Roman"/>
          <w:sz w:val="24"/>
          <w:szCs w:val="24"/>
        </w:rPr>
        <w:t xml:space="preserve"> </w:t>
      </w:r>
    </w:p>
    <w:p w14:paraId="7854223F" w14:textId="407DBE7E" w:rsidR="008D4F36" w:rsidRPr="00167114" w:rsidRDefault="008D4F36" w:rsidP="00167114">
      <w:pPr>
        <w:spacing w:line="360" w:lineRule="auto"/>
        <w:jc w:val="both"/>
        <w:rPr>
          <w:rFonts w:ascii="Times New Roman" w:hAnsi="Times New Roman" w:cs="Times New Roman"/>
          <w:sz w:val="24"/>
          <w:szCs w:val="24"/>
          <w:u w:val="single"/>
        </w:rPr>
      </w:pPr>
      <w:r w:rsidRPr="00167114">
        <w:rPr>
          <w:rFonts w:ascii="Times New Roman" w:hAnsi="Times New Roman" w:cs="Times New Roman"/>
          <w:sz w:val="24"/>
          <w:szCs w:val="24"/>
          <w:u w:val="single"/>
        </w:rPr>
        <w:t xml:space="preserve">Contexto institucional y experiencias de </w:t>
      </w:r>
      <w:r w:rsidR="008C0817">
        <w:rPr>
          <w:rFonts w:ascii="Times New Roman" w:hAnsi="Times New Roman" w:cs="Times New Roman"/>
          <w:sz w:val="24"/>
          <w:szCs w:val="24"/>
          <w:u w:val="single"/>
        </w:rPr>
        <w:t>SGP</w:t>
      </w:r>
      <w:r w:rsidRPr="00167114">
        <w:rPr>
          <w:rFonts w:ascii="Times New Roman" w:hAnsi="Times New Roman" w:cs="Times New Roman"/>
          <w:sz w:val="24"/>
          <w:szCs w:val="24"/>
          <w:u w:val="single"/>
        </w:rPr>
        <w:t xml:space="preserve"> en Argentina.</w:t>
      </w:r>
    </w:p>
    <w:p w14:paraId="5BB76D74" w14:textId="269A06C1" w:rsidR="00F45ADC" w:rsidRDefault="00C149BD" w:rsidP="00F45A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Argentina la </w:t>
      </w:r>
      <w:r w:rsidRPr="00C149BD">
        <w:rPr>
          <w:rFonts w:ascii="Times New Roman" w:hAnsi="Times New Roman" w:cs="Times New Roman"/>
          <w:sz w:val="24"/>
          <w:szCs w:val="24"/>
        </w:rPr>
        <w:t>producción ecológica, biológica u orgánica</w:t>
      </w:r>
      <w:r>
        <w:rPr>
          <w:rFonts w:ascii="Times New Roman" w:hAnsi="Times New Roman" w:cs="Times New Roman"/>
          <w:sz w:val="24"/>
          <w:szCs w:val="24"/>
        </w:rPr>
        <w:t xml:space="preserve"> </w:t>
      </w:r>
      <w:r w:rsidR="00F45ADC">
        <w:rPr>
          <w:rFonts w:ascii="Times New Roman" w:hAnsi="Times New Roman" w:cs="Times New Roman"/>
          <w:sz w:val="24"/>
          <w:szCs w:val="24"/>
        </w:rPr>
        <w:t>está</w:t>
      </w:r>
      <w:r>
        <w:rPr>
          <w:rFonts w:ascii="Times New Roman" w:hAnsi="Times New Roman" w:cs="Times New Roman"/>
          <w:sz w:val="24"/>
          <w:szCs w:val="24"/>
        </w:rPr>
        <w:t xml:space="preserve"> reglamentada en la </w:t>
      </w:r>
      <w:r w:rsidRPr="00C149BD">
        <w:rPr>
          <w:rFonts w:ascii="Times New Roman" w:hAnsi="Times New Roman" w:cs="Times New Roman"/>
          <w:sz w:val="24"/>
          <w:szCs w:val="24"/>
        </w:rPr>
        <w:t>Ley 25.127</w:t>
      </w:r>
      <w:r>
        <w:rPr>
          <w:rFonts w:ascii="Times New Roman" w:hAnsi="Times New Roman" w:cs="Times New Roman"/>
          <w:sz w:val="24"/>
          <w:szCs w:val="24"/>
        </w:rPr>
        <w:t>, s</w:t>
      </w:r>
      <w:r w:rsidRPr="00C149BD">
        <w:rPr>
          <w:rFonts w:ascii="Times New Roman" w:hAnsi="Times New Roman" w:cs="Times New Roman"/>
          <w:sz w:val="24"/>
          <w:szCs w:val="24"/>
        </w:rPr>
        <w:t>ancionada</w:t>
      </w:r>
      <w:r>
        <w:rPr>
          <w:rFonts w:ascii="Times New Roman" w:hAnsi="Times New Roman" w:cs="Times New Roman"/>
          <w:sz w:val="24"/>
          <w:szCs w:val="24"/>
        </w:rPr>
        <w:t xml:space="preserve"> en </w:t>
      </w:r>
      <w:r w:rsidRPr="00C149BD">
        <w:rPr>
          <w:rFonts w:ascii="Times New Roman" w:hAnsi="Times New Roman" w:cs="Times New Roman"/>
          <w:sz w:val="24"/>
          <w:szCs w:val="24"/>
        </w:rPr>
        <w:t xml:space="preserve">1999. </w:t>
      </w:r>
      <w:r>
        <w:rPr>
          <w:rFonts w:ascii="Times New Roman" w:hAnsi="Times New Roman" w:cs="Times New Roman"/>
          <w:sz w:val="24"/>
          <w:szCs w:val="24"/>
        </w:rPr>
        <w:t xml:space="preserve">La misma </w:t>
      </w:r>
      <w:r w:rsidRPr="00C149BD">
        <w:rPr>
          <w:rFonts w:ascii="Times New Roman" w:hAnsi="Times New Roman" w:cs="Times New Roman"/>
          <w:sz w:val="24"/>
          <w:szCs w:val="24"/>
        </w:rPr>
        <w:t xml:space="preserve">establece que </w:t>
      </w:r>
      <w:r w:rsidR="00F45ADC">
        <w:rPr>
          <w:rFonts w:ascii="Times New Roman" w:hAnsi="Times New Roman" w:cs="Times New Roman"/>
          <w:sz w:val="24"/>
          <w:szCs w:val="24"/>
        </w:rPr>
        <w:t xml:space="preserve">estos productos deben </w:t>
      </w:r>
      <w:r w:rsidRPr="00C149BD">
        <w:rPr>
          <w:rFonts w:ascii="Times New Roman" w:hAnsi="Times New Roman" w:cs="Times New Roman"/>
          <w:sz w:val="24"/>
          <w:szCs w:val="24"/>
        </w:rPr>
        <w:t>ser certificado</w:t>
      </w:r>
      <w:r w:rsidR="00F45ADC">
        <w:rPr>
          <w:rFonts w:ascii="Times New Roman" w:hAnsi="Times New Roman" w:cs="Times New Roman"/>
          <w:sz w:val="24"/>
          <w:szCs w:val="24"/>
        </w:rPr>
        <w:t>s</w:t>
      </w:r>
      <w:r w:rsidRPr="00C149BD">
        <w:rPr>
          <w:rFonts w:ascii="Times New Roman" w:hAnsi="Times New Roman" w:cs="Times New Roman"/>
          <w:sz w:val="24"/>
          <w:szCs w:val="24"/>
        </w:rPr>
        <w:t xml:space="preserve"> por</w:t>
      </w:r>
      <w:r>
        <w:rPr>
          <w:rFonts w:ascii="Times New Roman" w:hAnsi="Times New Roman" w:cs="Times New Roman"/>
          <w:sz w:val="24"/>
          <w:szCs w:val="24"/>
        </w:rPr>
        <w:t xml:space="preserve"> </w:t>
      </w:r>
      <w:r w:rsidR="00F45ADC">
        <w:rPr>
          <w:rFonts w:ascii="Times New Roman" w:hAnsi="Times New Roman" w:cs="Times New Roman"/>
          <w:sz w:val="24"/>
          <w:szCs w:val="24"/>
        </w:rPr>
        <w:t xml:space="preserve">una entidad </w:t>
      </w:r>
      <w:r w:rsidRPr="00C149BD">
        <w:rPr>
          <w:rFonts w:ascii="Times New Roman" w:hAnsi="Times New Roman" w:cs="Times New Roman"/>
          <w:sz w:val="24"/>
          <w:szCs w:val="24"/>
        </w:rPr>
        <w:t>oficialmente reconocida por el Ministerio de Agricultura, Ganadería</w:t>
      </w:r>
      <w:r w:rsidR="00F45ADC">
        <w:rPr>
          <w:rFonts w:ascii="Times New Roman" w:hAnsi="Times New Roman" w:cs="Times New Roman"/>
          <w:sz w:val="24"/>
          <w:szCs w:val="24"/>
        </w:rPr>
        <w:t xml:space="preserve"> </w:t>
      </w:r>
      <w:r w:rsidRPr="00C149BD">
        <w:rPr>
          <w:rFonts w:ascii="Times New Roman" w:hAnsi="Times New Roman" w:cs="Times New Roman"/>
          <w:sz w:val="24"/>
          <w:szCs w:val="24"/>
        </w:rPr>
        <w:t>y Pesca de la Nación.</w:t>
      </w:r>
      <w:r w:rsidR="00F45ADC">
        <w:rPr>
          <w:rFonts w:ascii="Times New Roman" w:hAnsi="Times New Roman" w:cs="Times New Roman"/>
          <w:sz w:val="24"/>
          <w:szCs w:val="24"/>
        </w:rPr>
        <w:t xml:space="preserve"> </w:t>
      </w:r>
      <w:r w:rsidR="00F45ADC" w:rsidRPr="00F45ADC">
        <w:rPr>
          <w:rFonts w:ascii="Times New Roman" w:hAnsi="Times New Roman" w:cs="Times New Roman"/>
          <w:sz w:val="24"/>
          <w:szCs w:val="24"/>
        </w:rPr>
        <w:t>especialmente habilitadas para tal fin</w:t>
      </w:r>
      <w:r w:rsidR="00F45ADC">
        <w:rPr>
          <w:rFonts w:ascii="Times New Roman" w:hAnsi="Times New Roman" w:cs="Times New Roman"/>
          <w:sz w:val="24"/>
          <w:szCs w:val="24"/>
        </w:rPr>
        <w:t>.</w:t>
      </w:r>
    </w:p>
    <w:p w14:paraId="7487EEF7" w14:textId="12B60E31" w:rsidR="0073324C" w:rsidRDefault="0073324C" w:rsidP="00C149BD">
      <w:pPr>
        <w:spacing w:line="360" w:lineRule="auto"/>
        <w:jc w:val="both"/>
        <w:rPr>
          <w:rFonts w:ascii="Times New Roman" w:hAnsi="Times New Roman" w:cs="Times New Roman"/>
          <w:sz w:val="24"/>
          <w:szCs w:val="24"/>
        </w:rPr>
      </w:pPr>
      <w:r w:rsidRPr="00C149BD">
        <w:rPr>
          <w:rFonts w:ascii="Times New Roman" w:hAnsi="Times New Roman" w:cs="Times New Roman"/>
          <w:sz w:val="24"/>
          <w:szCs w:val="24"/>
        </w:rPr>
        <w:t>E</w:t>
      </w:r>
      <w:r>
        <w:rPr>
          <w:rFonts w:ascii="Times New Roman" w:hAnsi="Times New Roman" w:cs="Times New Roman"/>
          <w:sz w:val="24"/>
          <w:szCs w:val="24"/>
        </w:rPr>
        <w:t>n diciembre de 2014 el</w:t>
      </w:r>
      <w:r w:rsidR="008D4F36" w:rsidRPr="008D4F36">
        <w:rPr>
          <w:rFonts w:ascii="Times New Roman" w:hAnsi="Times New Roman" w:cs="Times New Roman"/>
          <w:sz w:val="24"/>
          <w:szCs w:val="24"/>
        </w:rPr>
        <w:t xml:space="preserve"> Senado y Cámara de Diputados de la Nación Argentina sancionaron la Ley N° 27.118 titulada “Reparación Histórica de la Agricultura Familiar para la Construcción de una Nueva Ruralidad en la Argentina”</w:t>
      </w:r>
      <w:r>
        <w:rPr>
          <w:rFonts w:ascii="Times New Roman" w:hAnsi="Times New Roman" w:cs="Times New Roman"/>
          <w:sz w:val="24"/>
          <w:szCs w:val="24"/>
        </w:rPr>
        <w:t xml:space="preserve">, que hasta la actualidad no ha sido reglamentada. </w:t>
      </w:r>
      <w:r w:rsidR="00936B12">
        <w:rPr>
          <w:rFonts w:ascii="Times New Roman" w:hAnsi="Times New Roman" w:cs="Times New Roman"/>
          <w:sz w:val="24"/>
          <w:szCs w:val="24"/>
        </w:rPr>
        <w:t>La misma</w:t>
      </w:r>
      <w:r>
        <w:rPr>
          <w:rFonts w:ascii="Times New Roman" w:hAnsi="Times New Roman" w:cs="Times New Roman"/>
          <w:sz w:val="24"/>
          <w:szCs w:val="24"/>
        </w:rPr>
        <w:t xml:space="preserve">, entre otros alcances, </w:t>
      </w:r>
      <w:r w:rsidR="00936B12" w:rsidRPr="00936B12">
        <w:rPr>
          <w:rFonts w:ascii="Times New Roman" w:hAnsi="Times New Roman" w:cs="Times New Roman"/>
          <w:sz w:val="24"/>
          <w:szCs w:val="24"/>
        </w:rPr>
        <w:t>declar</w:t>
      </w:r>
      <w:r w:rsidR="00936B12">
        <w:rPr>
          <w:rFonts w:ascii="Times New Roman" w:hAnsi="Times New Roman" w:cs="Times New Roman"/>
          <w:sz w:val="24"/>
          <w:szCs w:val="24"/>
        </w:rPr>
        <w:t xml:space="preserve">a de </w:t>
      </w:r>
      <w:r w:rsidR="00936B12" w:rsidRPr="00936B12">
        <w:rPr>
          <w:rFonts w:ascii="Times New Roman" w:hAnsi="Times New Roman" w:cs="Times New Roman"/>
          <w:sz w:val="24"/>
          <w:szCs w:val="24"/>
        </w:rPr>
        <w:t>interés público la agricultura familia</w:t>
      </w:r>
      <w:r w:rsidR="002607F9">
        <w:rPr>
          <w:rFonts w:ascii="Times New Roman" w:hAnsi="Times New Roman" w:cs="Times New Roman"/>
          <w:sz w:val="24"/>
          <w:szCs w:val="24"/>
        </w:rPr>
        <w:t>r</w:t>
      </w:r>
      <w:r>
        <w:rPr>
          <w:rFonts w:ascii="Times New Roman" w:hAnsi="Times New Roman" w:cs="Times New Roman"/>
          <w:sz w:val="24"/>
          <w:szCs w:val="24"/>
        </w:rPr>
        <w:t xml:space="preserve"> y crea </w:t>
      </w:r>
      <w:r w:rsidRPr="0073324C">
        <w:rPr>
          <w:rFonts w:ascii="Times New Roman" w:hAnsi="Times New Roman" w:cs="Times New Roman"/>
          <w:sz w:val="24"/>
          <w:szCs w:val="24"/>
        </w:rPr>
        <w:t xml:space="preserve">el “Régimen de Reparación Histórica de la Agricultura Familiar”. </w:t>
      </w:r>
      <w:r>
        <w:rPr>
          <w:rFonts w:ascii="Times New Roman" w:hAnsi="Times New Roman" w:cs="Times New Roman"/>
          <w:sz w:val="24"/>
          <w:szCs w:val="24"/>
        </w:rPr>
        <w:t xml:space="preserve">Si bien todo el texto de la ley </w:t>
      </w:r>
      <w:r w:rsidR="009F5D48">
        <w:rPr>
          <w:rFonts w:ascii="Times New Roman" w:hAnsi="Times New Roman" w:cs="Times New Roman"/>
          <w:sz w:val="24"/>
          <w:szCs w:val="24"/>
        </w:rPr>
        <w:t>menciona e</w:t>
      </w:r>
      <w:r>
        <w:rPr>
          <w:rFonts w:ascii="Times New Roman" w:hAnsi="Times New Roman" w:cs="Times New Roman"/>
          <w:sz w:val="24"/>
          <w:szCs w:val="24"/>
        </w:rPr>
        <w:t xml:space="preserve">l desarrollo rural y la agricultura sostenible, en el </w:t>
      </w:r>
      <w:r w:rsidR="006F0567">
        <w:rPr>
          <w:rFonts w:ascii="Times New Roman" w:hAnsi="Times New Roman" w:cs="Times New Roman"/>
          <w:sz w:val="24"/>
          <w:szCs w:val="24"/>
        </w:rPr>
        <w:t>artículo</w:t>
      </w:r>
      <w:r>
        <w:rPr>
          <w:rFonts w:ascii="Times New Roman" w:hAnsi="Times New Roman" w:cs="Times New Roman"/>
          <w:sz w:val="24"/>
          <w:szCs w:val="24"/>
        </w:rPr>
        <w:t xml:space="preserve"> 21 se hace referencia específica a la </w:t>
      </w:r>
      <w:r w:rsidRPr="0073324C">
        <w:rPr>
          <w:rFonts w:ascii="Times New Roman" w:hAnsi="Times New Roman" w:cs="Times New Roman"/>
          <w:sz w:val="24"/>
          <w:szCs w:val="24"/>
        </w:rPr>
        <w:t>instrumenta</w:t>
      </w:r>
      <w:r>
        <w:rPr>
          <w:rFonts w:ascii="Times New Roman" w:hAnsi="Times New Roman" w:cs="Times New Roman"/>
          <w:sz w:val="24"/>
          <w:szCs w:val="24"/>
        </w:rPr>
        <w:t xml:space="preserve">ción de </w:t>
      </w:r>
      <w:r w:rsidRPr="0073324C">
        <w:rPr>
          <w:rFonts w:ascii="Times New Roman" w:hAnsi="Times New Roman" w:cs="Times New Roman"/>
          <w:sz w:val="24"/>
          <w:szCs w:val="24"/>
        </w:rPr>
        <w:t>políticas activas y participativas, con métodos sustentables, priorizando las prácticas agroecológicas</w:t>
      </w:r>
      <w:r>
        <w:rPr>
          <w:rFonts w:ascii="Times New Roman" w:hAnsi="Times New Roman" w:cs="Times New Roman"/>
          <w:sz w:val="24"/>
          <w:szCs w:val="24"/>
        </w:rPr>
        <w:t xml:space="preserve">. En el </w:t>
      </w:r>
      <w:r w:rsidR="006F0567">
        <w:rPr>
          <w:rFonts w:ascii="Times New Roman" w:hAnsi="Times New Roman" w:cs="Times New Roman"/>
          <w:sz w:val="24"/>
          <w:szCs w:val="24"/>
        </w:rPr>
        <w:t>artículo</w:t>
      </w:r>
      <w:r>
        <w:rPr>
          <w:rFonts w:ascii="Times New Roman" w:hAnsi="Times New Roman" w:cs="Times New Roman"/>
          <w:sz w:val="24"/>
          <w:szCs w:val="24"/>
        </w:rPr>
        <w:t xml:space="preserve"> 32 </w:t>
      </w:r>
      <w:r w:rsidRPr="0073324C">
        <w:rPr>
          <w:rFonts w:ascii="Times New Roman" w:hAnsi="Times New Roman" w:cs="Times New Roman"/>
          <w:sz w:val="24"/>
          <w:szCs w:val="24"/>
        </w:rPr>
        <w:t>contempla instrumentos de promoción</w:t>
      </w:r>
      <w:r w:rsidR="00522368">
        <w:rPr>
          <w:rFonts w:ascii="Times New Roman" w:hAnsi="Times New Roman" w:cs="Times New Roman"/>
          <w:sz w:val="24"/>
          <w:szCs w:val="24"/>
        </w:rPr>
        <w:t>. Dentro de estos se destaca que, e</w:t>
      </w:r>
      <w:r w:rsidRPr="0073324C">
        <w:rPr>
          <w:rFonts w:ascii="Times New Roman" w:hAnsi="Times New Roman" w:cs="Times New Roman"/>
          <w:sz w:val="24"/>
          <w:szCs w:val="24"/>
        </w:rPr>
        <w:t xml:space="preserve">l Ministerio de Agricultura, Ganadería, Pesca y Alimentación, a través de un </w:t>
      </w:r>
      <w:r w:rsidR="009F5D48">
        <w:rPr>
          <w:rFonts w:ascii="Times New Roman" w:hAnsi="Times New Roman" w:cs="Times New Roman"/>
          <w:sz w:val="24"/>
          <w:szCs w:val="24"/>
        </w:rPr>
        <w:t>SGP</w:t>
      </w:r>
      <w:r w:rsidRPr="0073324C">
        <w:rPr>
          <w:rFonts w:ascii="Times New Roman" w:hAnsi="Times New Roman" w:cs="Times New Roman"/>
          <w:sz w:val="24"/>
          <w:szCs w:val="24"/>
        </w:rPr>
        <w:t>, asegurará la certificación en procesos y productos de circulación nacional.</w:t>
      </w:r>
    </w:p>
    <w:p w14:paraId="4CBDC558" w14:textId="4B149E73" w:rsidR="00C149BD" w:rsidRDefault="00660506" w:rsidP="006605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Otras iniciativas son: </w:t>
      </w:r>
      <w:r w:rsidRPr="00660506">
        <w:rPr>
          <w:rFonts w:ascii="Times New Roman" w:hAnsi="Times New Roman" w:cs="Times New Roman"/>
          <w:sz w:val="24"/>
          <w:szCs w:val="24"/>
        </w:rPr>
        <w:t xml:space="preserve">la Ley de Fomento a la Producción Agroecológica, que incluye la creación de un </w:t>
      </w:r>
      <w:r w:rsidR="009F5D48">
        <w:rPr>
          <w:rFonts w:ascii="Times New Roman" w:hAnsi="Times New Roman" w:cs="Times New Roman"/>
          <w:sz w:val="24"/>
          <w:szCs w:val="24"/>
        </w:rPr>
        <w:t>SGP</w:t>
      </w:r>
      <w:r>
        <w:rPr>
          <w:rFonts w:ascii="Times New Roman" w:hAnsi="Times New Roman" w:cs="Times New Roman"/>
          <w:sz w:val="24"/>
          <w:szCs w:val="24"/>
        </w:rPr>
        <w:t>, sancionada e</w:t>
      </w:r>
      <w:r w:rsidRPr="00660506">
        <w:rPr>
          <w:rFonts w:ascii="Times New Roman" w:hAnsi="Times New Roman" w:cs="Times New Roman"/>
          <w:sz w:val="24"/>
          <w:szCs w:val="24"/>
        </w:rPr>
        <w:t xml:space="preserve">n la provincia de Misiones </w:t>
      </w:r>
      <w:r>
        <w:rPr>
          <w:rFonts w:ascii="Times New Roman" w:hAnsi="Times New Roman" w:cs="Times New Roman"/>
          <w:sz w:val="24"/>
          <w:szCs w:val="24"/>
        </w:rPr>
        <w:t xml:space="preserve">en 2014.; y </w:t>
      </w:r>
      <w:r w:rsidRPr="00660506">
        <w:rPr>
          <w:rFonts w:ascii="Times New Roman" w:hAnsi="Times New Roman" w:cs="Times New Roman"/>
          <w:sz w:val="24"/>
          <w:szCs w:val="24"/>
        </w:rPr>
        <w:t>un proyecto de ley “Régimen de Fomento a la Producció</w:t>
      </w:r>
      <w:r w:rsidR="00C149BD">
        <w:rPr>
          <w:rFonts w:ascii="Times New Roman" w:hAnsi="Times New Roman" w:cs="Times New Roman"/>
          <w:sz w:val="24"/>
          <w:szCs w:val="24"/>
        </w:rPr>
        <w:t xml:space="preserve">n Agroecológica Rural y Urbana” presentado en </w:t>
      </w:r>
      <w:r w:rsidR="00C149BD">
        <w:rPr>
          <w:rFonts w:ascii="Times New Roman" w:hAnsi="Times New Roman" w:cs="Times New Roman"/>
          <w:sz w:val="24"/>
          <w:szCs w:val="24"/>
        </w:rPr>
        <w:lastRenderedPageBreak/>
        <w:t xml:space="preserve">2016 </w:t>
      </w:r>
      <w:r w:rsidRPr="00660506">
        <w:rPr>
          <w:rFonts w:ascii="Times New Roman" w:hAnsi="Times New Roman" w:cs="Times New Roman"/>
          <w:sz w:val="24"/>
          <w:szCs w:val="24"/>
        </w:rPr>
        <w:t xml:space="preserve">en la Cámara </w:t>
      </w:r>
      <w:r w:rsidR="00F45ADC">
        <w:rPr>
          <w:rFonts w:ascii="Times New Roman" w:hAnsi="Times New Roman" w:cs="Times New Roman"/>
          <w:sz w:val="24"/>
          <w:szCs w:val="24"/>
        </w:rPr>
        <w:t xml:space="preserve">Nacional </w:t>
      </w:r>
      <w:r w:rsidRPr="00660506">
        <w:rPr>
          <w:rFonts w:ascii="Times New Roman" w:hAnsi="Times New Roman" w:cs="Times New Roman"/>
          <w:sz w:val="24"/>
          <w:szCs w:val="24"/>
        </w:rPr>
        <w:t>de Diputados</w:t>
      </w:r>
      <w:r w:rsidR="00C149BD">
        <w:rPr>
          <w:rFonts w:ascii="Times New Roman" w:hAnsi="Times New Roman" w:cs="Times New Roman"/>
          <w:sz w:val="24"/>
          <w:szCs w:val="24"/>
        </w:rPr>
        <w:t xml:space="preserve">. Este último </w:t>
      </w:r>
      <w:r w:rsidR="00F45ADC">
        <w:rPr>
          <w:rFonts w:ascii="Times New Roman" w:hAnsi="Times New Roman" w:cs="Times New Roman"/>
          <w:sz w:val="24"/>
          <w:szCs w:val="24"/>
        </w:rPr>
        <w:t xml:space="preserve">también </w:t>
      </w:r>
      <w:r w:rsidR="00C149BD">
        <w:rPr>
          <w:rFonts w:ascii="Times New Roman" w:hAnsi="Times New Roman" w:cs="Times New Roman"/>
          <w:sz w:val="24"/>
          <w:szCs w:val="24"/>
        </w:rPr>
        <w:t>in</w:t>
      </w:r>
      <w:r w:rsidRPr="00660506">
        <w:rPr>
          <w:rFonts w:ascii="Times New Roman" w:hAnsi="Times New Roman" w:cs="Times New Roman"/>
          <w:sz w:val="24"/>
          <w:szCs w:val="24"/>
        </w:rPr>
        <w:t>cluye la creación de un Sistema Nacional Único de Certificación Participativa, y se estipula que</w:t>
      </w:r>
      <w:r w:rsidR="00C149BD">
        <w:rPr>
          <w:rFonts w:ascii="Times New Roman" w:hAnsi="Times New Roman" w:cs="Times New Roman"/>
          <w:sz w:val="24"/>
          <w:szCs w:val="24"/>
        </w:rPr>
        <w:t xml:space="preserve"> estaría coordinado por el INTA. </w:t>
      </w:r>
    </w:p>
    <w:p w14:paraId="1B068C77" w14:textId="1900BF76" w:rsidR="00660506" w:rsidRDefault="00660506" w:rsidP="00660506">
      <w:pPr>
        <w:spacing w:line="360" w:lineRule="auto"/>
        <w:jc w:val="both"/>
        <w:rPr>
          <w:rFonts w:ascii="Times New Roman" w:hAnsi="Times New Roman" w:cs="Times New Roman"/>
          <w:sz w:val="24"/>
          <w:szCs w:val="24"/>
        </w:rPr>
      </w:pPr>
      <w:r>
        <w:rPr>
          <w:rFonts w:ascii="Times New Roman" w:hAnsi="Times New Roman" w:cs="Times New Roman"/>
          <w:sz w:val="24"/>
          <w:szCs w:val="24"/>
        </w:rPr>
        <w:t>Es a nivel de los municipios donde más se ha avanzado en normativas específicas para SGP. Algunos ejemplos son:</w:t>
      </w:r>
    </w:p>
    <w:p w14:paraId="0400FDA8" w14:textId="15CC96D1" w:rsidR="00660506" w:rsidRDefault="00660506" w:rsidP="006605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w:t>
      </w:r>
      <w:r w:rsidR="00660E29" w:rsidRPr="007864E6">
        <w:rPr>
          <w:rFonts w:ascii="Times New Roman" w:hAnsi="Times New Roman" w:cs="Times New Roman"/>
          <w:sz w:val="24"/>
          <w:szCs w:val="24"/>
        </w:rPr>
        <w:t xml:space="preserve">el año 2009, el Municipio de Bella Vista de la Provincia de Corrientes, aprobó </w:t>
      </w:r>
      <w:r w:rsidR="009F5D48">
        <w:rPr>
          <w:rFonts w:ascii="Times New Roman" w:hAnsi="Times New Roman" w:cs="Times New Roman"/>
          <w:sz w:val="24"/>
          <w:szCs w:val="24"/>
        </w:rPr>
        <w:t xml:space="preserve">la </w:t>
      </w:r>
      <w:r w:rsidR="00660E29" w:rsidRPr="007864E6">
        <w:rPr>
          <w:rFonts w:ascii="Times New Roman" w:hAnsi="Times New Roman" w:cs="Times New Roman"/>
          <w:sz w:val="24"/>
          <w:szCs w:val="24"/>
        </w:rPr>
        <w:t xml:space="preserve">normativa que crea y regula el </w:t>
      </w:r>
      <w:r w:rsidR="008C0817">
        <w:rPr>
          <w:rFonts w:ascii="Times New Roman" w:hAnsi="Times New Roman" w:cs="Times New Roman"/>
          <w:sz w:val="24"/>
          <w:szCs w:val="24"/>
        </w:rPr>
        <w:t>SGP</w:t>
      </w:r>
      <w:r w:rsidR="00660E29" w:rsidRPr="007864E6">
        <w:rPr>
          <w:rFonts w:ascii="Times New Roman" w:hAnsi="Times New Roman" w:cs="Times New Roman"/>
          <w:sz w:val="24"/>
          <w:szCs w:val="24"/>
        </w:rPr>
        <w:t xml:space="preserve"> Agroecológico de Bella Vista; </w:t>
      </w:r>
      <w:r w:rsidR="00B44708">
        <w:rPr>
          <w:rFonts w:ascii="Times New Roman" w:hAnsi="Times New Roman" w:cs="Times New Roman"/>
          <w:sz w:val="24"/>
          <w:szCs w:val="24"/>
        </w:rPr>
        <w:t>(</w:t>
      </w:r>
      <w:r w:rsidR="00B44708" w:rsidRPr="00B44708">
        <w:rPr>
          <w:rFonts w:ascii="Times New Roman" w:hAnsi="Times New Roman" w:cs="Times New Roman"/>
          <w:sz w:val="24"/>
          <w:szCs w:val="24"/>
        </w:rPr>
        <w:t>Pereda</w:t>
      </w:r>
      <w:r w:rsidR="00B44708">
        <w:rPr>
          <w:rFonts w:ascii="Times New Roman" w:hAnsi="Times New Roman" w:cs="Times New Roman"/>
          <w:sz w:val="24"/>
          <w:szCs w:val="24"/>
        </w:rPr>
        <w:t xml:space="preserve">, </w:t>
      </w:r>
      <w:proofErr w:type="spellStart"/>
      <w:r w:rsidR="00B44708">
        <w:rPr>
          <w:rFonts w:ascii="Times New Roman" w:hAnsi="Times New Roman" w:cs="Times New Roman"/>
          <w:sz w:val="24"/>
          <w:szCs w:val="24"/>
        </w:rPr>
        <w:t>Driutti</w:t>
      </w:r>
      <w:proofErr w:type="spellEnd"/>
      <w:r w:rsidR="00B44708" w:rsidRPr="00B44708">
        <w:rPr>
          <w:rFonts w:ascii="Times New Roman" w:hAnsi="Times New Roman" w:cs="Times New Roman"/>
          <w:sz w:val="24"/>
          <w:szCs w:val="24"/>
        </w:rPr>
        <w:t xml:space="preserve"> &amp; Parodi, 2015)</w:t>
      </w:r>
    </w:p>
    <w:p w14:paraId="5472580C" w14:textId="4B45CBF3" w:rsidR="00660E29" w:rsidRDefault="00F45ADC" w:rsidP="006605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60506">
        <w:rPr>
          <w:rFonts w:ascii="Times New Roman" w:hAnsi="Times New Roman" w:cs="Times New Roman"/>
          <w:sz w:val="24"/>
          <w:szCs w:val="24"/>
        </w:rPr>
        <w:t xml:space="preserve">En septiembre de 2015, </w:t>
      </w:r>
      <w:r w:rsidR="00660E29" w:rsidRPr="007864E6">
        <w:rPr>
          <w:rFonts w:ascii="Times New Roman" w:hAnsi="Times New Roman" w:cs="Times New Roman"/>
          <w:sz w:val="24"/>
          <w:szCs w:val="24"/>
        </w:rPr>
        <w:t xml:space="preserve">el Municipio de Colonia Caroya, Provincia de Córdoba, aprobó la Ordenanza Municipal de Producción Agroecológica de Colonia Caroya </w:t>
      </w:r>
      <w:proofErr w:type="spellStart"/>
      <w:r w:rsidR="00660E29" w:rsidRPr="007864E6">
        <w:rPr>
          <w:rFonts w:ascii="Times New Roman" w:hAnsi="Times New Roman" w:cs="Times New Roman"/>
          <w:sz w:val="24"/>
          <w:szCs w:val="24"/>
        </w:rPr>
        <w:t>Nº</w:t>
      </w:r>
      <w:proofErr w:type="spellEnd"/>
      <w:r w:rsidR="00660E29" w:rsidRPr="007864E6">
        <w:rPr>
          <w:rFonts w:ascii="Times New Roman" w:hAnsi="Times New Roman" w:cs="Times New Roman"/>
          <w:sz w:val="24"/>
          <w:szCs w:val="24"/>
        </w:rPr>
        <w:t xml:space="preserve"> 1911, la cual entró en vigencia a fines del año 2017.</w:t>
      </w:r>
      <w:r w:rsidR="00C4764C">
        <w:rPr>
          <w:rFonts w:ascii="Times New Roman" w:hAnsi="Times New Roman" w:cs="Times New Roman"/>
          <w:sz w:val="24"/>
          <w:szCs w:val="24"/>
        </w:rPr>
        <w:t xml:space="preserve"> La ordenanza establece que las producciones serán certificadas a través de </w:t>
      </w:r>
      <w:r w:rsidR="008C0817">
        <w:rPr>
          <w:rFonts w:ascii="Times New Roman" w:hAnsi="Times New Roman" w:cs="Times New Roman"/>
          <w:sz w:val="24"/>
          <w:szCs w:val="24"/>
        </w:rPr>
        <w:t>SGP</w:t>
      </w:r>
      <w:r w:rsidR="00C4764C">
        <w:rPr>
          <w:rFonts w:ascii="Times New Roman" w:hAnsi="Times New Roman" w:cs="Times New Roman"/>
          <w:sz w:val="24"/>
          <w:szCs w:val="24"/>
        </w:rPr>
        <w:t xml:space="preserve">. </w:t>
      </w:r>
    </w:p>
    <w:p w14:paraId="120FD937" w14:textId="01226DBE" w:rsidR="00C4764C" w:rsidRPr="00C4764C" w:rsidRDefault="00C4764C" w:rsidP="00C4764C">
      <w:pPr>
        <w:spacing w:line="360" w:lineRule="auto"/>
        <w:jc w:val="both"/>
        <w:rPr>
          <w:rFonts w:ascii="Times New Roman" w:hAnsi="Times New Roman" w:cs="Times New Roman"/>
          <w:sz w:val="24"/>
          <w:szCs w:val="24"/>
        </w:rPr>
      </w:pPr>
      <w:r>
        <w:rPr>
          <w:rFonts w:ascii="Times New Roman" w:hAnsi="Times New Roman" w:cs="Times New Roman"/>
          <w:sz w:val="24"/>
          <w:szCs w:val="24"/>
        </w:rPr>
        <w:t>- En 2018, mediante la Ordenanza Nº 3242 se crea</w:t>
      </w:r>
      <w:r w:rsidRPr="00C4764C">
        <w:rPr>
          <w:rFonts w:ascii="Times New Roman" w:hAnsi="Times New Roman" w:cs="Times New Roman"/>
          <w:sz w:val="24"/>
          <w:szCs w:val="24"/>
        </w:rPr>
        <w:t xml:space="preserve"> el </w:t>
      </w:r>
      <w:r>
        <w:rPr>
          <w:rFonts w:ascii="Times New Roman" w:hAnsi="Times New Roman" w:cs="Times New Roman"/>
          <w:sz w:val="24"/>
          <w:szCs w:val="24"/>
        </w:rPr>
        <w:t xml:space="preserve">SGP </w:t>
      </w:r>
      <w:r w:rsidR="009F5D48">
        <w:rPr>
          <w:rFonts w:ascii="Times New Roman" w:hAnsi="Times New Roman" w:cs="Times New Roman"/>
          <w:sz w:val="24"/>
          <w:szCs w:val="24"/>
        </w:rPr>
        <w:t xml:space="preserve">de </w:t>
      </w:r>
      <w:r w:rsidRPr="00C4764C">
        <w:rPr>
          <w:rFonts w:ascii="Times New Roman" w:hAnsi="Times New Roman" w:cs="Times New Roman"/>
          <w:sz w:val="24"/>
          <w:szCs w:val="24"/>
        </w:rPr>
        <w:t>Productores agroecológicos</w:t>
      </w:r>
      <w:r>
        <w:rPr>
          <w:rFonts w:ascii="Times New Roman" w:hAnsi="Times New Roman" w:cs="Times New Roman"/>
          <w:sz w:val="24"/>
          <w:szCs w:val="24"/>
        </w:rPr>
        <w:t xml:space="preserve"> </w:t>
      </w:r>
      <w:r w:rsidR="009F5D48">
        <w:rPr>
          <w:rFonts w:ascii="Times New Roman" w:hAnsi="Times New Roman" w:cs="Times New Roman"/>
          <w:sz w:val="24"/>
          <w:szCs w:val="24"/>
        </w:rPr>
        <w:t xml:space="preserve">del </w:t>
      </w:r>
      <w:r w:rsidRPr="00C4764C">
        <w:rPr>
          <w:rFonts w:ascii="Times New Roman" w:hAnsi="Times New Roman" w:cs="Times New Roman"/>
          <w:sz w:val="24"/>
          <w:szCs w:val="24"/>
        </w:rPr>
        <w:t xml:space="preserve">Partido de </w:t>
      </w:r>
      <w:r>
        <w:rPr>
          <w:rFonts w:ascii="Times New Roman" w:hAnsi="Times New Roman" w:cs="Times New Roman"/>
          <w:sz w:val="24"/>
          <w:szCs w:val="24"/>
        </w:rPr>
        <w:t>Villarino</w:t>
      </w:r>
      <w:r w:rsidR="009F5D48">
        <w:rPr>
          <w:rFonts w:ascii="Times New Roman" w:hAnsi="Times New Roman" w:cs="Times New Roman"/>
          <w:sz w:val="24"/>
          <w:szCs w:val="24"/>
        </w:rPr>
        <w:t>, en la Provincia de Buenos Aires</w:t>
      </w:r>
      <w:r>
        <w:rPr>
          <w:rFonts w:ascii="Times New Roman" w:hAnsi="Times New Roman" w:cs="Times New Roman"/>
          <w:sz w:val="24"/>
          <w:szCs w:val="24"/>
        </w:rPr>
        <w:t xml:space="preserve">. </w:t>
      </w:r>
    </w:p>
    <w:p w14:paraId="52064B53" w14:textId="6460C90C" w:rsidR="00167114" w:rsidRDefault="00167114" w:rsidP="00660E29">
      <w:pPr>
        <w:spacing w:line="360" w:lineRule="auto"/>
        <w:ind w:firstLine="709"/>
        <w:jc w:val="both"/>
        <w:rPr>
          <w:rFonts w:ascii="Times New Roman" w:hAnsi="Times New Roman" w:cs="Times New Roman"/>
          <w:sz w:val="24"/>
          <w:szCs w:val="24"/>
        </w:rPr>
      </w:pPr>
      <w:r w:rsidRPr="007864E6">
        <w:rPr>
          <w:rFonts w:ascii="Times New Roman" w:hAnsi="Times New Roman" w:cs="Times New Roman"/>
          <w:sz w:val="24"/>
          <w:szCs w:val="24"/>
        </w:rPr>
        <w:t>Fernández, (2018)</w:t>
      </w:r>
      <w:r>
        <w:rPr>
          <w:rFonts w:ascii="Times New Roman" w:hAnsi="Times New Roman" w:cs="Times New Roman"/>
          <w:sz w:val="24"/>
          <w:szCs w:val="24"/>
        </w:rPr>
        <w:t xml:space="preserve"> identifica 8 experiencias </w:t>
      </w:r>
      <w:r w:rsidR="00660E29" w:rsidRPr="007864E6">
        <w:rPr>
          <w:rFonts w:ascii="Times New Roman" w:hAnsi="Times New Roman" w:cs="Times New Roman"/>
          <w:sz w:val="24"/>
          <w:szCs w:val="24"/>
        </w:rPr>
        <w:t xml:space="preserve">de </w:t>
      </w:r>
      <w:r w:rsidR="008C0817">
        <w:rPr>
          <w:rFonts w:ascii="Times New Roman" w:hAnsi="Times New Roman" w:cs="Times New Roman"/>
          <w:sz w:val="24"/>
          <w:szCs w:val="24"/>
        </w:rPr>
        <w:t>SGP</w:t>
      </w:r>
      <w:r w:rsidR="00660E29" w:rsidRPr="007864E6">
        <w:rPr>
          <w:rFonts w:ascii="Times New Roman" w:hAnsi="Times New Roman" w:cs="Times New Roman"/>
          <w:sz w:val="24"/>
          <w:szCs w:val="24"/>
        </w:rPr>
        <w:t xml:space="preserve"> </w:t>
      </w:r>
      <w:r w:rsidR="00C4764C">
        <w:rPr>
          <w:rFonts w:ascii="Times New Roman" w:hAnsi="Times New Roman" w:cs="Times New Roman"/>
          <w:sz w:val="24"/>
          <w:szCs w:val="24"/>
        </w:rPr>
        <w:t>en Argentina</w:t>
      </w:r>
      <w:r>
        <w:rPr>
          <w:rFonts w:ascii="Times New Roman" w:hAnsi="Times New Roman" w:cs="Times New Roman"/>
          <w:sz w:val="24"/>
          <w:szCs w:val="24"/>
        </w:rPr>
        <w:t xml:space="preserve">. Las mismas se ubican en las provincias de Buenos Aires, Córdoba, Corrientes y Misiones. Los objetivos generales que se plantean en estas iniciativas están enfocados a: </w:t>
      </w:r>
    </w:p>
    <w:p w14:paraId="4C656797" w14:textId="1A644F5D" w:rsidR="00167114" w:rsidRDefault="00167114" w:rsidP="0016711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Impulsar</w:t>
      </w:r>
      <w:r w:rsidR="00F22CC9">
        <w:rPr>
          <w:rFonts w:ascii="Times New Roman" w:hAnsi="Times New Roman" w:cs="Times New Roman"/>
          <w:sz w:val="24"/>
          <w:szCs w:val="24"/>
        </w:rPr>
        <w:t xml:space="preserve"> y valorizar</w:t>
      </w:r>
      <w:r>
        <w:rPr>
          <w:rFonts w:ascii="Times New Roman" w:hAnsi="Times New Roman" w:cs="Times New Roman"/>
          <w:sz w:val="24"/>
          <w:szCs w:val="24"/>
        </w:rPr>
        <w:t xml:space="preserve"> </w:t>
      </w:r>
      <w:r w:rsidRPr="00167114">
        <w:rPr>
          <w:rFonts w:ascii="Times New Roman" w:hAnsi="Times New Roman" w:cs="Times New Roman"/>
          <w:sz w:val="24"/>
          <w:szCs w:val="24"/>
        </w:rPr>
        <w:t>la producción, consumo y comercialización de productos agroecológicos</w:t>
      </w:r>
      <w:r w:rsidR="009F5D48">
        <w:rPr>
          <w:rFonts w:ascii="Times New Roman" w:hAnsi="Times New Roman" w:cs="Times New Roman"/>
          <w:sz w:val="24"/>
          <w:szCs w:val="24"/>
        </w:rPr>
        <w:t>.</w:t>
      </w:r>
      <w:r w:rsidRPr="0016711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3A63E23" w14:textId="2D3D0FB7" w:rsidR="00167114" w:rsidRDefault="00167114" w:rsidP="0016711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P</w:t>
      </w:r>
      <w:r w:rsidRPr="00167114">
        <w:rPr>
          <w:rFonts w:ascii="Times New Roman" w:hAnsi="Times New Roman" w:cs="Times New Roman"/>
          <w:sz w:val="24"/>
          <w:szCs w:val="24"/>
        </w:rPr>
        <w:t xml:space="preserve">romover la participación y la organización comunitaria, </w:t>
      </w:r>
      <w:r w:rsidR="009F5D48">
        <w:rPr>
          <w:rFonts w:ascii="Times New Roman" w:hAnsi="Times New Roman" w:cs="Times New Roman"/>
          <w:sz w:val="24"/>
          <w:szCs w:val="24"/>
        </w:rPr>
        <w:t>los</w:t>
      </w:r>
      <w:r w:rsidRPr="00167114">
        <w:rPr>
          <w:rFonts w:ascii="Times New Roman" w:hAnsi="Times New Roman" w:cs="Times New Roman"/>
          <w:sz w:val="24"/>
          <w:szCs w:val="24"/>
        </w:rPr>
        <w:t xml:space="preserve"> circuitos alternativos de comercialización, y fortalecer los vínculos con la comunidad.</w:t>
      </w:r>
    </w:p>
    <w:p w14:paraId="564242AA" w14:textId="59A74CB7" w:rsidR="00167114" w:rsidRDefault="00167114" w:rsidP="0016711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Contribuir</w:t>
      </w:r>
      <w:r w:rsidRPr="00167114">
        <w:rPr>
          <w:rFonts w:ascii="Times New Roman" w:hAnsi="Times New Roman" w:cs="Times New Roman"/>
          <w:sz w:val="24"/>
          <w:szCs w:val="24"/>
        </w:rPr>
        <w:t xml:space="preserve"> a agregar valor a productos y/o mejorar procesos de la </w:t>
      </w:r>
      <w:r w:rsidR="00F22CC9">
        <w:rPr>
          <w:rFonts w:ascii="Times New Roman" w:hAnsi="Times New Roman" w:cs="Times New Roman"/>
          <w:sz w:val="24"/>
          <w:szCs w:val="24"/>
        </w:rPr>
        <w:t>a</w:t>
      </w:r>
      <w:r w:rsidRPr="00167114">
        <w:rPr>
          <w:rFonts w:ascii="Times New Roman" w:hAnsi="Times New Roman" w:cs="Times New Roman"/>
          <w:sz w:val="24"/>
          <w:szCs w:val="24"/>
        </w:rPr>
        <w:t xml:space="preserve">gricultura </w:t>
      </w:r>
      <w:r w:rsidR="00F22CC9">
        <w:rPr>
          <w:rFonts w:ascii="Times New Roman" w:hAnsi="Times New Roman" w:cs="Times New Roman"/>
          <w:sz w:val="24"/>
          <w:szCs w:val="24"/>
        </w:rPr>
        <w:t>f</w:t>
      </w:r>
      <w:r w:rsidRPr="00167114">
        <w:rPr>
          <w:rFonts w:ascii="Times New Roman" w:hAnsi="Times New Roman" w:cs="Times New Roman"/>
          <w:sz w:val="24"/>
          <w:szCs w:val="24"/>
        </w:rPr>
        <w:t>amiliar</w:t>
      </w:r>
      <w:r>
        <w:rPr>
          <w:rFonts w:ascii="Times New Roman" w:hAnsi="Times New Roman" w:cs="Times New Roman"/>
          <w:sz w:val="24"/>
          <w:szCs w:val="24"/>
        </w:rPr>
        <w:t>.</w:t>
      </w:r>
    </w:p>
    <w:p w14:paraId="2B89B17B" w14:textId="77777777" w:rsidR="00356D6E" w:rsidRPr="007864E6" w:rsidRDefault="00356D6E" w:rsidP="00384313">
      <w:pPr>
        <w:spacing w:line="360" w:lineRule="auto"/>
        <w:ind w:firstLine="709"/>
        <w:jc w:val="both"/>
        <w:rPr>
          <w:rFonts w:ascii="Times New Roman" w:hAnsi="Times New Roman" w:cs="Times New Roman"/>
          <w:b/>
          <w:sz w:val="24"/>
          <w:szCs w:val="24"/>
        </w:rPr>
      </w:pPr>
      <w:r w:rsidRPr="007864E6">
        <w:rPr>
          <w:rFonts w:ascii="Times New Roman" w:hAnsi="Times New Roman" w:cs="Times New Roman"/>
          <w:b/>
          <w:sz w:val="24"/>
          <w:szCs w:val="24"/>
        </w:rPr>
        <w:t>METODOLOGÍA</w:t>
      </w:r>
    </w:p>
    <w:p w14:paraId="5C6A8A48" w14:textId="48FE98BF" w:rsidR="00356D6E" w:rsidRPr="007864E6" w:rsidRDefault="00665DE8" w:rsidP="00665DE8">
      <w:pPr>
        <w:spacing w:line="360" w:lineRule="auto"/>
        <w:ind w:firstLine="709"/>
        <w:jc w:val="both"/>
        <w:rPr>
          <w:rFonts w:ascii="Times New Roman" w:hAnsi="Times New Roman" w:cs="Times New Roman"/>
          <w:sz w:val="24"/>
          <w:szCs w:val="24"/>
        </w:rPr>
      </w:pPr>
      <w:r w:rsidRPr="007864E6">
        <w:rPr>
          <w:rFonts w:ascii="Times New Roman" w:hAnsi="Times New Roman" w:cs="Times New Roman"/>
          <w:sz w:val="24"/>
          <w:szCs w:val="24"/>
        </w:rPr>
        <w:t>El</w:t>
      </w:r>
      <w:r w:rsidR="00356D6E" w:rsidRPr="007864E6">
        <w:rPr>
          <w:rFonts w:ascii="Times New Roman" w:hAnsi="Times New Roman" w:cs="Times New Roman"/>
          <w:sz w:val="24"/>
          <w:szCs w:val="24"/>
        </w:rPr>
        <w:t xml:space="preserve"> método de estudio de caso es el </w:t>
      </w:r>
      <w:r w:rsidRPr="007864E6">
        <w:rPr>
          <w:rFonts w:ascii="Times New Roman" w:hAnsi="Times New Roman" w:cs="Times New Roman"/>
          <w:sz w:val="24"/>
          <w:szCs w:val="24"/>
        </w:rPr>
        <w:t>elegido para sistematizar y documentar la trayectoria de un proceso organizacional en el territorio.</w:t>
      </w:r>
      <w:r w:rsidR="00356D6E" w:rsidRPr="007864E6">
        <w:rPr>
          <w:rFonts w:ascii="Times New Roman" w:hAnsi="Times New Roman" w:cs="Times New Roman"/>
          <w:sz w:val="24"/>
          <w:szCs w:val="24"/>
        </w:rPr>
        <w:t xml:space="preserve"> </w:t>
      </w:r>
      <w:r w:rsidRPr="007864E6">
        <w:rPr>
          <w:rFonts w:ascii="Times New Roman" w:hAnsi="Times New Roman" w:cs="Times New Roman"/>
          <w:sz w:val="24"/>
          <w:szCs w:val="24"/>
        </w:rPr>
        <w:t>Los planteamientos cualitativos están enfocados en profundizar los fenómenos, explorándolos desde la perspectiva de los participantes (</w:t>
      </w:r>
      <w:r w:rsidR="000F59E6" w:rsidRPr="000F59E6">
        <w:rPr>
          <w:rFonts w:ascii="Times New Roman" w:hAnsi="Times New Roman" w:cs="Times New Roman"/>
          <w:sz w:val="24"/>
          <w:szCs w:val="24"/>
        </w:rPr>
        <w:t xml:space="preserve">Hernández Sampieri, </w:t>
      </w:r>
      <w:r w:rsidR="000F59E6">
        <w:rPr>
          <w:rFonts w:ascii="Times New Roman" w:hAnsi="Times New Roman" w:cs="Times New Roman"/>
          <w:sz w:val="24"/>
          <w:szCs w:val="24"/>
        </w:rPr>
        <w:t xml:space="preserve">Fernández Collado </w:t>
      </w:r>
      <w:r w:rsidR="00B86BCE">
        <w:rPr>
          <w:rFonts w:ascii="Times New Roman" w:hAnsi="Times New Roman" w:cs="Times New Roman"/>
          <w:sz w:val="24"/>
          <w:szCs w:val="24"/>
        </w:rPr>
        <w:t>&amp; Baptista Lucio</w:t>
      </w:r>
      <w:r w:rsidR="008B4A3C">
        <w:rPr>
          <w:rFonts w:ascii="Times New Roman" w:hAnsi="Times New Roman" w:cs="Times New Roman"/>
          <w:sz w:val="24"/>
          <w:szCs w:val="24"/>
        </w:rPr>
        <w:t xml:space="preserve">, </w:t>
      </w:r>
      <w:r w:rsidR="004F3F39" w:rsidRPr="007864E6">
        <w:rPr>
          <w:rFonts w:ascii="Times New Roman" w:hAnsi="Times New Roman" w:cs="Times New Roman"/>
          <w:sz w:val="24"/>
          <w:szCs w:val="24"/>
        </w:rPr>
        <w:t>201</w:t>
      </w:r>
      <w:r w:rsidR="00066584">
        <w:rPr>
          <w:rFonts w:ascii="Times New Roman" w:hAnsi="Times New Roman" w:cs="Times New Roman"/>
          <w:sz w:val="24"/>
          <w:szCs w:val="24"/>
        </w:rPr>
        <w:t>4</w:t>
      </w:r>
      <w:r w:rsidR="004F3F39" w:rsidRPr="007864E6">
        <w:rPr>
          <w:rFonts w:ascii="Times New Roman" w:hAnsi="Times New Roman" w:cs="Times New Roman"/>
          <w:sz w:val="24"/>
          <w:szCs w:val="24"/>
        </w:rPr>
        <w:t>).</w:t>
      </w:r>
      <w:r w:rsidRPr="007864E6">
        <w:rPr>
          <w:rFonts w:ascii="Times New Roman" w:hAnsi="Times New Roman" w:cs="Times New Roman"/>
          <w:sz w:val="24"/>
          <w:szCs w:val="24"/>
        </w:rPr>
        <w:t xml:space="preserve"> </w:t>
      </w:r>
      <w:r w:rsidR="00356D6E" w:rsidRPr="007864E6">
        <w:rPr>
          <w:rFonts w:ascii="Times New Roman" w:hAnsi="Times New Roman" w:cs="Times New Roman"/>
          <w:sz w:val="24"/>
          <w:szCs w:val="24"/>
        </w:rPr>
        <w:t xml:space="preserve">El caso de estudio en el que nos centramos es </w:t>
      </w:r>
      <w:r w:rsidR="00751488" w:rsidRPr="007864E6">
        <w:rPr>
          <w:rFonts w:ascii="Times New Roman" w:hAnsi="Times New Roman" w:cs="Times New Roman"/>
          <w:sz w:val="24"/>
          <w:szCs w:val="24"/>
        </w:rPr>
        <w:t>un grupo de productores</w:t>
      </w:r>
      <w:r w:rsidR="00FE1508">
        <w:rPr>
          <w:rFonts w:ascii="Times New Roman" w:hAnsi="Times New Roman" w:cs="Times New Roman"/>
          <w:sz w:val="24"/>
          <w:szCs w:val="24"/>
        </w:rPr>
        <w:t>,</w:t>
      </w:r>
      <w:r w:rsidR="00751488" w:rsidRPr="007864E6">
        <w:rPr>
          <w:rFonts w:ascii="Times New Roman" w:hAnsi="Times New Roman" w:cs="Times New Roman"/>
          <w:sz w:val="24"/>
          <w:szCs w:val="24"/>
        </w:rPr>
        <w:t xml:space="preserve"> </w:t>
      </w:r>
      <w:r w:rsidR="00F80DB2">
        <w:rPr>
          <w:rFonts w:ascii="Times New Roman" w:hAnsi="Times New Roman" w:cs="Times New Roman"/>
          <w:sz w:val="24"/>
          <w:szCs w:val="24"/>
        </w:rPr>
        <w:t>que mediante la figura de</w:t>
      </w:r>
      <w:r w:rsidR="002A63B7">
        <w:rPr>
          <w:rFonts w:ascii="Times New Roman" w:hAnsi="Times New Roman" w:cs="Times New Roman"/>
          <w:sz w:val="24"/>
          <w:szCs w:val="24"/>
        </w:rPr>
        <w:t xml:space="preserve"> </w:t>
      </w:r>
      <w:r w:rsidR="00751488" w:rsidRPr="007864E6">
        <w:rPr>
          <w:rFonts w:ascii="Times New Roman" w:hAnsi="Times New Roman" w:cs="Times New Roman"/>
          <w:sz w:val="24"/>
          <w:szCs w:val="24"/>
        </w:rPr>
        <w:t xml:space="preserve">Grupo de Abastecimiento Local </w:t>
      </w:r>
      <w:r w:rsidR="00751488" w:rsidRPr="002A63B7">
        <w:rPr>
          <w:rFonts w:ascii="Times New Roman" w:hAnsi="Times New Roman" w:cs="Times New Roman"/>
          <w:sz w:val="24"/>
          <w:szCs w:val="24"/>
        </w:rPr>
        <w:t>(GAL)</w:t>
      </w:r>
      <w:r w:rsidR="00751488" w:rsidRPr="007864E6">
        <w:rPr>
          <w:rFonts w:ascii="Times New Roman" w:hAnsi="Times New Roman" w:cs="Times New Roman"/>
          <w:sz w:val="24"/>
          <w:szCs w:val="24"/>
        </w:rPr>
        <w:t xml:space="preserve"> “Quinteros Agroecológicos del </w:t>
      </w:r>
      <w:proofErr w:type="spellStart"/>
      <w:r w:rsidR="00751488" w:rsidRPr="007864E6">
        <w:rPr>
          <w:rFonts w:ascii="Times New Roman" w:hAnsi="Times New Roman" w:cs="Times New Roman"/>
          <w:sz w:val="24"/>
          <w:szCs w:val="24"/>
        </w:rPr>
        <w:t>Caldenal</w:t>
      </w:r>
      <w:proofErr w:type="spellEnd"/>
      <w:r w:rsidR="00751488" w:rsidRPr="007864E6">
        <w:rPr>
          <w:rFonts w:ascii="Times New Roman" w:hAnsi="Times New Roman" w:cs="Times New Roman"/>
          <w:sz w:val="24"/>
          <w:szCs w:val="24"/>
        </w:rPr>
        <w:t>”</w:t>
      </w:r>
      <w:r w:rsidR="00F80DB2">
        <w:rPr>
          <w:rFonts w:ascii="Times New Roman" w:hAnsi="Times New Roman" w:cs="Times New Roman"/>
          <w:sz w:val="24"/>
          <w:szCs w:val="24"/>
        </w:rPr>
        <w:t xml:space="preserve">, y la </w:t>
      </w:r>
      <w:r w:rsidR="00BF1528">
        <w:rPr>
          <w:rFonts w:ascii="Times New Roman" w:hAnsi="Times New Roman" w:cs="Times New Roman"/>
          <w:sz w:val="24"/>
          <w:szCs w:val="24"/>
        </w:rPr>
        <w:lastRenderedPageBreak/>
        <w:t>articulación</w:t>
      </w:r>
      <w:r w:rsidR="00751488" w:rsidRPr="007864E6">
        <w:rPr>
          <w:rFonts w:ascii="Times New Roman" w:hAnsi="Times New Roman" w:cs="Times New Roman"/>
          <w:sz w:val="24"/>
          <w:szCs w:val="24"/>
        </w:rPr>
        <w:t xml:space="preserve"> interinstitucional</w:t>
      </w:r>
      <w:r w:rsidR="00BF1528">
        <w:rPr>
          <w:rFonts w:ascii="Times New Roman" w:hAnsi="Times New Roman" w:cs="Times New Roman"/>
          <w:sz w:val="24"/>
          <w:szCs w:val="24"/>
        </w:rPr>
        <w:t xml:space="preserve"> comenzó, en el año 2017, </w:t>
      </w:r>
      <w:r w:rsidR="00751488" w:rsidRPr="007864E6">
        <w:rPr>
          <w:rFonts w:ascii="Times New Roman" w:hAnsi="Times New Roman" w:cs="Times New Roman"/>
          <w:sz w:val="24"/>
          <w:szCs w:val="24"/>
        </w:rPr>
        <w:t>a trabajar en un SGP en el partido de Villarino.</w:t>
      </w:r>
      <w:r w:rsidR="00356D6E" w:rsidRPr="007864E6">
        <w:rPr>
          <w:rFonts w:ascii="Times New Roman" w:hAnsi="Times New Roman" w:cs="Times New Roman"/>
          <w:sz w:val="24"/>
          <w:szCs w:val="24"/>
        </w:rPr>
        <w:t xml:space="preserve"> La investigación se basa en herramientas combinadas de recolección de datos: observación participante y análisis de documentos. La </w:t>
      </w:r>
      <w:r w:rsidR="00161512" w:rsidRPr="007864E6">
        <w:rPr>
          <w:rFonts w:ascii="Times New Roman" w:hAnsi="Times New Roman" w:cs="Times New Roman"/>
          <w:sz w:val="24"/>
          <w:szCs w:val="24"/>
        </w:rPr>
        <w:t>primera</w:t>
      </w:r>
      <w:r w:rsidR="00356D6E" w:rsidRPr="007864E6">
        <w:rPr>
          <w:rFonts w:ascii="Times New Roman" w:hAnsi="Times New Roman" w:cs="Times New Roman"/>
          <w:sz w:val="24"/>
          <w:szCs w:val="24"/>
        </w:rPr>
        <w:t xml:space="preserve"> ha ocurrido a lo largo de la existencia </w:t>
      </w:r>
      <w:r w:rsidR="00751488" w:rsidRPr="007864E6">
        <w:rPr>
          <w:rFonts w:ascii="Times New Roman" w:hAnsi="Times New Roman" w:cs="Times New Roman"/>
          <w:sz w:val="24"/>
          <w:szCs w:val="24"/>
        </w:rPr>
        <w:t>del grupo</w:t>
      </w:r>
      <w:r w:rsidR="00356D6E" w:rsidRPr="007864E6">
        <w:rPr>
          <w:rFonts w:ascii="Times New Roman" w:hAnsi="Times New Roman" w:cs="Times New Roman"/>
          <w:sz w:val="24"/>
          <w:szCs w:val="24"/>
        </w:rPr>
        <w:t xml:space="preserve">, a través de la participación directa de </w:t>
      </w:r>
      <w:r w:rsidR="00751488" w:rsidRPr="007864E6">
        <w:rPr>
          <w:rFonts w:ascii="Times New Roman" w:hAnsi="Times New Roman" w:cs="Times New Roman"/>
          <w:sz w:val="24"/>
          <w:szCs w:val="24"/>
        </w:rPr>
        <w:t xml:space="preserve">varios de los autores </w:t>
      </w:r>
      <w:r w:rsidR="00356D6E" w:rsidRPr="007864E6">
        <w:rPr>
          <w:rFonts w:ascii="Times New Roman" w:hAnsi="Times New Roman" w:cs="Times New Roman"/>
          <w:sz w:val="24"/>
          <w:szCs w:val="24"/>
        </w:rPr>
        <w:t>de</w:t>
      </w:r>
      <w:r w:rsidR="00751488" w:rsidRPr="007864E6">
        <w:rPr>
          <w:rFonts w:ascii="Times New Roman" w:hAnsi="Times New Roman" w:cs="Times New Roman"/>
          <w:sz w:val="24"/>
          <w:szCs w:val="24"/>
        </w:rPr>
        <w:t>sde los inicios</w:t>
      </w:r>
      <w:r w:rsidR="00161512" w:rsidRPr="007864E6">
        <w:rPr>
          <w:rFonts w:ascii="Times New Roman" w:hAnsi="Times New Roman" w:cs="Times New Roman"/>
          <w:sz w:val="24"/>
          <w:szCs w:val="24"/>
        </w:rPr>
        <w:t xml:space="preserve"> del mismo</w:t>
      </w:r>
      <w:r w:rsidR="00FE1508">
        <w:rPr>
          <w:rFonts w:ascii="Times New Roman" w:hAnsi="Times New Roman" w:cs="Times New Roman"/>
          <w:sz w:val="24"/>
          <w:szCs w:val="24"/>
        </w:rPr>
        <w:t>.</w:t>
      </w:r>
      <w:r w:rsidR="00356D6E" w:rsidRPr="007864E6">
        <w:rPr>
          <w:rFonts w:ascii="Times New Roman" w:hAnsi="Times New Roman" w:cs="Times New Roman"/>
          <w:sz w:val="24"/>
          <w:szCs w:val="24"/>
        </w:rPr>
        <w:t xml:space="preserve"> El análisis de los documentos se centró en </w:t>
      </w:r>
      <w:r w:rsidR="00161512" w:rsidRPr="007864E6">
        <w:rPr>
          <w:rFonts w:ascii="Times New Roman" w:hAnsi="Times New Roman" w:cs="Times New Roman"/>
          <w:sz w:val="24"/>
          <w:szCs w:val="24"/>
        </w:rPr>
        <w:t>escritos</w:t>
      </w:r>
      <w:r w:rsidR="00356D6E" w:rsidRPr="007864E6">
        <w:rPr>
          <w:rFonts w:ascii="Times New Roman" w:hAnsi="Times New Roman" w:cs="Times New Roman"/>
          <w:sz w:val="24"/>
          <w:szCs w:val="24"/>
        </w:rPr>
        <w:t xml:space="preserve"> oficiales</w:t>
      </w:r>
      <w:r w:rsidR="00751488" w:rsidRPr="007864E6">
        <w:rPr>
          <w:rFonts w:ascii="Times New Roman" w:hAnsi="Times New Roman" w:cs="Times New Roman"/>
          <w:sz w:val="24"/>
          <w:szCs w:val="24"/>
        </w:rPr>
        <w:t xml:space="preserve">, </w:t>
      </w:r>
      <w:r w:rsidRPr="007864E6">
        <w:rPr>
          <w:rFonts w:ascii="Times New Roman" w:hAnsi="Times New Roman" w:cs="Times New Roman"/>
          <w:sz w:val="24"/>
          <w:szCs w:val="24"/>
        </w:rPr>
        <w:t>notas de campo</w:t>
      </w:r>
      <w:r w:rsidR="00751488" w:rsidRPr="007864E6">
        <w:rPr>
          <w:rFonts w:ascii="Times New Roman" w:hAnsi="Times New Roman" w:cs="Times New Roman"/>
          <w:sz w:val="24"/>
          <w:szCs w:val="24"/>
        </w:rPr>
        <w:t xml:space="preserve"> y publicaciones en distintos medios de comunicación </w:t>
      </w:r>
      <w:r w:rsidR="00356D6E" w:rsidRPr="007864E6">
        <w:rPr>
          <w:rFonts w:ascii="Times New Roman" w:hAnsi="Times New Roman" w:cs="Times New Roman"/>
          <w:sz w:val="24"/>
          <w:szCs w:val="24"/>
        </w:rPr>
        <w:t>para describir las características</w:t>
      </w:r>
      <w:r w:rsidR="00751488" w:rsidRPr="007864E6">
        <w:rPr>
          <w:rFonts w:ascii="Times New Roman" w:hAnsi="Times New Roman" w:cs="Times New Roman"/>
          <w:sz w:val="24"/>
          <w:szCs w:val="24"/>
        </w:rPr>
        <w:t>, actividades</w:t>
      </w:r>
      <w:r w:rsidR="00356D6E" w:rsidRPr="007864E6">
        <w:rPr>
          <w:rFonts w:ascii="Times New Roman" w:hAnsi="Times New Roman" w:cs="Times New Roman"/>
          <w:sz w:val="24"/>
          <w:szCs w:val="24"/>
        </w:rPr>
        <w:t xml:space="preserve"> y dinámica de la </w:t>
      </w:r>
      <w:r w:rsidR="00751488" w:rsidRPr="007864E6">
        <w:rPr>
          <w:rFonts w:ascii="Times New Roman" w:hAnsi="Times New Roman" w:cs="Times New Roman"/>
          <w:sz w:val="24"/>
          <w:szCs w:val="24"/>
        </w:rPr>
        <w:t>trayectoria del grupo</w:t>
      </w:r>
      <w:r w:rsidR="00356D6E" w:rsidRPr="007864E6">
        <w:rPr>
          <w:rFonts w:ascii="Times New Roman" w:hAnsi="Times New Roman" w:cs="Times New Roman"/>
          <w:sz w:val="24"/>
          <w:szCs w:val="24"/>
        </w:rPr>
        <w:t xml:space="preserve">. </w:t>
      </w:r>
    </w:p>
    <w:p w14:paraId="7E47DABF" w14:textId="77777777" w:rsidR="00356D6E" w:rsidRPr="007864E6" w:rsidRDefault="00356D6E" w:rsidP="00384313">
      <w:pPr>
        <w:spacing w:line="360" w:lineRule="auto"/>
        <w:ind w:firstLine="709"/>
        <w:jc w:val="both"/>
        <w:rPr>
          <w:rFonts w:ascii="Times New Roman" w:hAnsi="Times New Roman" w:cs="Times New Roman"/>
          <w:b/>
          <w:sz w:val="24"/>
          <w:szCs w:val="24"/>
        </w:rPr>
      </w:pPr>
      <w:r w:rsidRPr="007864E6">
        <w:rPr>
          <w:rFonts w:ascii="Times New Roman" w:hAnsi="Times New Roman" w:cs="Times New Roman"/>
          <w:b/>
          <w:sz w:val="24"/>
          <w:szCs w:val="24"/>
        </w:rPr>
        <w:t>RESULTADOS</w:t>
      </w:r>
    </w:p>
    <w:p w14:paraId="22BB5A66" w14:textId="608A407D" w:rsidR="00CE544E" w:rsidRDefault="00F9281A" w:rsidP="0038431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El Programa Pro Huerta se crea en el año 1990 por el </w:t>
      </w:r>
      <w:r w:rsidRPr="00F80DB2">
        <w:rPr>
          <w:rFonts w:ascii="Times New Roman" w:hAnsi="Times New Roman" w:cs="Times New Roman"/>
          <w:sz w:val="24"/>
          <w:szCs w:val="24"/>
        </w:rPr>
        <w:t>Ministerio de Salud y Desarrollo Social (MSDS)</w:t>
      </w:r>
      <w:r w:rsidR="00CE544E">
        <w:rPr>
          <w:rFonts w:ascii="Times New Roman" w:hAnsi="Times New Roman" w:cs="Times New Roman"/>
          <w:sz w:val="24"/>
          <w:szCs w:val="24"/>
        </w:rPr>
        <w:t xml:space="preserve"> y el Instituto Nacional de Tecnología Agropecuaria (INTA), cuyo objetivo, dirigido a familias vulnerables, fue la autoproducción agroecológica en pequeña escala para el consumo de verdura fresca. En el año 2003</w:t>
      </w:r>
      <w:r w:rsidRPr="00F80DB2">
        <w:rPr>
          <w:rFonts w:ascii="Times New Roman" w:hAnsi="Times New Roman" w:cs="Times New Roman"/>
          <w:sz w:val="24"/>
          <w:szCs w:val="24"/>
        </w:rPr>
        <w:t xml:space="preserve">, </w:t>
      </w:r>
      <w:r w:rsidR="00CE544E">
        <w:rPr>
          <w:rFonts w:ascii="Times New Roman" w:hAnsi="Times New Roman" w:cs="Times New Roman"/>
          <w:sz w:val="24"/>
          <w:szCs w:val="24"/>
        </w:rPr>
        <w:t xml:space="preserve">en el marco </w:t>
      </w:r>
      <w:r w:rsidR="00CE544E" w:rsidRPr="00F80DB2">
        <w:rPr>
          <w:rFonts w:ascii="Times New Roman" w:hAnsi="Times New Roman" w:cs="Times New Roman"/>
          <w:sz w:val="24"/>
          <w:szCs w:val="24"/>
        </w:rPr>
        <w:t xml:space="preserve">del Plan Nacional de Seguridad Alimentaria </w:t>
      </w:r>
      <w:r w:rsidR="00CE544E">
        <w:rPr>
          <w:rFonts w:ascii="Times New Roman" w:hAnsi="Times New Roman" w:cs="Times New Roman"/>
          <w:sz w:val="24"/>
          <w:szCs w:val="24"/>
        </w:rPr>
        <w:t xml:space="preserve">toma carácter de política pública mediante </w:t>
      </w:r>
      <w:r w:rsidR="00CE544E" w:rsidRPr="00F80DB2">
        <w:rPr>
          <w:rFonts w:ascii="Times New Roman" w:hAnsi="Times New Roman" w:cs="Times New Roman"/>
          <w:sz w:val="24"/>
          <w:szCs w:val="24"/>
        </w:rPr>
        <w:t>la Ley 25.724</w:t>
      </w:r>
      <w:r w:rsidR="00CE544E">
        <w:rPr>
          <w:rFonts w:ascii="Times New Roman" w:hAnsi="Times New Roman" w:cs="Times New Roman"/>
          <w:sz w:val="24"/>
          <w:szCs w:val="24"/>
        </w:rPr>
        <w:t xml:space="preserve">. </w:t>
      </w:r>
    </w:p>
    <w:p w14:paraId="259FD57D" w14:textId="0887D08D" w:rsidR="00356D6E" w:rsidRPr="007864E6" w:rsidRDefault="00356D6E" w:rsidP="00384313">
      <w:pPr>
        <w:spacing w:line="360" w:lineRule="auto"/>
        <w:ind w:firstLine="709"/>
        <w:jc w:val="both"/>
        <w:rPr>
          <w:rFonts w:ascii="Times New Roman" w:hAnsi="Times New Roman" w:cs="Times New Roman"/>
          <w:sz w:val="24"/>
          <w:szCs w:val="24"/>
        </w:rPr>
      </w:pPr>
      <w:r w:rsidRPr="00CE544E">
        <w:rPr>
          <w:rFonts w:ascii="Times New Roman" w:hAnsi="Times New Roman" w:cs="Times New Roman"/>
          <w:sz w:val="24"/>
          <w:szCs w:val="24"/>
        </w:rPr>
        <w:t xml:space="preserve">El INTA Estación Experimental Agropecuaria (EEA) Hilario Ascasubi se ubica en el sur de la </w:t>
      </w:r>
      <w:r w:rsidR="00FB292E" w:rsidRPr="00CE544E">
        <w:rPr>
          <w:rFonts w:ascii="Times New Roman" w:hAnsi="Times New Roman" w:cs="Times New Roman"/>
          <w:sz w:val="24"/>
          <w:szCs w:val="24"/>
        </w:rPr>
        <w:t>P</w:t>
      </w:r>
      <w:r w:rsidRPr="00CE544E">
        <w:rPr>
          <w:rFonts w:ascii="Times New Roman" w:hAnsi="Times New Roman" w:cs="Times New Roman"/>
          <w:sz w:val="24"/>
          <w:szCs w:val="24"/>
        </w:rPr>
        <w:t>rovincia de Buenos Aire</w:t>
      </w:r>
      <w:r w:rsidR="00FE1508" w:rsidRPr="00CE544E">
        <w:rPr>
          <w:rFonts w:ascii="Times New Roman" w:hAnsi="Times New Roman" w:cs="Times New Roman"/>
          <w:sz w:val="24"/>
          <w:szCs w:val="24"/>
        </w:rPr>
        <w:t>s y su jurisdicción abarca los P</w:t>
      </w:r>
      <w:r w:rsidRPr="00CE544E">
        <w:rPr>
          <w:rFonts w:ascii="Times New Roman" w:hAnsi="Times New Roman" w:cs="Times New Roman"/>
          <w:sz w:val="24"/>
          <w:szCs w:val="24"/>
        </w:rPr>
        <w:t xml:space="preserve">artidos de Villarino y Patagones. Lleva adelante sus actividades en el territorio a través de su EEA y las agencias de extensión ubicadas en las localidades de Carmen de Patagones, Médanos, Mayor </w:t>
      </w:r>
      <w:proofErr w:type="spellStart"/>
      <w:r w:rsidRPr="00CE544E">
        <w:rPr>
          <w:rFonts w:ascii="Times New Roman" w:hAnsi="Times New Roman" w:cs="Times New Roman"/>
          <w:sz w:val="24"/>
          <w:szCs w:val="24"/>
        </w:rPr>
        <w:t>Buratovich</w:t>
      </w:r>
      <w:proofErr w:type="spellEnd"/>
      <w:r w:rsidRPr="00CE544E">
        <w:rPr>
          <w:rFonts w:ascii="Times New Roman" w:hAnsi="Times New Roman" w:cs="Times New Roman"/>
          <w:sz w:val="24"/>
          <w:szCs w:val="24"/>
        </w:rPr>
        <w:t xml:space="preserve"> y la oficina técnica de Villalonga. </w:t>
      </w:r>
    </w:p>
    <w:p w14:paraId="7FCDD8E0" w14:textId="23E6A606" w:rsidR="00356D6E" w:rsidRPr="007864E6" w:rsidRDefault="00356D6E" w:rsidP="00384313">
      <w:pPr>
        <w:spacing w:line="360" w:lineRule="auto"/>
        <w:ind w:firstLine="709"/>
        <w:jc w:val="both"/>
        <w:rPr>
          <w:rFonts w:ascii="Times New Roman" w:hAnsi="Times New Roman" w:cs="Times New Roman"/>
          <w:sz w:val="24"/>
          <w:szCs w:val="24"/>
        </w:rPr>
      </w:pPr>
      <w:r w:rsidRPr="007864E6">
        <w:rPr>
          <w:rFonts w:ascii="Times New Roman" w:hAnsi="Times New Roman" w:cs="Times New Roman"/>
          <w:sz w:val="24"/>
          <w:szCs w:val="24"/>
        </w:rPr>
        <w:t xml:space="preserve">Desde el </w:t>
      </w:r>
      <w:r w:rsidR="006A689D">
        <w:rPr>
          <w:rFonts w:ascii="Times New Roman" w:hAnsi="Times New Roman" w:cs="Times New Roman"/>
          <w:sz w:val="24"/>
          <w:szCs w:val="24"/>
        </w:rPr>
        <w:t xml:space="preserve">año </w:t>
      </w:r>
      <w:r w:rsidRPr="007864E6">
        <w:rPr>
          <w:rFonts w:ascii="Times New Roman" w:hAnsi="Times New Roman" w:cs="Times New Roman"/>
          <w:sz w:val="24"/>
          <w:szCs w:val="24"/>
        </w:rPr>
        <w:t xml:space="preserve">2005 se conformó un equipo en el Programa Pro Huerta </w:t>
      </w:r>
      <w:r w:rsidR="00E57A0A">
        <w:rPr>
          <w:rFonts w:ascii="Times New Roman" w:hAnsi="Times New Roman" w:cs="Times New Roman"/>
          <w:sz w:val="24"/>
          <w:szCs w:val="24"/>
        </w:rPr>
        <w:t>(MSDS/INTA) d</w:t>
      </w:r>
      <w:r w:rsidRPr="007864E6">
        <w:rPr>
          <w:rFonts w:ascii="Times New Roman" w:hAnsi="Times New Roman" w:cs="Times New Roman"/>
          <w:sz w:val="24"/>
          <w:szCs w:val="24"/>
        </w:rPr>
        <w:t xml:space="preserve">el EEA Hilario Ascasubi, con cuatro técnicos que en sus inicios cubrían los partidos de Bahía Blanca, Villarino y Patagones. El desarrollo del programa se basó en la vinculación con huerteros y granjeros familiares, producciones comunitarias y escolares, productores, agricultores familiares de subsistencia y de transición y elaboradores de alimentos. Para ello se establecieron estrategias de trabajo a fin de generar capacidades en los actores vinculados al programa. </w:t>
      </w:r>
      <w:r w:rsidR="00F156CA" w:rsidRPr="00F80DB2">
        <w:rPr>
          <w:rFonts w:ascii="Times New Roman" w:hAnsi="Times New Roman" w:cs="Times New Roman"/>
          <w:sz w:val="24"/>
          <w:szCs w:val="24"/>
        </w:rPr>
        <w:t xml:space="preserve">Las mismas consistieron en </w:t>
      </w:r>
      <w:r w:rsidRPr="00F80DB2">
        <w:rPr>
          <w:rFonts w:ascii="Times New Roman" w:hAnsi="Times New Roman" w:cs="Times New Roman"/>
          <w:sz w:val="24"/>
          <w:szCs w:val="24"/>
        </w:rPr>
        <w:t>capacitaciones</w:t>
      </w:r>
      <w:r w:rsidR="00F156CA" w:rsidRPr="00F80DB2">
        <w:rPr>
          <w:rFonts w:ascii="Times New Roman" w:hAnsi="Times New Roman" w:cs="Times New Roman"/>
          <w:sz w:val="24"/>
          <w:szCs w:val="24"/>
        </w:rPr>
        <w:t>,</w:t>
      </w:r>
      <w:r w:rsidRPr="00F80DB2">
        <w:rPr>
          <w:rFonts w:ascii="Times New Roman" w:hAnsi="Times New Roman" w:cs="Times New Roman"/>
          <w:sz w:val="24"/>
          <w:szCs w:val="24"/>
        </w:rPr>
        <w:t xml:space="preserve"> </w:t>
      </w:r>
      <w:r w:rsidR="00F156CA" w:rsidRPr="00F80DB2">
        <w:rPr>
          <w:rFonts w:ascii="Times New Roman" w:hAnsi="Times New Roman" w:cs="Times New Roman"/>
          <w:sz w:val="24"/>
          <w:szCs w:val="24"/>
        </w:rPr>
        <w:t>mediante la articulación</w:t>
      </w:r>
      <w:r w:rsidRPr="00F80DB2">
        <w:rPr>
          <w:rFonts w:ascii="Times New Roman" w:hAnsi="Times New Roman" w:cs="Times New Roman"/>
          <w:sz w:val="24"/>
          <w:szCs w:val="24"/>
        </w:rPr>
        <w:t xml:space="preserve"> con instituciones educativas, con el objetivo de que se dialoguen conceptos de seguridad y soberanía alimentaria.</w:t>
      </w:r>
    </w:p>
    <w:p w14:paraId="1705F99F" w14:textId="5C6E3ABB" w:rsidR="00356D6E" w:rsidRPr="007864E6" w:rsidRDefault="00356D6E" w:rsidP="00384313">
      <w:pPr>
        <w:spacing w:line="360" w:lineRule="auto"/>
        <w:ind w:firstLine="709"/>
        <w:jc w:val="both"/>
        <w:rPr>
          <w:rFonts w:ascii="Times New Roman" w:hAnsi="Times New Roman" w:cs="Times New Roman"/>
          <w:sz w:val="24"/>
          <w:szCs w:val="24"/>
        </w:rPr>
      </w:pPr>
      <w:r w:rsidRPr="007864E6">
        <w:rPr>
          <w:rFonts w:ascii="Times New Roman" w:hAnsi="Times New Roman" w:cs="Times New Roman"/>
          <w:sz w:val="24"/>
          <w:szCs w:val="24"/>
        </w:rPr>
        <w:t xml:space="preserve">Desde el enfoque de la agricultura familiar, el equipo de técnicos acompaña a </w:t>
      </w:r>
      <w:r w:rsidR="00E57A0A">
        <w:rPr>
          <w:rFonts w:ascii="Times New Roman" w:hAnsi="Times New Roman" w:cs="Times New Roman"/>
          <w:sz w:val="24"/>
          <w:szCs w:val="24"/>
        </w:rPr>
        <w:t>productores</w:t>
      </w:r>
      <w:r w:rsidRPr="007864E6">
        <w:rPr>
          <w:rFonts w:ascii="Times New Roman" w:hAnsi="Times New Roman" w:cs="Times New Roman"/>
          <w:sz w:val="24"/>
          <w:szCs w:val="24"/>
        </w:rPr>
        <w:t xml:space="preserve"> en la producción de hortalizas para autoconsumo. Las familias que participan en esta experiencia viven en las localidades de Médanos, La Mascota, Juan A. </w:t>
      </w:r>
      <w:proofErr w:type="spellStart"/>
      <w:r w:rsidRPr="007864E6">
        <w:rPr>
          <w:rFonts w:ascii="Times New Roman" w:hAnsi="Times New Roman" w:cs="Times New Roman"/>
          <w:sz w:val="24"/>
          <w:szCs w:val="24"/>
        </w:rPr>
        <w:t>Pradere</w:t>
      </w:r>
      <w:proofErr w:type="spellEnd"/>
      <w:r w:rsidRPr="007864E6">
        <w:rPr>
          <w:rFonts w:ascii="Times New Roman" w:hAnsi="Times New Roman" w:cs="Times New Roman"/>
          <w:sz w:val="24"/>
          <w:szCs w:val="24"/>
        </w:rPr>
        <w:t xml:space="preserve">, Hilario Ascasubi, Pedro Luro y Mayor </w:t>
      </w:r>
      <w:proofErr w:type="spellStart"/>
      <w:r w:rsidRPr="007864E6">
        <w:rPr>
          <w:rFonts w:ascii="Times New Roman" w:hAnsi="Times New Roman" w:cs="Times New Roman"/>
          <w:sz w:val="24"/>
          <w:szCs w:val="24"/>
        </w:rPr>
        <w:t>Buratovich</w:t>
      </w:r>
      <w:proofErr w:type="spellEnd"/>
      <w:r w:rsidRPr="007864E6">
        <w:rPr>
          <w:rFonts w:ascii="Times New Roman" w:hAnsi="Times New Roman" w:cs="Times New Roman"/>
          <w:sz w:val="24"/>
          <w:szCs w:val="24"/>
        </w:rPr>
        <w:t xml:space="preserve">. La mayoría son dueños de la tierra y </w:t>
      </w:r>
      <w:r w:rsidRPr="007864E6">
        <w:rPr>
          <w:rFonts w:ascii="Times New Roman" w:hAnsi="Times New Roman" w:cs="Times New Roman"/>
          <w:sz w:val="24"/>
          <w:szCs w:val="24"/>
        </w:rPr>
        <w:lastRenderedPageBreak/>
        <w:t xml:space="preserve">viven en el campo donde realizan las actividades productivas diversificadas. Los campos son de poca extensión, de 1 a 5 ha en su mayoría, con excepciones donde </w:t>
      </w:r>
      <w:r w:rsidR="00F156CA">
        <w:rPr>
          <w:rFonts w:ascii="Times New Roman" w:hAnsi="Times New Roman" w:cs="Times New Roman"/>
          <w:sz w:val="24"/>
          <w:szCs w:val="24"/>
        </w:rPr>
        <w:t xml:space="preserve">se </w:t>
      </w:r>
      <w:r w:rsidRPr="007864E6">
        <w:rPr>
          <w:rFonts w:ascii="Times New Roman" w:hAnsi="Times New Roman" w:cs="Times New Roman"/>
          <w:sz w:val="24"/>
          <w:szCs w:val="24"/>
        </w:rPr>
        <w:t xml:space="preserve">alcanzan las 25 ha. </w:t>
      </w:r>
    </w:p>
    <w:p w14:paraId="5B460022" w14:textId="51B46CB4" w:rsidR="00356D6E" w:rsidRPr="007864E6" w:rsidRDefault="00356D6E" w:rsidP="00384313">
      <w:pPr>
        <w:spacing w:line="360" w:lineRule="auto"/>
        <w:ind w:firstLine="709"/>
        <w:jc w:val="both"/>
        <w:rPr>
          <w:rFonts w:ascii="Times New Roman" w:hAnsi="Times New Roman" w:cs="Times New Roman"/>
          <w:sz w:val="24"/>
          <w:szCs w:val="24"/>
        </w:rPr>
      </w:pPr>
      <w:r w:rsidRPr="007864E6">
        <w:rPr>
          <w:rFonts w:ascii="Times New Roman" w:hAnsi="Times New Roman" w:cs="Times New Roman"/>
          <w:sz w:val="24"/>
          <w:szCs w:val="24"/>
        </w:rPr>
        <w:t>Los productores que pertenecen al Valle Bonaerense del Río Colorado (VBRC) tienen acceso al riego sistematizado, mientras que los que están en la zona de secano acceden al agua mediante perforaciones en su establecimiento. Los establecimientos que están en el VBRC acceden a una concesión de riego que resulta frecuentemente esca</w:t>
      </w:r>
      <w:r w:rsidR="008B4A3C">
        <w:rPr>
          <w:rFonts w:ascii="Times New Roman" w:hAnsi="Times New Roman" w:cs="Times New Roman"/>
          <w:sz w:val="24"/>
          <w:szCs w:val="24"/>
        </w:rPr>
        <w:t>s</w:t>
      </w:r>
      <w:r w:rsidRPr="007864E6">
        <w:rPr>
          <w:rFonts w:ascii="Times New Roman" w:hAnsi="Times New Roman" w:cs="Times New Roman"/>
          <w:sz w:val="24"/>
          <w:szCs w:val="24"/>
        </w:rPr>
        <w:t>a en diciembre enero y nula en invierno. El riego lo realizan por gravedad.</w:t>
      </w:r>
    </w:p>
    <w:p w14:paraId="277FFB1C" w14:textId="11BB0D23" w:rsidR="00356D6E" w:rsidRPr="007864E6" w:rsidRDefault="00356D6E" w:rsidP="00384313">
      <w:pPr>
        <w:spacing w:line="360" w:lineRule="auto"/>
        <w:ind w:firstLine="709"/>
        <w:jc w:val="both"/>
        <w:rPr>
          <w:rFonts w:ascii="Times New Roman" w:hAnsi="Times New Roman" w:cs="Times New Roman"/>
          <w:sz w:val="24"/>
          <w:szCs w:val="24"/>
        </w:rPr>
      </w:pPr>
      <w:r w:rsidRPr="007864E6">
        <w:rPr>
          <w:rFonts w:ascii="Times New Roman" w:hAnsi="Times New Roman" w:cs="Times New Roman"/>
          <w:sz w:val="24"/>
          <w:szCs w:val="24"/>
        </w:rPr>
        <w:t>La actividad principal es la horticultura diversificada en distintas escalas productivas con el objetivo de autoproducción de alimentos y venta de excedentes. Estos productores obtienen la totalidad, o la mayor parte de sus ingresos</w:t>
      </w:r>
      <w:r w:rsidR="008B4A3C">
        <w:rPr>
          <w:rFonts w:ascii="Times New Roman" w:hAnsi="Times New Roman" w:cs="Times New Roman"/>
          <w:sz w:val="24"/>
          <w:szCs w:val="24"/>
        </w:rPr>
        <w:t>,</w:t>
      </w:r>
      <w:r w:rsidRPr="007864E6">
        <w:rPr>
          <w:rFonts w:ascii="Times New Roman" w:hAnsi="Times New Roman" w:cs="Times New Roman"/>
          <w:sz w:val="24"/>
          <w:szCs w:val="24"/>
        </w:rPr>
        <w:t xml:space="preserve"> de lo que producen en sus campos. La venta la realizan de manera personalizada en un mercado alternativo y a un precio solidario. Venden a familiares, vecinos y en ocasiones a verdulerías locales. No acceden al mercado convencional por no tener suficiente volumen y por el bajo precio que les pagan. Algunos participan en ferias locales donde se comercializan verduras no agroecológicas, ropa, artesanías, calzado, etc.</w:t>
      </w:r>
    </w:p>
    <w:p w14:paraId="73D12414" w14:textId="7BB77C1A" w:rsidR="00356D6E" w:rsidRPr="007864E6" w:rsidRDefault="00356D6E" w:rsidP="00384313">
      <w:pPr>
        <w:spacing w:line="360" w:lineRule="auto"/>
        <w:ind w:firstLine="709"/>
        <w:jc w:val="both"/>
        <w:rPr>
          <w:rFonts w:ascii="Times New Roman" w:hAnsi="Times New Roman" w:cs="Times New Roman"/>
          <w:sz w:val="24"/>
          <w:szCs w:val="24"/>
        </w:rPr>
      </w:pPr>
      <w:r w:rsidRPr="007864E6">
        <w:rPr>
          <w:rFonts w:ascii="Times New Roman" w:hAnsi="Times New Roman" w:cs="Times New Roman"/>
          <w:sz w:val="24"/>
          <w:szCs w:val="24"/>
        </w:rPr>
        <w:t xml:space="preserve">Aunque existía la posibilidad de producir y comercializar verduras y frutas de manera agroecológica, incrementando el grado de autonomía respecto a la tecnología y priorizando la optimización del sistema; se identificaron problemáticas relacionadas con la comercialización. La escasa </w:t>
      </w:r>
      <w:proofErr w:type="spellStart"/>
      <w:r w:rsidRPr="007864E6">
        <w:rPr>
          <w:rFonts w:ascii="Times New Roman" w:hAnsi="Times New Roman" w:cs="Times New Roman"/>
          <w:sz w:val="24"/>
          <w:szCs w:val="24"/>
        </w:rPr>
        <w:t>visibilización</w:t>
      </w:r>
      <w:proofErr w:type="spellEnd"/>
      <w:r w:rsidRPr="007864E6">
        <w:rPr>
          <w:rFonts w:ascii="Times New Roman" w:hAnsi="Times New Roman" w:cs="Times New Roman"/>
          <w:sz w:val="24"/>
          <w:szCs w:val="24"/>
        </w:rPr>
        <w:t xml:space="preserve"> y la falta de reconocimiento por parte de los consumidores fueron las principales causas para replantear el esquema de trabajo. De esta manera se plantearon estrategias organizacionales para mejorar el proceso vincular y conformar una identidad grupal. A continuación, se comenzaron a concretar reuniones desarrolladas rotativamente en los establecimientos de los productores. Entre ellos, se realizaba un diagnóstico participativo de las problemáticas observadas y las estrategias de intervención para la mejora de las mismas, siempre desde una mirada constructiva. La dinámica organizacional se realizó desde fines del 2013 hasta los inicios del 2015, recorriendo las chacras de los 9 productores participantes de esta experiencia. Lo que </w:t>
      </w:r>
      <w:r w:rsidRPr="007864E6">
        <w:rPr>
          <w:rFonts w:ascii="Times New Roman" w:hAnsi="Times New Roman" w:cs="Times New Roman"/>
          <w:sz w:val="24"/>
          <w:szCs w:val="24"/>
        </w:rPr>
        <w:lastRenderedPageBreak/>
        <w:t xml:space="preserve">establece que el grupo empieza a definirse y a tener una identidad. </w:t>
      </w:r>
      <w:r w:rsidR="008B4A3C" w:rsidRPr="000F59E6">
        <w:rPr>
          <w:rFonts w:ascii="Times New Roman" w:hAnsi="Times New Roman" w:cs="Times New Roman"/>
          <w:sz w:val="24"/>
          <w:szCs w:val="24"/>
        </w:rPr>
        <w:t>En la F</w:t>
      </w:r>
      <w:r w:rsidR="002A2FAC" w:rsidRPr="000F59E6">
        <w:rPr>
          <w:rFonts w:ascii="Times New Roman" w:hAnsi="Times New Roman" w:cs="Times New Roman"/>
          <w:sz w:val="24"/>
          <w:szCs w:val="24"/>
        </w:rPr>
        <w:t xml:space="preserve">igura 1 se </w:t>
      </w:r>
      <w:r w:rsidR="000F59E6" w:rsidRPr="000F59E6">
        <w:rPr>
          <w:rFonts w:ascii="Times New Roman" w:hAnsi="Times New Roman" w:cs="Times New Roman"/>
          <w:noProof/>
          <w:sz w:val="20"/>
          <w:szCs w:val="20"/>
          <w:lang w:val="es-AR" w:eastAsia="es-AR"/>
        </w:rPr>
        <w:drawing>
          <wp:anchor distT="0" distB="0" distL="114300" distR="114300" simplePos="0" relativeHeight="251658240" behindDoc="0" locked="0" layoutInCell="1" allowOverlap="1" wp14:anchorId="72067F6B" wp14:editId="4817C425">
            <wp:simplePos x="0" y="0"/>
            <wp:positionH relativeFrom="margin">
              <wp:posOffset>119529</wp:posOffset>
            </wp:positionH>
            <wp:positionV relativeFrom="margin">
              <wp:posOffset>626894</wp:posOffset>
            </wp:positionV>
            <wp:extent cx="5602605" cy="315150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NOLOGIA.jpg"/>
                    <pic:cNvPicPr/>
                  </pic:nvPicPr>
                  <pic:blipFill>
                    <a:blip r:embed="rId13">
                      <a:extLst>
                        <a:ext uri="{28A0092B-C50C-407E-A947-70E740481C1C}">
                          <a14:useLocalDpi xmlns:a14="http://schemas.microsoft.com/office/drawing/2010/main" val="0"/>
                        </a:ext>
                      </a:extLst>
                    </a:blip>
                    <a:stretch>
                      <a:fillRect/>
                    </a:stretch>
                  </pic:blipFill>
                  <pic:spPr>
                    <a:xfrm>
                      <a:off x="0" y="0"/>
                      <a:ext cx="5602605" cy="3151505"/>
                    </a:xfrm>
                    <a:prstGeom prst="rect">
                      <a:avLst/>
                    </a:prstGeom>
                  </pic:spPr>
                </pic:pic>
              </a:graphicData>
            </a:graphic>
            <wp14:sizeRelH relativeFrom="margin">
              <wp14:pctWidth>0</wp14:pctWidth>
            </wp14:sizeRelH>
            <wp14:sizeRelV relativeFrom="margin">
              <wp14:pctHeight>0</wp14:pctHeight>
            </wp14:sizeRelV>
          </wp:anchor>
        </w:drawing>
      </w:r>
      <w:r w:rsidR="002A2FAC" w:rsidRPr="000F59E6">
        <w:rPr>
          <w:rFonts w:ascii="Times New Roman" w:hAnsi="Times New Roman" w:cs="Times New Roman"/>
          <w:sz w:val="24"/>
          <w:szCs w:val="24"/>
        </w:rPr>
        <w:t>muestra una síntesis cronológica del proceso organizacional.</w:t>
      </w:r>
      <w:r w:rsidR="002A2FAC">
        <w:rPr>
          <w:rFonts w:ascii="Times New Roman" w:hAnsi="Times New Roman" w:cs="Times New Roman"/>
          <w:sz w:val="24"/>
          <w:szCs w:val="24"/>
        </w:rPr>
        <w:t xml:space="preserve"> </w:t>
      </w:r>
    </w:p>
    <w:p w14:paraId="6D7CE773" w14:textId="46E5DF62" w:rsidR="006F1F64" w:rsidRPr="00D0068C" w:rsidRDefault="006F1F64" w:rsidP="000F59E6">
      <w:pPr>
        <w:spacing w:line="360" w:lineRule="auto"/>
        <w:jc w:val="both"/>
        <w:rPr>
          <w:rFonts w:ascii="Times New Roman" w:hAnsi="Times New Roman" w:cs="Times New Roman"/>
          <w:sz w:val="20"/>
          <w:szCs w:val="20"/>
        </w:rPr>
      </w:pPr>
      <w:r w:rsidRPr="00D0068C">
        <w:rPr>
          <w:rFonts w:ascii="Times New Roman" w:hAnsi="Times New Roman" w:cs="Times New Roman"/>
          <w:sz w:val="20"/>
          <w:szCs w:val="20"/>
        </w:rPr>
        <w:t>Figura 1. Síntesis cronológica del proceso organizacional desde el año 2013 hasta la actualidad.</w:t>
      </w:r>
    </w:p>
    <w:p w14:paraId="39621B56" w14:textId="55084EFA" w:rsidR="00356D6E" w:rsidRDefault="00E57A0A" w:rsidP="0038431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esta etapa, el MSDS </w:t>
      </w:r>
      <w:r w:rsidR="00356D6E" w:rsidRPr="007864E6">
        <w:rPr>
          <w:rFonts w:ascii="Times New Roman" w:hAnsi="Times New Roman" w:cs="Times New Roman"/>
          <w:sz w:val="24"/>
          <w:szCs w:val="24"/>
        </w:rPr>
        <w:t>planteó como experiencia piloto en el Centro Regional Buenos Aires Sur del INTA (CERBAS) la posibilidad de tomar microcréditos para la mejora de infraestructura productiva a través de la Comisión Nacional de Microcréditos (CONAMI). Ante la posibilidad de acceder a esta fuente de financiamiento, se discutió la factibilidad de utilización de esta herramienta y se decidió comprar insumos para el armado de estructuras tipo macro túnel y para la finalización de los que ya estaban en una etapa más avanzada. De esta manera se construyeron, participativamente, tres macro túneles en tres establecimientos productivos y se finalizó el armado de dos invernaderos. Estas estrategias de capacitación y financiamiento reforzaron la identidad grupal.</w:t>
      </w:r>
    </w:p>
    <w:p w14:paraId="659EDC9C" w14:textId="4CA15F86" w:rsidR="00356D6E" w:rsidRPr="007864E6" w:rsidRDefault="00356D6E" w:rsidP="00384313">
      <w:pPr>
        <w:spacing w:line="360" w:lineRule="auto"/>
        <w:ind w:firstLine="709"/>
        <w:jc w:val="both"/>
        <w:rPr>
          <w:rFonts w:ascii="Times New Roman" w:hAnsi="Times New Roman" w:cs="Times New Roman"/>
          <w:sz w:val="24"/>
          <w:szCs w:val="24"/>
        </w:rPr>
      </w:pPr>
      <w:r w:rsidRPr="007864E6">
        <w:rPr>
          <w:rFonts w:ascii="Times New Roman" w:hAnsi="Times New Roman" w:cs="Times New Roman"/>
          <w:sz w:val="24"/>
          <w:szCs w:val="24"/>
        </w:rPr>
        <w:t xml:space="preserve">Durante el proceso organizacional de los productores, surgieron otras problemáticas que fueron necesarias trabajar, como planificación de cultivos, costos de producción y agua para riego. La identificación de la problemática del agua en la agricultura familiar es la principal demanda de los actores en los territorios. Los productores familiares son los primeros afectados por la crisis hídrica, repercutiendo directamente sobre la continuidad de sus sistemas productivos y permanencia de este sector en la actividad. En la región norte del partido de Villarino, el principal problema que tenían los productores que participan en esta experiencia pasaba por la deficiencia en la distribución y altas pérdidas de agua por infiltración. Además, ninguno de los </w:t>
      </w:r>
      <w:r w:rsidRPr="007864E6">
        <w:rPr>
          <w:rFonts w:ascii="Times New Roman" w:hAnsi="Times New Roman" w:cs="Times New Roman"/>
          <w:sz w:val="24"/>
          <w:szCs w:val="24"/>
        </w:rPr>
        <w:lastRenderedPageBreak/>
        <w:t xml:space="preserve">productores de la experiencia contaba con sistemas de riego presurizados, lo que se traduce en cultivos con estrés hídrico por </w:t>
      </w:r>
      <w:proofErr w:type="spellStart"/>
      <w:r w:rsidRPr="007864E6">
        <w:rPr>
          <w:rFonts w:ascii="Times New Roman" w:hAnsi="Times New Roman" w:cs="Times New Roman"/>
          <w:sz w:val="24"/>
          <w:szCs w:val="24"/>
        </w:rPr>
        <w:t>subirrigación</w:t>
      </w:r>
      <w:proofErr w:type="spellEnd"/>
      <w:r w:rsidRPr="007864E6">
        <w:rPr>
          <w:rFonts w:ascii="Times New Roman" w:hAnsi="Times New Roman" w:cs="Times New Roman"/>
          <w:sz w:val="24"/>
          <w:szCs w:val="24"/>
        </w:rPr>
        <w:t>, bajos rendimientos, baja calidad comercial y escasa oferta de productos durante el año.</w:t>
      </w:r>
      <w:r w:rsidR="006F1F64">
        <w:rPr>
          <w:rFonts w:ascii="Times New Roman" w:hAnsi="Times New Roman" w:cs="Times New Roman"/>
          <w:sz w:val="24"/>
          <w:szCs w:val="24"/>
        </w:rPr>
        <w:t xml:space="preserve"> </w:t>
      </w:r>
      <w:r w:rsidRPr="007864E6">
        <w:rPr>
          <w:rFonts w:ascii="Times New Roman" w:hAnsi="Times New Roman" w:cs="Times New Roman"/>
          <w:sz w:val="24"/>
          <w:szCs w:val="24"/>
        </w:rPr>
        <w:t>Estas problemáticas derivaron en la necesidad de trabajar junto con los productores, estrategias para lograr sistemas alternativos de almacenaje, conducción y aplicación de agua de riego que permitan un uso eficiente del recurso.</w:t>
      </w:r>
    </w:p>
    <w:p w14:paraId="1233D16A" w14:textId="7FE1ABD4" w:rsidR="00356D6E" w:rsidRPr="007864E6" w:rsidRDefault="00356D6E" w:rsidP="00B06D7C">
      <w:pPr>
        <w:spacing w:line="360" w:lineRule="auto"/>
        <w:ind w:firstLine="709"/>
        <w:jc w:val="both"/>
        <w:rPr>
          <w:rFonts w:ascii="Times New Roman" w:hAnsi="Times New Roman" w:cs="Times New Roman"/>
          <w:sz w:val="24"/>
          <w:szCs w:val="24"/>
        </w:rPr>
      </w:pPr>
      <w:r w:rsidRPr="007864E6">
        <w:rPr>
          <w:rFonts w:ascii="Times New Roman" w:hAnsi="Times New Roman" w:cs="Times New Roman"/>
          <w:sz w:val="24"/>
          <w:szCs w:val="24"/>
        </w:rPr>
        <w:t xml:space="preserve">Los proyectos especiales del Programa Pro Huerta iniciados en el año 2016, tienen como objetivo el desarrollo de actividades, la ejecución de obras y adquisición de equipamiento para mejorar la calidad de vida y garantizar derechos de comunidades rurales y periurbanas de todo el país. La línea temática “Acceso al agua para uso integral” fue la que mejor se adecuó a la problemática planteada. En octubre del 2016 el </w:t>
      </w:r>
      <w:r w:rsidR="00E57A0A">
        <w:rPr>
          <w:rFonts w:ascii="Times New Roman" w:hAnsi="Times New Roman" w:cs="Times New Roman"/>
          <w:sz w:val="24"/>
          <w:szCs w:val="24"/>
        </w:rPr>
        <w:t>MSDS</w:t>
      </w:r>
      <w:r w:rsidRPr="007864E6">
        <w:rPr>
          <w:rFonts w:ascii="Times New Roman" w:hAnsi="Times New Roman" w:cs="Times New Roman"/>
          <w:sz w:val="24"/>
          <w:szCs w:val="24"/>
        </w:rPr>
        <w:t xml:space="preserve"> aprobó el Proyecto Especial “Acceso al agua y mejora de los sistemas de riego en establecimientos productivos familiares e instituciones de los Partidos de Villarino y Patagones”. Este proyecto financió la compra de insumos para poder mitigar una parte de la problemática del agua. Los insumos se utilizaron para el armado de equipos de riego presurizados, sistemas de cosecha de agua de lluvia, revestimiento de acequias y canales de riego y construcción de micro reservorios para los productores participantes del proyecto. De esta manera los productores pudieron aumentar la superficie de producción por un manejo eficiente del escaso recurso hídrico que poseen, mejorar la eficiencia del riego y obtener diversidad y continuidad de hortalizas durante todo el año.</w:t>
      </w:r>
    </w:p>
    <w:p w14:paraId="68F58C46" w14:textId="6E252089" w:rsidR="00356D6E" w:rsidRPr="007864E6" w:rsidRDefault="00356D6E" w:rsidP="00384313">
      <w:pPr>
        <w:spacing w:line="360" w:lineRule="auto"/>
        <w:ind w:firstLine="709"/>
        <w:jc w:val="both"/>
        <w:rPr>
          <w:rFonts w:ascii="Times New Roman" w:hAnsi="Times New Roman" w:cs="Times New Roman"/>
          <w:sz w:val="24"/>
          <w:szCs w:val="24"/>
        </w:rPr>
      </w:pPr>
      <w:r w:rsidRPr="007864E6">
        <w:rPr>
          <w:rFonts w:ascii="Times New Roman" w:hAnsi="Times New Roman" w:cs="Times New Roman"/>
          <w:sz w:val="24"/>
          <w:szCs w:val="24"/>
        </w:rPr>
        <w:t xml:space="preserve">A partir de mayo del 2016, </w:t>
      </w:r>
      <w:r w:rsidR="006B3523">
        <w:rPr>
          <w:rFonts w:ascii="Times New Roman" w:hAnsi="Times New Roman" w:cs="Times New Roman"/>
          <w:sz w:val="24"/>
          <w:szCs w:val="24"/>
        </w:rPr>
        <w:t>los productores comenzaron</w:t>
      </w:r>
      <w:r w:rsidRPr="007864E6">
        <w:rPr>
          <w:rFonts w:ascii="Times New Roman" w:hAnsi="Times New Roman" w:cs="Times New Roman"/>
          <w:sz w:val="24"/>
          <w:szCs w:val="24"/>
        </w:rPr>
        <w:t xml:space="preserve"> a participar en ferias locales con el objetivo de difundir este tipo de experiencia, mediante el diálogo directo con los consumidores y mostrando la calidad de lo producido. De esta manera, el grupo “Quinteros Agroecológicos del </w:t>
      </w:r>
      <w:proofErr w:type="spellStart"/>
      <w:r w:rsidRPr="007864E6">
        <w:rPr>
          <w:rFonts w:ascii="Times New Roman" w:hAnsi="Times New Roman" w:cs="Times New Roman"/>
          <w:sz w:val="24"/>
          <w:szCs w:val="24"/>
        </w:rPr>
        <w:t>Caldenal</w:t>
      </w:r>
      <w:proofErr w:type="spellEnd"/>
      <w:r w:rsidRPr="007864E6">
        <w:rPr>
          <w:rFonts w:ascii="Times New Roman" w:hAnsi="Times New Roman" w:cs="Times New Roman"/>
          <w:sz w:val="24"/>
          <w:szCs w:val="24"/>
        </w:rPr>
        <w:t>” empezó a visibilizarse en el territorio como productores de alimentos sanos, que aseguran la calidad de vida de la población, en un marco de seguridad y soberanía alimentaria.</w:t>
      </w:r>
    </w:p>
    <w:p w14:paraId="2F133F2F" w14:textId="2075A364" w:rsidR="00356D6E" w:rsidRPr="007864E6" w:rsidRDefault="00356D6E" w:rsidP="00384313">
      <w:pPr>
        <w:spacing w:line="360" w:lineRule="auto"/>
        <w:ind w:firstLine="709"/>
        <w:jc w:val="both"/>
        <w:rPr>
          <w:rFonts w:ascii="Times New Roman" w:hAnsi="Times New Roman" w:cs="Times New Roman"/>
          <w:sz w:val="24"/>
          <w:szCs w:val="24"/>
        </w:rPr>
      </w:pPr>
      <w:r w:rsidRPr="007864E6">
        <w:rPr>
          <w:rFonts w:ascii="Times New Roman" w:hAnsi="Times New Roman" w:cs="Times New Roman"/>
          <w:sz w:val="24"/>
          <w:szCs w:val="24"/>
        </w:rPr>
        <w:t xml:space="preserve">En este proceso, el Municipio de Villarino, mediante su secretario de producción, contribuyó a fortalecer la estrategia de </w:t>
      </w:r>
      <w:proofErr w:type="spellStart"/>
      <w:r w:rsidRPr="007864E6">
        <w:rPr>
          <w:rFonts w:ascii="Times New Roman" w:hAnsi="Times New Roman" w:cs="Times New Roman"/>
          <w:sz w:val="24"/>
          <w:szCs w:val="24"/>
        </w:rPr>
        <w:t>visibilización</w:t>
      </w:r>
      <w:proofErr w:type="spellEnd"/>
      <w:r w:rsidRPr="007864E6">
        <w:rPr>
          <w:rFonts w:ascii="Times New Roman" w:hAnsi="Times New Roman" w:cs="Times New Roman"/>
          <w:sz w:val="24"/>
          <w:szCs w:val="24"/>
        </w:rPr>
        <w:t xml:space="preserve"> del grupo en el territorio a través de las invitaciones a participar, en calidad de feriantes, en todas las fiestas aniversarios de cada una de las localidades del partido de Villarino, así como de la Fiesta Nacional de la Cebolla y la Fiesta Provincial del Ajo. La </w:t>
      </w:r>
      <w:r w:rsidR="006F1F64">
        <w:rPr>
          <w:rFonts w:ascii="Times New Roman" w:hAnsi="Times New Roman" w:cs="Times New Roman"/>
          <w:sz w:val="24"/>
          <w:szCs w:val="24"/>
        </w:rPr>
        <w:t xml:space="preserve">concurrencia a las </w:t>
      </w:r>
      <w:r w:rsidRPr="007864E6">
        <w:rPr>
          <w:rFonts w:ascii="Times New Roman" w:hAnsi="Times New Roman" w:cs="Times New Roman"/>
          <w:sz w:val="24"/>
          <w:szCs w:val="24"/>
        </w:rPr>
        <w:t xml:space="preserve">ferias les permitió fortalecer el contacto directo con el consumidor y poder describirles qué es un sistema de producción agroecológico. Pero como estrategia de comercialización no cubrieron las </w:t>
      </w:r>
      <w:r w:rsidRPr="007864E6">
        <w:rPr>
          <w:rFonts w:ascii="Times New Roman" w:hAnsi="Times New Roman" w:cs="Times New Roman"/>
          <w:sz w:val="24"/>
          <w:szCs w:val="24"/>
        </w:rPr>
        <w:lastRenderedPageBreak/>
        <w:t xml:space="preserve">expectativas, sino que actuaron como complemento de las ventas que ya realizaban de forma individual. Esto lo atribuyeron a la periodicidad con la cual se realizaban las ferias y a la relación tiempo invertido y volumen </w:t>
      </w:r>
      <w:r w:rsidR="000F59E6">
        <w:rPr>
          <w:rFonts w:ascii="Times New Roman" w:hAnsi="Times New Roman" w:cs="Times New Roman"/>
          <w:sz w:val="24"/>
          <w:szCs w:val="24"/>
        </w:rPr>
        <w:t>a vender</w:t>
      </w:r>
      <w:r w:rsidRPr="007864E6">
        <w:rPr>
          <w:rFonts w:ascii="Times New Roman" w:hAnsi="Times New Roman" w:cs="Times New Roman"/>
          <w:sz w:val="24"/>
          <w:szCs w:val="24"/>
        </w:rPr>
        <w:t>.</w:t>
      </w:r>
    </w:p>
    <w:p w14:paraId="0FF883AB" w14:textId="52D43F8A" w:rsidR="00356D6E" w:rsidRPr="007864E6" w:rsidRDefault="00356D6E" w:rsidP="00C02FF3">
      <w:pPr>
        <w:spacing w:line="360" w:lineRule="auto"/>
        <w:ind w:firstLine="709"/>
        <w:jc w:val="both"/>
        <w:rPr>
          <w:rFonts w:ascii="Times New Roman" w:hAnsi="Times New Roman" w:cs="Times New Roman"/>
          <w:sz w:val="24"/>
          <w:szCs w:val="24"/>
        </w:rPr>
      </w:pPr>
      <w:r w:rsidRPr="006F1F64">
        <w:rPr>
          <w:rFonts w:ascii="Times New Roman" w:hAnsi="Times New Roman" w:cs="Times New Roman"/>
          <w:sz w:val="24"/>
          <w:szCs w:val="24"/>
        </w:rPr>
        <w:t>Una alternativa</w:t>
      </w:r>
      <w:r w:rsidR="00C02FF3" w:rsidRPr="006F1F64">
        <w:rPr>
          <w:rFonts w:ascii="Times New Roman" w:hAnsi="Times New Roman" w:cs="Times New Roman"/>
          <w:sz w:val="24"/>
          <w:szCs w:val="24"/>
        </w:rPr>
        <w:t xml:space="preserve"> de comercialización</w:t>
      </w:r>
      <w:r w:rsidRPr="006F1F64">
        <w:rPr>
          <w:rFonts w:ascii="Times New Roman" w:hAnsi="Times New Roman" w:cs="Times New Roman"/>
          <w:sz w:val="24"/>
          <w:szCs w:val="24"/>
        </w:rPr>
        <w:t xml:space="preserve"> que surgió en el grupo, fue la de ofrecer sus productos a un conjunto reducido de consumidores fijos utilizando las redes sociales. </w:t>
      </w:r>
      <w:r w:rsidR="00C02FF3" w:rsidRPr="006F1F64">
        <w:rPr>
          <w:rFonts w:ascii="Times New Roman" w:hAnsi="Times New Roman" w:cs="Times New Roman"/>
          <w:sz w:val="24"/>
          <w:szCs w:val="24"/>
        </w:rPr>
        <w:t xml:space="preserve">Se realizó una reunión entre los productores y los consumidores explicando la metodología de este tipo de venta y se establecieron compromisos. </w:t>
      </w:r>
      <w:r w:rsidRPr="006F1F64">
        <w:rPr>
          <w:rFonts w:ascii="Times New Roman" w:hAnsi="Times New Roman" w:cs="Times New Roman"/>
          <w:sz w:val="24"/>
          <w:szCs w:val="24"/>
        </w:rPr>
        <w:t xml:space="preserve">De esta manera, se ofreció en un grupo cerrado de </w:t>
      </w:r>
      <w:proofErr w:type="spellStart"/>
      <w:r w:rsidRPr="006F1F64">
        <w:rPr>
          <w:rFonts w:ascii="Times New Roman" w:hAnsi="Times New Roman" w:cs="Times New Roman"/>
          <w:sz w:val="24"/>
          <w:szCs w:val="24"/>
        </w:rPr>
        <w:t>whatsapp</w:t>
      </w:r>
      <w:proofErr w:type="spellEnd"/>
      <w:r w:rsidRPr="006F1F64">
        <w:rPr>
          <w:rFonts w:ascii="Times New Roman" w:hAnsi="Times New Roman" w:cs="Times New Roman"/>
          <w:sz w:val="24"/>
          <w:szCs w:val="24"/>
        </w:rPr>
        <w:t xml:space="preserve"> un listado de verduras y frutas semanalment</w:t>
      </w:r>
      <w:r w:rsidR="00C02FF3" w:rsidRPr="006F1F64">
        <w:rPr>
          <w:rFonts w:ascii="Times New Roman" w:hAnsi="Times New Roman" w:cs="Times New Roman"/>
          <w:sz w:val="24"/>
          <w:szCs w:val="24"/>
        </w:rPr>
        <w:t>e</w:t>
      </w:r>
      <w:r w:rsidRPr="006F1F64">
        <w:rPr>
          <w:rFonts w:ascii="Times New Roman" w:hAnsi="Times New Roman" w:cs="Times New Roman"/>
          <w:sz w:val="24"/>
          <w:szCs w:val="24"/>
        </w:rPr>
        <w:t>.</w:t>
      </w:r>
      <w:r w:rsidR="00C02FF3" w:rsidRPr="006F1F64">
        <w:rPr>
          <w:rFonts w:ascii="Times New Roman" w:hAnsi="Times New Roman" w:cs="Times New Roman"/>
          <w:sz w:val="24"/>
          <w:szCs w:val="24"/>
        </w:rPr>
        <w:t xml:space="preserve"> Un tiempo después, los productores lograron mejorar esta</w:t>
      </w:r>
      <w:r w:rsidRPr="006F1F64">
        <w:rPr>
          <w:rFonts w:ascii="Times New Roman" w:hAnsi="Times New Roman" w:cs="Times New Roman"/>
          <w:sz w:val="24"/>
          <w:szCs w:val="24"/>
        </w:rPr>
        <w:t xml:space="preserve"> estrategia de venta </w:t>
      </w:r>
      <w:r w:rsidR="00C02FF3" w:rsidRPr="006F1F64">
        <w:rPr>
          <w:rFonts w:ascii="Times New Roman" w:hAnsi="Times New Roman" w:cs="Times New Roman"/>
          <w:sz w:val="24"/>
          <w:szCs w:val="24"/>
        </w:rPr>
        <w:t>ofreciendo</w:t>
      </w:r>
      <w:r w:rsidRPr="006F1F64">
        <w:rPr>
          <w:rFonts w:ascii="Times New Roman" w:hAnsi="Times New Roman" w:cs="Times New Roman"/>
          <w:sz w:val="24"/>
          <w:szCs w:val="24"/>
        </w:rPr>
        <w:t xml:space="preserve"> un bolsón con un número específico de verduras y a un valor determinado. De esta manera se aseguraban que todos aquellos productores que aportaban al bolsón, tuvieran la venta correspondiente. Esta mejora implicó que el grupo comercialice de una manera más rápida y eficiente su producción, ofreciendo bolsones con diversidad de verduras y hortalizas de estación.</w:t>
      </w:r>
      <w:r w:rsidR="00C02FF3" w:rsidRPr="006F1F64">
        <w:rPr>
          <w:rFonts w:ascii="Times New Roman" w:hAnsi="Times New Roman" w:cs="Times New Roman"/>
          <w:sz w:val="24"/>
          <w:szCs w:val="24"/>
        </w:rPr>
        <w:t xml:space="preserve"> Este canal de comercialización alternativo obligó a los productores a realizar una mejor planificación de siembra de hortalizas para poder sostener una oferta en cantidad y calidad de verduras</w:t>
      </w:r>
      <w:r w:rsidR="006F1F64">
        <w:rPr>
          <w:rFonts w:ascii="Times New Roman" w:hAnsi="Times New Roman" w:cs="Times New Roman"/>
          <w:sz w:val="24"/>
          <w:szCs w:val="24"/>
        </w:rPr>
        <w:t>.</w:t>
      </w:r>
    </w:p>
    <w:p w14:paraId="4BDFF430" w14:textId="3869F719" w:rsidR="00356D6E" w:rsidRPr="007864E6" w:rsidRDefault="00E57A0A" w:rsidP="0038431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Todas las actividades hasta aquí mencionadas lograron</w:t>
      </w:r>
      <w:r w:rsidR="00356D6E" w:rsidRPr="007864E6">
        <w:rPr>
          <w:rFonts w:ascii="Times New Roman" w:hAnsi="Times New Roman" w:cs="Times New Roman"/>
          <w:sz w:val="24"/>
          <w:szCs w:val="24"/>
        </w:rPr>
        <w:t xml:space="preserve"> afianzar la identidad grupal</w:t>
      </w:r>
      <w:r>
        <w:rPr>
          <w:rFonts w:ascii="Times New Roman" w:hAnsi="Times New Roman" w:cs="Times New Roman"/>
          <w:sz w:val="24"/>
          <w:szCs w:val="24"/>
        </w:rPr>
        <w:t xml:space="preserve">. Esta legitimación se </w:t>
      </w:r>
      <w:r w:rsidR="0020569C">
        <w:rPr>
          <w:rFonts w:ascii="Times New Roman" w:hAnsi="Times New Roman" w:cs="Times New Roman"/>
          <w:sz w:val="24"/>
          <w:szCs w:val="24"/>
        </w:rPr>
        <w:t>vio</w:t>
      </w:r>
      <w:r w:rsidR="00356D6E" w:rsidRPr="007864E6">
        <w:rPr>
          <w:rFonts w:ascii="Times New Roman" w:hAnsi="Times New Roman" w:cs="Times New Roman"/>
          <w:sz w:val="24"/>
          <w:szCs w:val="24"/>
        </w:rPr>
        <w:t xml:space="preserve"> plasmada en la conformación del GAL “Quinteros Agroecológicos del </w:t>
      </w:r>
      <w:proofErr w:type="spellStart"/>
      <w:r w:rsidR="00356D6E" w:rsidRPr="007864E6">
        <w:rPr>
          <w:rFonts w:ascii="Times New Roman" w:hAnsi="Times New Roman" w:cs="Times New Roman"/>
          <w:sz w:val="24"/>
          <w:szCs w:val="24"/>
        </w:rPr>
        <w:t>Caldenal</w:t>
      </w:r>
      <w:proofErr w:type="spellEnd"/>
      <w:r w:rsidR="00356D6E" w:rsidRPr="007864E6">
        <w:rPr>
          <w:rFonts w:ascii="Times New Roman" w:hAnsi="Times New Roman" w:cs="Times New Roman"/>
          <w:sz w:val="24"/>
          <w:szCs w:val="24"/>
        </w:rPr>
        <w:t>”, del Programa Pro Huerta MSDS/INTA, cuyo fundamento es potenciar las capacidades de trabajo individual y grupal, aumentar la producción de alimentos frescos, sanos e inocuos y desarrollar circuitos locales de comercialización en un marco de soberanía alimentaria. De esta manera, los consumidores de las localidades cercanas acceden a estos alimentos a precio justo, de manera directa y sin intermediarios.</w:t>
      </w:r>
    </w:p>
    <w:p w14:paraId="69A7B0B3" w14:textId="378A988F" w:rsidR="00356D6E" w:rsidRPr="007864E6" w:rsidRDefault="00356D6E" w:rsidP="00384313">
      <w:pPr>
        <w:spacing w:line="360" w:lineRule="auto"/>
        <w:ind w:firstLine="709"/>
        <w:jc w:val="both"/>
        <w:rPr>
          <w:rFonts w:ascii="Times New Roman" w:hAnsi="Times New Roman" w:cs="Times New Roman"/>
          <w:sz w:val="24"/>
          <w:szCs w:val="24"/>
        </w:rPr>
      </w:pPr>
      <w:r w:rsidRPr="007864E6">
        <w:rPr>
          <w:rFonts w:ascii="Times New Roman" w:hAnsi="Times New Roman" w:cs="Times New Roman"/>
          <w:sz w:val="24"/>
          <w:szCs w:val="24"/>
        </w:rPr>
        <w:t>El poder reformular la estrategia de comercialización por parte del grupo es un logro que denota el compromiso de los productores. Se observaron, en esta instancia, cambios actitudinales que no se animaban a hacer en forma individual. Ya se reconocen como grupo con un nombre definido, lo que les da un sentido de pertenencia</w:t>
      </w:r>
      <w:r w:rsidR="00E3301E">
        <w:rPr>
          <w:rFonts w:ascii="Times New Roman" w:hAnsi="Times New Roman" w:cs="Times New Roman"/>
          <w:sz w:val="24"/>
          <w:szCs w:val="24"/>
        </w:rPr>
        <w:t xml:space="preserve"> que</w:t>
      </w:r>
      <w:r w:rsidRPr="007864E6">
        <w:rPr>
          <w:rFonts w:ascii="Times New Roman" w:hAnsi="Times New Roman" w:cs="Times New Roman"/>
          <w:sz w:val="24"/>
          <w:szCs w:val="24"/>
        </w:rPr>
        <w:t xml:space="preserve"> les permitió poder organizar y llevar adelante la “I Jornada Agroecológica Tranqueras Abiertas” realizada en el establecimiento de uno de los productores. </w:t>
      </w:r>
    </w:p>
    <w:p w14:paraId="4FE432BB" w14:textId="77777777" w:rsidR="0020569C" w:rsidRDefault="00356D6E" w:rsidP="0020569C">
      <w:pPr>
        <w:spacing w:line="360" w:lineRule="auto"/>
        <w:ind w:firstLine="709"/>
        <w:jc w:val="both"/>
        <w:rPr>
          <w:rFonts w:ascii="Times New Roman" w:hAnsi="Times New Roman" w:cs="Times New Roman"/>
          <w:sz w:val="24"/>
          <w:szCs w:val="24"/>
        </w:rPr>
      </w:pPr>
      <w:r w:rsidRPr="007864E6">
        <w:rPr>
          <w:rFonts w:ascii="Times New Roman" w:hAnsi="Times New Roman" w:cs="Times New Roman"/>
          <w:sz w:val="24"/>
          <w:szCs w:val="24"/>
        </w:rPr>
        <w:t xml:space="preserve">A fines del 2017, empezaron a reunirse con la </w:t>
      </w:r>
      <w:r w:rsidR="00361B56">
        <w:rPr>
          <w:rFonts w:ascii="Times New Roman" w:hAnsi="Times New Roman" w:cs="Times New Roman"/>
          <w:sz w:val="24"/>
          <w:szCs w:val="24"/>
        </w:rPr>
        <w:t>s</w:t>
      </w:r>
      <w:r w:rsidRPr="007864E6">
        <w:rPr>
          <w:rFonts w:ascii="Times New Roman" w:hAnsi="Times New Roman" w:cs="Times New Roman"/>
          <w:sz w:val="24"/>
          <w:szCs w:val="24"/>
        </w:rPr>
        <w:t xml:space="preserve">ecretaria de </w:t>
      </w:r>
      <w:r w:rsidR="00361B56">
        <w:rPr>
          <w:rFonts w:ascii="Times New Roman" w:hAnsi="Times New Roman" w:cs="Times New Roman"/>
          <w:sz w:val="24"/>
          <w:szCs w:val="24"/>
        </w:rPr>
        <w:t>p</w:t>
      </w:r>
      <w:r w:rsidRPr="007864E6">
        <w:rPr>
          <w:rFonts w:ascii="Times New Roman" w:hAnsi="Times New Roman" w:cs="Times New Roman"/>
          <w:sz w:val="24"/>
          <w:szCs w:val="24"/>
        </w:rPr>
        <w:t xml:space="preserve">roducción del </w:t>
      </w:r>
      <w:r w:rsidR="00E3301E">
        <w:rPr>
          <w:rFonts w:ascii="Times New Roman" w:hAnsi="Times New Roman" w:cs="Times New Roman"/>
          <w:sz w:val="24"/>
          <w:szCs w:val="24"/>
        </w:rPr>
        <w:t>M</w:t>
      </w:r>
      <w:r w:rsidRPr="007864E6">
        <w:rPr>
          <w:rFonts w:ascii="Times New Roman" w:hAnsi="Times New Roman" w:cs="Times New Roman"/>
          <w:sz w:val="24"/>
          <w:szCs w:val="24"/>
        </w:rPr>
        <w:t xml:space="preserve">unicipio de Villarino, con </w:t>
      </w:r>
      <w:r w:rsidR="00E3301E">
        <w:rPr>
          <w:rFonts w:ascii="Times New Roman" w:hAnsi="Times New Roman" w:cs="Times New Roman"/>
          <w:sz w:val="24"/>
          <w:szCs w:val="24"/>
        </w:rPr>
        <w:t>el fin</w:t>
      </w:r>
      <w:r w:rsidRPr="007864E6">
        <w:rPr>
          <w:rFonts w:ascii="Times New Roman" w:hAnsi="Times New Roman" w:cs="Times New Roman"/>
          <w:sz w:val="24"/>
          <w:szCs w:val="24"/>
        </w:rPr>
        <w:t xml:space="preserve"> de fortalecer el proceso grupal y las estrategias de comercialización. Se estableció trabajar de manera interinstitucional los SGP en el </w:t>
      </w:r>
      <w:r w:rsidRPr="007864E6">
        <w:rPr>
          <w:rFonts w:ascii="Times New Roman" w:hAnsi="Times New Roman" w:cs="Times New Roman"/>
          <w:sz w:val="24"/>
          <w:szCs w:val="24"/>
        </w:rPr>
        <w:lastRenderedPageBreak/>
        <w:t xml:space="preserve">partido, con el objetivo de lograr una ordenanza local que permita dar garantía a la producción agroecológica y promover la incorporación de otros </w:t>
      </w:r>
      <w:r w:rsidR="00E3301E">
        <w:rPr>
          <w:rFonts w:ascii="Times New Roman" w:hAnsi="Times New Roman" w:cs="Times New Roman"/>
          <w:sz w:val="24"/>
          <w:szCs w:val="24"/>
        </w:rPr>
        <w:t>productores</w:t>
      </w:r>
      <w:r w:rsidRPr="007864E6">
        <w:rPr>
          <w:rFonts w:ascii="Times New Roman" w:hAnsi="Times New Roman" w:cs="Times New Roman"/>
          <w:sz w:val="24"/>
          <w:szCs w:val="24"/>
        </w:rPr>
        <w:t>. Para tal fin, se convocó a diversos actores a redactar el proyecto de ordenanza municipal</w:t>
      </w:r>
      <w:r w:rsidR="00E3301E">
        <w:rPr>
          <w:rFonts w:ascii="Times New Roman" w:hAnsi="Times New Roman" w:cs="Times New Roman"/>
          <w:sz w:val="24"/>
          <w:szCs w:val="24"/>
        </w:rPr>
        <w:t>.</w:t>
      </w:r>
      <w:r w:rsidRPr="007864E6">
        <w:rPr>
          <w:rFonts w:ascii="Times New Roman" w:hAnsi="Times New Roman" w:cs="Times New Roman"/>
          <w:sz w:val="24"/>
          <w:szCs w:val="24"/>
        </w:rPr>
        <w:t xml:space="preserve"> A continuación, se detallan las instit</w:t>
      </w:r>
      <w:r w:rsidR="00361B56">
        <w:rPr>
          <w:rFonts w:ascii="Times New Roman" w:hAnsi="Times New Roman" w:cs="Times New Roman"/>
          <w:sz w:val="24"/>
          <w:szCs w:val="24"/>
        </w:rPr>
        <w:t>uciones involucradas: Pro Huerta (MSDS/</w:t>
      </w:r>
      <w:r w:rsidRPr="007864E6">
        <w:rPr>
          <w:rFonts w:ascii="Times New Roman" w:hAnsi="Times New Roman" w:cs="Times New Roman"/>
          <w:sz w:val="24"/>
          <w:szCs w:val="24"/>
        </w:rPr>
        <w:t>INTA</w:t>
      </w:r>
      <w:r w:rsidR="00361B56">
        <w:rPr>
          <w:rFonts w:ascii="Times New Roman" w:hAnsi="Times New Roman" w:cs="Times New Roman"/>
          <w:sz w:val="24"/>
          <w:szCs w:val="24"/>
        </w:rPr>
        <w:t>)</w:t>
      </w:r>
      <w:r w:rsidRPr="007864E6">
        <w:rPr>
          <w:rFonts w:ascii="Times New Roman" w:hAnsi="Times New Roman" w:cs="Times New Roman"/>
          <w:sz w:val="24"/>
          <w:szCs w:val="24"/>
        </w:rPr>
        <w:t xml:space="preserve"> </w:t>
      </w:r>
      <w:r w:rsidR="00361B56">
        <w:rPr>
          <w:rFonts w:ascii="Times New Roman" w:hAnsi="Times New Roman" w:cs="Times New Roman"/>
          <w:sz w:val="24"/>
          <w:szCs w:val="24"/>
        </w:rPr>
        <w:t xml:space="preserve">EEA H. </w:t>
      </w:r>
      <w:r w:rsidRPr="007864E6">
        <w:rPr>
          <w:rFonts w:ascii="Times New Roman" w:hAnsi="Times New Roman" w:cs="Times New Roman"/>
          <w:sz w:val="24"/>
          <w:szCs w:val="24"/>
        </w:rPr>
        <w:t xml:space="preserve">Ascasubi, Secretaría de Producción del Municipio de Villarino, </w:t>
      </w:r>
      <w:r w:rsidR="00E3301E">
        <w:rPr>
          <w:rFonts w:ascii="Times New Roman" w:hAnsi="Times New Roman" w:cs="Times New Roman"/>
          <w:sz w:val="24"/>
          <w:szCs w:val="24"/>
        </w:rPr>
        <w:t>GAL</w:t>
      </w:r>
      <w:r w:rsidR="00361B56">
        <w:rPr>
          <w:rFonts w:ascii="Times New Roman" w:hAnsi="Times New Roman" w:cs="Times New Roman"/>
          <w:sz w:val="24"/>
          <w:szCs w:val="24"/>
        </w:rPr>
        <w:t xml:space="preserve"> (MSDS/INTA) </w:t>
      </w:r>
      <w:r w:rsidR="00E3301E" w:rsidRPr="00E3301E">
        <w:rPr>
          <w:rFonts w:ascii="Times New Roman" w:hAnsi="Times New Roman" w:cs="Times New Roman"/>
          <w:sz w:val="24"/>
          <w:szCs w:val="24"/>
        </w:rPr>
        <w:t xml:space="preserve">“Quinteros Agroecológicos del </w:t>
      </w:r>
      <w:proofErr w:type="spellStart"/>
      <w:r w:rsidR="00E3301E" w:rsidRPr="00E3301E">
        <w:rPr>
          <w:rFonts w:ascii="Times New Roman" w:hAnsi="Times New Roman" w:cs="Times New Roman"/>
          <w:sz w:val="24"/>
          <w:szCs w:val="24"/>
        </w:rPr>
        <w:t>Caldenal</w:t>
      </w:r>
      <w:proofErr w:type="spellEnd"/>
      <w:r w:rsidR="00E3301E" w:rsidRPr="00E3301E">
        <w:rPr>
          <w:rFonts w:ascii="Times New Roman" w:hAnsi="Times New Roman" w:cs="Times New Roman"/>
          <w:sz w:val="24"/>
          <w:szCs w:val="24"/>
        </w:rPr>
        <w:t>”</w:t>
      </w:r>
      <w:r w:rsidRPr="007864E6">
        <w:rPr>
          <w:rFonts w:ascii="Times New Roman" w:hAnsi="Times New Roman" w:cs="Times New Roman"/>
          <w:sz w:val="24"/>
          <w:szCs w:val="24"/>
        </w:rPr>
        <w:t xml:space="preserve">, Escuela </w:t>
      </w:r>
      <w:r w:rsidR="00361B56">
        <w:rPr>
          <w:rFonts w:ascii="Times New Roman" w:hAnsi="Times New Roman" w:cs="Times New Roman"/>
          <w:sz w:val="24"/>
          <w:szCs w:val="24"/>
        </w:rPr>
        <w:t xml:space="preserve">de Educación </w:t>
      </w:r>
      <w:r w:rsidRPr="00170FFE">
        <w:rPr>
          <w:rFonts w:ascii="Times New Roman" w:hAnsi="Times New Roman" w:cs="Times New Roman"/>
          <w:sz w:val="24"/>
          <w:szCs w:val="24"/>
        </w:rPr>
        <w:t xml:space="preserve">Agropecuaria </w:t>
      </w:r>
      <w:r w:rsidR="00361B56" w:rsidRPr="00170FFE">
        <w:rPr>
          <w:rFonts w:ascii="Times New Roman" w:hAnsi="Times New Roman" w:cs="Times New Roman"/>
          <w:sz w:val="24"/>
          <w:szCs w:val="24"/>
        </w:rPr>
        <w:t>N</w:t>
      </w:r>
      <w:r w:rsidR="00170FFE" w:rsidRPr="00170FFE">
        <w:rPr>
          <w:rFonts w:ascii="Times New Roman" w:hAnsi="Times New Roman" w:cs="Times New Roman"/>
          <w:sz w:val="24"/>
          <w:szCs w:val="24"/>
        </w:rPr>
        <w:t>º</w:t>
      </w:r>
      <w:r w:rsidR="00361B56" w:rsidRPr="00170FFE">
        <w:rPr>
          <w:rFonts w:ascii="Times New Roman" w:hAnsi="Times New Roman" w:cs="Times New Roman"/>
          <w:sz w:val="24"/>
          <w:szCs w:val="24"/>
        </w:rPr>
        <w:t xml:space="preserve"> 1</w:t>
      </w:r>
      <w:r w:rsidR="00361B56">
        <w:rPr>
          <w:rFonts w:ascii="Times New Roman" w:hAnsi="Times New Roman" w:cs="Times New Roman"/>
          <w:sz w:val="24"/>
          <w:szCs w:val="24"/>
        </w:rPr>
        <w:t xml:space="preserve"> </w:t>
      </w:r>
      <w:r w:rsidRPr="007864E6">
        <w:rPr>
          <w:rFonts w:ascii="Times New Roman" w:hAnsi="Times New Roman" w:cs="Times New Roman"/>
          <w:sz w:val="24"/>
          <w:szCs w:val="24"/>
        </w:rPr>
        <w:t xml:space="preserve">de Hilario Ascasubi, Asamblea </w:t>
      </w:r>
      <w:r w:rsidR="00E3301E">
        <w:rPr>
          <w:rFonts w:ascii="Times New Roman" w:hAnsi="Times New Roman" w:cs="Times New Roman"/>
          <w:sz w:val="24"/>
          <w:szCs w:val="24"/>
        </w:rPr>
        <w:t>V</w:t>
      </w:r>
      <w:r w:rsidRPr="007864E6">
        <w:rPr>
          <w:rFonts w:ascii="Times New Roman" w:hAnsi="Times New Roman" w:cs="Times New Roman"/>
          <w:sz w:val="24"/>
          <w:szCs w:val="24"/>
        </w:rPr>
        <w:t>ecinal</w:t>
      </w:r>
      <w:r w:rsidR="00361B56">
        <w:rPr>
          <w:rFonts w:ascii="Times New Roman" w:hAnsi="Times New Roman" w:cs="Times New Roman"/>
          <w:sz w:val="24"/>
          <w:szCs w:val="24"/>
        </w:rPr>
        <w:t xml:space="preserve"> de Villarino</w:t>
      </w:r>
      <w:r w:rsidRPr="007864E6">
        <w:rPr>
          <w:rFonts w:ascii="Times New Roman" w:hAnsi="Times New Roman" w:cs="Times New Roman"/>
          <w:sz w:val="24"/>
          <w:szCs w:val="24"/>
        </w:rPr>
        <w:t xml:space="preserve">, Fundación Barrera </w:t>
      </w:r>
      <w:proofErr w:type="spellStart"/>
      <w:r w:rsidRPr="007864E6">
        <w:rPr>
          <w:rFonts w:ascii="Times New Roman" w:hAnsi="Times New Roman" w:cs="Times New Roman"/>
          <w:sz w:val="24"/>
          <w:szCs w:val="24"/>
        </w:rPr>
        <w:t>Zoofitozanitaria</w:t>
      </w:r>
      <w:proofErr w:type="spellEnd"/>
      <w:r w:rsidRPr="007864E6">
        <w:rPr>
          <w:rFonts w:ascii="Times New Roman" w:hAnsi="Times New Roman" w:cs="Times New Roman"/>
          <w:sz w:val="24"/>
          <w:szCs w:val="24"/>
        </w:rPr>
        <w:t xml:space="preserve"> Patagónica</w:t>
      </w:r>
      <w:r w:rsidR="00361B56" w:rsidRPr="00361B56">
        <w:rPr>
          <w:rFonts w:ascii="Times New Roman" w:hAnsi="Times New Roman" w:cs="Times New Roman"/>
          <w:sz w:val="24"/>
          <w:szCs w:val="24"/>
        </w:rPr>
        <w:t xml:space="preserve"> </w:t>
      </w:r>
      <w:r w:rsidR="00361B56">
        <w:rPr>
          <w:rFonts w:ascii="Times New Roman" w:hAnsi="Times New Roman" w:cs="Times New Roman"/>
          <w:sz w:val="24"/>
          <w:szCs w:val="24"/>
        </w:rPr>
        <w:t>(</w:t>
      </w:r>
      <w:proofErr w:type="spellStart"/>
      <w:r w:rsidR="00361B56" w:rsidRPr="007864E6">
        <w:rPr>
          <w:rFonts w:ascii="Times New Roman" w:hAnsi="Times New Roman" w:cs="Times New Roman"/>
          <w:sz w:val="24"/>
          <w:szCs w:val="24"/>
        </w:rPr>
        <w:t>FunBaPa</w:t>
      </w:r>
      <w:proofErr w:type="spellEnd"/>
      <w:r w:rsidRPr="007864E6">
        <w:rPr>
          <w:rFonts w:ascii="Times New Roman" w:hAnsi="Times New Roman" w:cs="Times New Roman"/>
          <w:sz w:val="24"/>
          <w:szCs w:val="24"/>
        </w:rPr>
        <w:t>), Servicio Nacional de Sanidad y Calidad Agroalimentaria</w:t>
      </w:r>
      <w:r w:rsidR="00361B56" w:rsidRPr="00361B56">
        <w:rPr>
          <w:rFonts w:ascii="Times New Roman" w:hAnsi="Times New Roman" w:cs="Times New Roman"/>
          <w:sz w:val="24"/>
          <w:szCs w:val="24"/>
        </w:rPr>
        <w:t xml:space="preserve"> </w:t>
      </w:r>
      <w:r w:rsidR="00361B56">
        <w:rPr>
          <w:rFonts w:ascii="Times New Roman" w:hAnsi="Times New Roman" w:cs="Times New Roman"/>
          <w:sz w:val="24"/>
          <w:szCs w:val="24"/>
        </w:rPr>
        <w:t>(</w:t>
      </w:r>
      <w:r w:rsidR="00361B56" w:rsidRPr="007864E6">
        <w:rPr>
          <w:rFonts w:ascii="Times New Roman" w:hAnsi="Times New Roman" w:cs="Times New Roman"/>
          <w:sz w:val="24"/>
          <w:szCs w:val="24"/>
        </w:rPr>
        <w:t>SENASA</w:t>
      </w:r>
      <w:r w:rsidRPr="007864E6">
        <w:rPr>
          <w:rFonts w:ascii="Times New Roman" w:hAnsi="Times New Roman" w:cs="Times New Roman"/>
          <w:sz w:val="24"/>
          <w:szCs w:val="24"/>
        </w:rPr>
        <w:t xml:space="preserve">), Dpto. </w:t>
      </w:r>
      <w:r w:rsidR="00D862C3">
        <w:rPr>
          <w:rFonts w:ascii="Times New Roman" w:hAnsi="Times New Roman" w:cs="Times New Roman"/>
          <w:sz w:val="24"/>
          <w:szCs w:val="24"/>
        </w:rPr>
        <w:t xml:space="preserve">de </w:t>
      </w:r>
      <w:r w:rsidRPr="007864E6">
        <w:rPr>
          <w:rFonts w:ascii="Times New Roman" w:hAnsi="Times New Roman" w:cs="Times New Roman"/>
          <w:sz w:val="24"/>
          <w:szCs w:val="24"/>
        </w:rPr>
        <w:t>Agronomía</w:t>
      </w:r>
      <w:r w:rsidR="00361B56">
        <w:rPr>
          <w:rFonts w:ascii="Times New Roman" w:hAnsi="Times New Roman" w:cs="Times New Roman"/>
          <w:sz w:val="24"/>
          <w:szCs w:val="24"/>
        </w:rPr>
        <w:t xml:space="preserve"> de la </w:t>
      </w:r>
      <w:r w:rsidRPr="007864E6">
        <w:rPr>
          <w:rFonts w:ascii="Times New Roman" w:hAnsi="Times New Roman" w:cs="Times New Roman"/>
          <w:sz w:val="24"/>
          <w:szCs w:val="24"/>
        </w:rPr>
        <w:t>Universidad Nacional del Sur y Espacio de Trabajo por la Soberanía Alimentaria</w:t>
      </w:r>
      <w:r w:rsidR="00361B56" w:rsidRPr="00361B56">
        <w:rPr>
          <w:rFonts w:ascii="Times New Roman" w:hAnsi="Times New Roman" w:cs="Times New Roman"/>
          <w:sz w:val="24"/>
          <w:szCs w:val="24"/>
        </w:rPr>
        <w:t xml:space="preserve"> </w:t>
      </w:r>
      <w:r w:rsidR="00361B56">
        <w:rPr>
          <w:rFonts w:ascii="Times New Roman" w:hAnsi="Times New Roman" w:cs="Times New Roman"/>
          <w:sz w:val="24"/>
          <w:szCs w:val="24"/>
        </w:rPr>
        <w:t>(</w:t>
      </w:r>
      <w:r w:rsidR="00361B56" w:rsidRPr="007864E6">
        <w:rPr>
          <w:rFonts w:ascii="Times New Roman" w:hAnsi="Times New Roman" w:cs="Times New Roman"/>
          <w:sz w:val="24"/>
          <w:szCs w:val="24"/>
        </w:rPr>
        <w:t>ETSA</w:t>
      </w:r>
      <w:r w:rsidRPr="007864E6">
        <w:rPr>
          <w:rFonts w:ascii="Times New Roman" w:hAnsi="Times New Roman" w:cs="Times New Roman"/>
          <w:sz w:val="24"/>
          <w:szCs w:val="24"/>
        </w:rPr>
        <w:t xml:space="preserve">). Una vez aprobada la ordenanza municipal N° 3242/2018 de SGP, </w:t>
      </w:r>
      <w:r w:rsidR="00D862C3">
        <w:rPr>
          <w:rFonts w:ascii="Times New Roman" w:hAnsi="Times New Roman" w:cs="Times New Roman"/>
          <w:sz w:val="24"/>
          <w:szCs w:val="24"/>
        </w:rPr>
        <w:t>en el año 2018, se conformó un C</w:t>
      </w:r>
      <w:r w:rsidRPr="007864E6">
        <w:rPr>
          <w:rFonts w:ascii="Times New Roman" w:hAnsi="Times New Roman" w:cs="Times New Roman"/>
          <w:sz w:val="24"/>
          <w:szCs w:val="24"/>
        </w:rPr>
        <w:t xml:space="preserve">onsejo con las instituciones antes </w:t>
      </w:r>
      <w:r w:rsidR="0020569C">
        <w:rPr>
          <w:rFonts w:ascii="Times New Roman" w:hAnsi="Times New Roman" w:cs="Times New Roman"/>
          <w:noProof/>
          <w:sz w:val="24"/>
          <w:szCs w:val="24"/>
          <w:lang w:val="es-AR" w:eastAsia="es-AR"/>
        </w:rPr>
        <w:drawing>
          <wp:anchor distT="0" distB="0" distL="114300" distR="114300" simplePos="0" relativeHeight="251660288" behindDoc="0" locked="0" layoutInCell="1" allowOverlap="1" wp14:anchorId="56594EA9" wp14:editId="5C812CA8">
            <wp:simplePos x="0" y="0"/>
            <wp:positionH relativeFrom="margin">
              <wp:posOffset>-306145</wp:posOffset>
            </wp:positionH>
            <wp:positionV relativeFrom="margin">
              <wp:posOffset>3346525</wp:posOffset>
            </wp:positionV>
            <wp:extent cx="6096635" cy="34290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14:sizeRelH relativeFrom="page">
              <wp14:pctWidth>0</wp14:pctWidth>
            </wp14:sizeRelH>
            <wp14:sizeRelV relativeFrom="page">
              <wp14:pctHeight>0</wp14:pctHeight>
            </wp14:sizeRelV>
          </wp:anchor>
        </w:drawing>
      </w:r>
      <w:r w:rsidRPr="007864E6">
        <w:rPr>
          <w:rFonts w:ascii="Times New Roman" w:hAnsi="Times New Roman" w:cs="Times New Roman"/>
          <w:sz w:val="24"/>
          <w:szCs w:val="24"/>
        </w:rPr>
        <w:t xml:space="preserve">mencionadas. </w:t>
      </w:r>
      <w:r w:rsidRPr="00170FFE">
        <w:rPr>
          <w:rFonts w:ascii="Times New Roman" w:hAnsi="Times New Roman" w:cs="Times New Roman"/>
          <w:sz w:val="24"/>
          <w:szCs w:val="24"/>
        </w:rPr>
        <w:t xml:space="preserve">La figura </w:t>
      </w:r>
      <w:r w:rsidR="006B3523" w:rsidRPr="00170FFE">
        <w:rPr>
          <w:rFonts w:ascii="Times New Roman" w:hAnsi="Times New Roman" w:cs="Times New Roman"/>
          <w:sz w:val="24"/>
          <w:szCs w:val="24"/>
        </w:rPr>
        <w:t>2</w:t>
      </w:r>
      <w:r w:rsidRPr="00170FFE">
        <w:rPr>
          <w:rFonts w:ascii="Times New Roman" w:hAnsi="Times New Roman" w:cs="Times New Roman"/>
          <w:sz w:val="24"/>
          <w:szCs w:val="24"/>
        </w:rPr>
        <w:t xml:space="preserve"> esquematiza</w:t>
      </w:r>
      <w:r w:rsidRPr="007864E6">
        <w:rPr>
          <w:rFonts w:ascii="Times New Roman" w:hAnsi="Times New Roman" w:cs="Times New Roman"/>
          <w:sz w:val="24"/>
          <w:szCs w:val="24"/>
        </w:rPr>
        <w:t xml:space="preserve"> la organización y funciones del mismo.</w:t>
      </w:r>
    </w:p>
    <w:p w14:paraId="3A4C1C4A" w14:textId="2609F4F7" w:rsidR="006B3523" w:rsidRPr="0020569C" w:rsidRDefault="006B3523" w:rsidP="0020569C">
      <w:pPr>
        <w:spacing w:line="360" w:lineRule="auto"/>
        <w:ind w:hanging="142"/>
        <w:jc w:val="both"/>
        <w:rPr>
          <w:rFonts w:ascii="Times New Roman" w:hAnsi="Times New Roman" w:cs="Times New Roman"/>
          <w:sz w:val="24"/>
          <w:szCs w:val="24"/>
        </w:rPr>
      </w:pPr>
      <w:r w:rsidRPr="00D0068C">
        <w:rPr>
          <w:rFonts w:ascii="Times New Roman" w:hAnsi="Times New Roman" w:cs="Times New Roman"/>
          <w:sz w:val="20"/>
          <w:szCs w:val="20"/>
        </w:rPr>
        <w:t xml:space="preserve">Figura 2. Esquema de funciones y conformación del Consejo de Garantía Participativa de Productores </w:t>
      </w:r>
      <w:r w:rsidR="002A2FAC" w:rsidRPr="00D0068C">
        <w:rPr>
          <w:rFonts w:ascii="Times New Roman" w:hAnsi="Times New Roman" w:cs="Times New Roman"/>
          <w:sz w:val="20"/>
          <w:szCs w:val="20"/>
        </w:rPr>
        <w:t>Agroecológicos del Partido de Villarino.</w:t>
      </w:r>
    </w:p>
    <w:p w14:paraId="33D39AB2" w14:textId="0F42ED7E" w:rsidR="0020167A" w:rsidRPr="007864E6" w:rsidRDefault="00FF626C" w:rsidP="0020167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w:t>
      </w:r>
      <w:r w:rsidRPr="007864E6">
        <w:rPr>
          <w:rFonts w:ascii="Times New Roman" w:hAnsi="Times New Roman" w:cs="Times New Roman"/>
          <w:sz w:val="24"/>
          <w:szCs w:val="24"/>
        </w:rPr>
        <w:t xml:space="preserve">fines del </w:t>
      </w:r>
      <w:r>
        <w:rPr>
          <w:rFonts w:ascii="Times New Roman" w:hAnsi="Times New Roman" w:cs="Times New Roman"/>
          <w:sz w:val="24"/>
          <w:szCs w:val="24"/>
        </w:rPr>
        <w:t xml:space="preserve">año </w:t>
      </w:r>
      <w:r w:rsidRPr="007864E6">
        <w:rPr>
          <w:rFonts w:ascii="Times New Roman" w:hAnsi="Times New Roman" w:cs="Times New Roman"/>
          <w:sz w:val="24"/>
          <w:szCs w:val="24"/>
        </w:rPr>
        <w:t>2018</w:t>
      </w:r>
      <w:r>
        <w:rPr>
          <w:rFonts w:ascii="Times New Roman" w:hAnsi="Times New Roman" w:cs="Times New Roman"/>
          <w:sz w:val="24"/>
          <w:szCs w:val="24"/>
        </w:rPr>
        <w:t xml:space="preserve"> </w:t>
      </w:r>
      <w:r w:rsidRPr="007864E6">
        <w:rPr>
          <w:rFonts w:ascii="Times New Roman" w:hAnsi="Times New Roman" w:cs="Times New Roman"/>
          <w:sz w:val="24"/>
          <w:szCs w:val="24"/>
        </w:rPr>
        <w:t xml:space="preserve">el </w:t>
      </w:r>
      <w:r>
        <w:rPr>
          <w:rFonts w:ascii="Times New Roman" w:hAnsi="Times New Roman" w:cs="Times New Roman"/>
          <w:sz w:val="24"/>
          <w:szCs w:val="24"/>
        </w:rPr>
        <w:t>C</w:t>
      </w:r>
      <w:r w:rsidRPr="007864E6">
        <w:rPr>
          <w:rFonts w:ascii="Times New Roman" w:hAnsi="Times New Roman" w:cs="Times New Roman"/>
          <w:sz w:val="24"/>
          <w:szCs w:val="24"/>
        </w:rPr>
        <w:t>onsejo se comenzó</w:t>
      </w:r>
      <w:r>
        <w:rPr>
          <w:rFonts w:ascii="Times New Roman" w:hAnsi="Times New Roman" w:cs="Times New Roman"/>
          <w:sz w:val="24"/>
          <w:szCs w:val="24"/>
        </w:rPr>
        <w:t xml:space="preserve"> a reunir c</w:t>
      </w:r>
      <w:r w:rsidR="0064444D">
        <w:rPr>
          <w:rFonts w:ascii="Times New Roman" w:hAnsi="Times New Roman" w:cs="Times New Roman"/>
          <w:sz w:val="24"/>
          <w:szCs w:val="24"/>
        </w:rPr>
        <w:t>on el objetivo</w:t>
      </w:r>
      <w:r w:rsidR="00E3301E" w:rsidRPr="007864E6">
        <w:rPr>
          <w:rFonts w:ascii="Times New Roman" w:hAnsi="Times New Roman" w:cs="Times New Roman"/>
          <w:sz w:val="24"/>
          <w:szCs w:val="24"/>
        </w:rPr>
        <w:t xml:space="preserve"> de </w:t>
      </w:r>
      <w:r w:rsidR="00DC633F">
        <w:rPr>
          <w:rFonts w:ascii="Times New Roman" w:hAnsi="Times New Roman" w:cs="Times New Roman"/>
          <w:sz w:val="24"/>
          <w:szCs w:val="24"/>
        </w:rPr>
        <w:t>validar</w:t>
      </w:r>
      <w:r w:rsidR="00E3301E" w:rsidRPr="007864E6">
        <w:rPr>
          <w:rFonts w:ascii="Times New Roman" w:hAnsi="Times New Roman" w:cs="Times New Roman"/>
          <w:sz w:val="24"/>
          <w:szCs w:val="24"/>
        </w:rPr>
        <w:t xml:space="preserve"> </w:t>
      </w:r>
      <w:r w:rsidR="00E27686">
        <w:rPr>
          <w:rFonts w:ascii="Times New Roman" w:hAnsi="Times New Roman" w:cs="Times New Roman"/>
          <w:sz w:val="24"/>
          <w:szCs w:val="24"/>
        </w:rPr>
        <w:t>los protocolos de producción agroecológica</w:t>
      </w:r>
      <w:r w:rsidR="00DC633F">
        <w:rPr>
          <w:rFonts w:ascii="Times New Roman" w:hAnsi="Times New Roman" w:cs="Times New Roman"/>
          <w:sz w:val="24"/>
          <w:szCs w:val="24"/>
        </w:rPr>
        <w:t xml:space="preserve"> </w:t>
      </w:r>
      <w:r w:rsidR="00E27686">
        <w:rPr>
          <w:rFonts w:ascii="Times New Roman" w:hAnsi="Times New Roman" w:cs="Times New Roman"/>
          <w:sz w:val="24"/>
          <w:szCs w:val="24"/>
        </w:rPr>
        <w:t xml:space="preserve">y </w:t>
      </w:r>
      <w:r w:rsidR="00E3301E" w:rsidRPr="007864E6">
        <w:rPr>
          <w:rFonts w:ascii="Times New Roman" w:hAnsi="Times New Roman" w:cs="Times New Roman"/>
          <w:sz w:val="24"/>
          <w:szCs w:val="24"/>
        </w:rPr>
        <w:t xml:space="preserve">las </w:t>
      </w:r>
      <w:r w:rsidR="0064444D">
        <w:rPr>
          <w:rFonts w:ascii="Times New Roman" w:hAnsi="Times New Roman" w:cs="Times New Roman"/>
          <w:sz w:val="24"/>
          <w:szCs w:val="24"/>
        </w:rPr>
        <w:t>declaraciones juradas</w:t>
      </w:r>
      <w:r w:rsidR="00E3301E" w:rsidRPr="007864E6">
        <w:rPr>
          <w:rFonts w:ascii="Times New Roman" w:hAnsi="Times New Roman" w:cs="Times New Roman"/>
          <w:sz w:val="24"/>
          <w:szCs w:val="24"/>
        </w:rPr>
        <w:t xml:space="preserve"> </w:t>
      </w:r>
      <w:r w:rsidR="0020569C">
        <w:rPr>
          <w:rFonts w:ascii="Times New Roman" w:hAnsi="Times New Roman" w:cs="Times New Roman"/>
          <w:sz w:val="24"/>
          <w:szCs w:val="24"/>
        </w:rPr>
        <w:t xml:space="preserve">a realizar por </w:t>
      </w:r>
      <w:r w:rsidR="00E27686">
        <w:rPr>
          <w:rFonts w:ascii="Times New Roman" w:hAnsi="Times New Roman" w:cs="Times New Roman"/>
          <w:sz w:val="24"/>
          <w:szCs w:val="24"/>
        </w:rPr>
        <w:t>los productores</w:t>
      </w:r>
      <w:r w:rsidR="00E3301E" w:rsidRPr="007864E6">
        <w:rPr>
          <w:rFonts w:ascii="Times New Roman" w:hAnsi="Times New Roman" w:cs="Times New Roman"/>
          <w:sz w:val="24"/>
          <w:szCs w:val="24"/>
        </w:rPr>
        <w:t>.</w:t>
      </w:r>
      <w:r w:rsidR="00DC633F">
        <w:rPr>
          <w:rFonts w:ascii="Times New Roman" w:hAnsi="Times New Roman" w:cs="Times New Roman"/>
          <w:sz w:val="24"/>
          <w:szCs w:val="24"/>
        </w:rPr>
        <w:t xml:space="preserve"> </w:t>
      </w:r>
      <w:r w:rsidR="0020167A">
        <w:rPr>
          <w:rFonts w:ascii="Times New Roman" w:hAnsi="Times New Roman" w:cs="Times New Roman"/>
          <w:sz w:val="24"/>
          <w:szCs w:val="24"/>
        </w:rPr>
        <w:t>En abril de 2019 el grupo GAL junto al Programa Pro Huerta</w:t>
      </w:r>
      <w:r w:rsidR="00DC633F">
        <w:rPr>
          <w:rFonts w:ascii="Times New Roman" w:hAnsi="Times New Roman" w:cs="Times New Roman"/>
          <w:sz w:val="24"/>
          <w:szCs w:val="24"/>
        </w:rPr>
        <w:t xml:space="preserve"> (MSDS/INTA)</w:t>
      </w:r>
      <w:r w:rsidR="0020167A">
        <w:rPr>
          <w:rFonts w:ascii="Times New Roman" w:hAnsi="Times New Roman" w:cs="Times New Roman"/>
          <w:sz w:val="24"/>
          <w:szCs w:val="24"/>
        </w:rPr>
        <w:t xml:space="preserve">, organizaron </w:t>
      </w:r>
      <w:r w:rsidR="0020167A" w:rsidRPr="007864E6">
        <w:rPr>
          <w:rFonts w:ascii="Times New Roman" w:hAnsi="Times New Roman" w:cs="Times New Roman"/>
          <w:sz w:val="24"/>
          <w:szCs w:val="24"/>
        </w:rPr>
        <w:t>la “II Jornada Agroecológica Tranqueras Abiertas” que se llev</w:t>
      </w:r>
      <w:r w:rsidR="0020167A">
        <w:rPr>
          <w:rFonts w:ascii="Times New Roman" w:hAnsi="Times New Roman" w:cs="Times New Roman"/>
          <w:sz w:val="24"/>
          <w:szCs w:val="24"/>
        </w:rPr>
        <w:t>ó</w:t>
      </w:r>
      <w:r w:rsidR="0020167A" w:rsidRPr="007864E6">
        <w:rPr>
          <w:rFonts w:ascii="Times New Roman" w:hAnsi="Times New Roman" w:cs="Times New Roman"/>
          <w:sz w:val="24"/>
          <w:szCs w:val="24"/>
        </w:rPr>
        <w:t xml:space="preserve"> a cabo</w:t>
      </w:r>
      <w:r w:rsidR="0020167A">
        <w:rPr>
          <w:rFonts w:ascii="Times New Roman" w:hAnsi="Times New Roman" w:cs="Times New Roman"/>
          <w:sz w:val="24"/>
          <w:szCs w:val="24"/>
        </w:rPr>
        <w:t xml:space="preserve"> </w:t>
      </w:r>
      <w:r w:rsidR="0020167A" w:rsidRPr="007864E6">
        <w:rPr>
          <w:rFonts w:ascii="Times New Roman" w:hAnsi="Times New Roman" w:cs="Times New Roman"/>
          <w:sz w:val="24"/>
          <w:szCs w:val="24"/>
        </w:rPr>
        <w:t>en dos de los establecimientos que forman parte de este SGP</w:t>
      </w:r>
      <w:r w:rsidR="0020569C">
        <w:rPr>
          <w:rFonts w:ascii="Times New Roman" w:hAnsi="Times New Roman" w:cs="Times New Roman"/>
          <w:sz w:val="24"/>
          <w:szCs w:val="24"/>
        </w:rPr>
        <w:t xml:space="preserve"> en</w:t>
      </w:r>
      <w:r w:rsidR="0020167A">
        <w:rPr>
          <w:rFonts w:ascii="Times New Roman" w:hAnsi="Times New Roman" w:cs="Times New Roman"/>
          <w:sz w:val="24"/>
          <w:szCs w:val="24"/>
        </w:rPr>
        <w:t xml:space="preserve"> las localidades de La Mascota y Médanos</w:t>
      </w:r>
      <w:r w:rsidR="0020167A" w:rsidRPr="007864E6">
        <w:rPr>
          <w:rFonts w:ascii="Times New Roman" w:hAnsi="Times New Roman" w:cs="Times New Roman"/>
          <w:sz w:val="24"/>
          <w:szCs w:val="24"/>
        </w:rPr>
        <w:t>.</w:t>
      </w:r>
    </w:p>
    <w:p w14:paraId="3A529240" w14:textId="75674007" w:rsidR="00E3301E" w:rsidRDefault="0020167A" w:rsidP="0020167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H</w:t>
      </w:r>
      <w:r w:rsidR="004E11BC">
        <w:rPr>
          <w:rFonts w:ascii="Times New Roman" w:hAnsi="Times New Roman" w:cs="Times New Roman"/>
          <w:sz w:val="24"/>
          <w:szCs w:val="24"/>
        </w:rPr>
        <w:t xml:space="preserve">asta mayo </w:t>
      </w:r>
      <w:r w:rsidR="00E3301E" w:rsidRPr="007864E6">
        <w:rPr>
          <w:rFonts w:ascii="Times New Roman" w:hAnsi="Times New Roman" w:cs="Times New Roman"/>
          <w:sz w:val="24"/>
          <w:szCs w:val="24"/>
        </w:rPr>
        <w:t xml:space="preserve">de 2019 </w:t>
      </w:r>
      <w:r w:rsidR="004E11BC">
        <w:rPr>
          <w:rFonts w:ascii="Times New Roman" w:hAnsi="Times New Roman" w:cs="Times New Roman"/>
          <w:sz w:val="24"/>
          <w:szCs w:val="24"/>
        </w:rPr>
        <w:t>los miembros del Consejo</w:t>
      </w:r>
      <w:r w:rsidR="00E3301E" w:rsidRPr="007864E6">
        <w:rPr>
          <w:rFonts w:ascii="Times New Roman" w:hAnsi="Times New Roman" w:cs="Times New Roman"/>
          <w:sz w:val="24"/>
          <w:szCs w:val="24"/>
        </w:rPr>
        <w:t xml:space="preserve"> realizaron recorridas</w:t>
      </w:r>
      <w:r w:rsidR="004E11BC">
        <w:rPr>
          <w:rFonts w:ascii="Times New Roman" w:hAnsi="Times New Roman" w:cs="Times New Roman"/>
          <w:sz w:val="24"/>
          <w:szCs w:val="24"/>
        </w:rPr>
        <w:t xml:space="preserve"> por los establecimientos </w:t>
      </w:r>
      <w:r w:rsidR="00E3301E" w:rsidRPr="007864E6">
        <w:rPr>
          <w:rFonts w:ascii="Times New Roman" w:hAnsi="Times New Roman" w:cs="Times New Roman"/>
          <w:sz w:val="24"/>
          <w:szCs w:val="24"/>
        </w:rPr>
        <w:t>de todos los productores</w:t>
      </w:r>
      <w:r w:rsidR="0064444D">
        <w:rPr>
          <w:rFonts w:ascii="Times New Roman" w:hAnsi="Times New Roman" w:cs="Times New Roman"/>
          <w:sz w:val="24"/>
          <w:szCs w:val="24"/>
        </w:rPr>
        <w:t>,</w:t>
      </w:r>
      <w:r w:rsidR="00E3301E" w:rsidRPr="007864E6">
        <w:rPr>
          <w:rFonts w:ascii="Times New Roman" w:hAnsi="Times New Roman" w:cs="Times New Roman"/>
          <w:sz w:val="24"/>
          <w:szCs w:val="24"/>
        </w:rPr>
        <w:t xml:space="preserve"> para auditar el funcionamiento de los mismos</w:t>
      </w:r>
      <w:r w:rsidR="004E11BC">
        <w:rPr>
          <w:rFonts w:ascii="Times New Roman" w:hAnsi="Times New Roman" w:cs="Times New Roman"/>
          <w:sz w:val="24"/>
          <w:szCs w:val="24"/>
        </w:rPr>
        <w:t xml:space="preserve"> y constatar la información presentada en las declaraciones juradas</w:t>
      </w:r>
      <w:r w:rsidR="00E3301E" w:rsidRPr="007864E6">
        <w:rPr>
          <w:rFonts w:ascii="Times New Roman" w:hAnsi="Times New Roman" w:cs="Times New Roman"/>
          <w:sz w:val="24"/>
          <w:szCs w:val="24"/>
        </w:rPr>
        <w:t xml:space="preserve">. </w:t>
      </w:r>
      <w:r w:rsidR="004E11BC">
        <w:rPr>
          <w:rFonts w:ascii="Times New Roman" w:hAnsi="Times New Roman" w:cs="Times New Roman"/>
          <w:sz w:val="24"/>
          <w:szCs w:val="24"/>
        </w:rPr>
        <w:t>La misma</w:t>
      </w:r>
      <w:r w:rsidR="00E3301E" w:rsidRPr="007864E6">
        <w:rPr>
          <w:rFonts w:ascii="Times New Roman" w:hAnsi="Times New Roman" w:cs="Times New Roman"/>
          <w:sz w:val="24"/>
          <w:szCs w:val="24"/>
        </w:rPr>
        <w:t xml:space="preserve"> incluyó los siguientes aspectos: las actividades que desarrollan, la superficie productiva</w:t>
      </w:r>
      <w:r w:rsidR="004E11BC">
        <w:rPr>
          <w:rFonts w:ascii="Times New Roman" w:hAnsi="Times New Roman" w:cs="Times New Roman"/>
          <w:sz w:val="24"/>
          <w:szCs w:val="24"/>
        </w:rPr>
        <w:t xml:space="preserve"> y de cada uno de los cultivos realizados</w:t>
      </w:r>
      <w:r w:rsidR="00E3301E" w:rsidRPr="007864E6">
        <w:rPr>
          <w:rFonts w:ascii="Times New Roman" w:hAnsi="Times New Roman" w:cs="Times New Roman"/>
          <w:sz w:val="24"/>
          <w:szCs w:val="24"/>
        </w:rPr>
        <w:t xml:space="preserve">, las técnicas empleadas, la diversidad </w:t>
      </w:r>
      <w:r w:rsidR="004E11BC">
        <w:rPr>
          <w:rFonts w:ascii="Times New Roman" w:hAnsi="Times New Roman" w:cs="Times New Roman"/>
          <w:sz w:val="24"/>
          <w:szCs w:val="24"/>
        </w:rPr>
        <w:t xml:space="preserve">y </w:t>
      </w:r>
      <w:proofErr w:type="spellStart"/>
      <w:r w:rsidR="004E11BC">
        <w:rPr>
          <w:rFonts w:ascii="Times New Roman" w:hAnsi="Times New Roman" w:cs="Times New Roman"/>
          <w:sz w:val="24"/>
          <w:szCs w:val="24"/>
        </w:rPr>
        <w:t>consociación</w:t>
      </w:r>
      <w:proofErr w:type="spellEnd"/>
      <w:r w:rsidR="004E11BC">
        <w:rPr>
          <w:rFonts w:ascii="Times New Roman" w:hAnsi="Times New Roman" w:cs="Times New Roman"/>
          <w:sz w:val="24"/>
          <w:szCs w:val="24"/>
        </w:rPr>
        <w:t xml:space="preserve"> </w:t>
      </w:r>
      <w:r w:rsidR="00E3301E" w:rsidRPr="007864E6">
        <w:rPr>
          <w:rFonts w:ascii="Times New Roman" w:hAnsi="Times New Roman" w:cs="Times New Roman"/>
          <w:sz w:val="24"/>
          <w:szCs w:val="24"/>
        </w:rPr>
        <w:t xml:space="preserve">de cultivos, utilización y obtención de abonos orgánicos, </w:t>
      </w:r>
      <w:r w:rsidR="004E11BC">
        <w:rPr>
          <w:rFonts w:ascii="Times New Roman" w:hAnsi="Times New Roman" w:cs="Times New Roman"/>
          <w:sz w:val="24"/>
          <w:szCs w:val="24"/>
        </w:rPr>
        <w:t>estado de</w:t>
      </w:r>
      <w:r w:rsidR="004E11BC" w:rsidRPr="007864E6">
        <w:rPr>
          <w:rFonts w:ascii="Times New Roman" w:hAnsi="Times New Roman" w:cs="Times New Roman"/>
          <w:sz w:val="24"/>
          <w:szCs w:val="24"/>
        </w:rPr>
        <w:t xml:space="preserve"> la tenencia de la tierra</w:t>
      </w:r>
      <w:r w:rsidR="007C4E50">
        <w:rPr>
          <w:rFonts w:ascii="Times New Roman" w:hAnsi="Times New Roman" w:cs="Times New Roman"/>
          <w:sz w:val="24"/>
          <w:szCs w:val="24"/>
        </w:rPr>
        <w:t xml:space="preserve"> y</w:t>
      </w:r>
      <w:r w:rsidR="004E11BC">
        <w:rPr>
          <w:rFonts w:ascii="Times New Roman" w:hAnsi="Times New Roman" w:cs="Times New Roman"/>
          <w:sz w:val="24"/>
          <w:szCs w:val="24"/>
        </w:rPr>
        <w:t xml:space="preserve"> </w:t>
      </w:r>
      <w:r w:rsidR="004E11BC" w:rsidRPr="00D24B90">
        <w:rPr>
          <w:rFonts w:ascii="Times New Roman" w:hAnsi="Times New Roman" w:cs="Times New Roman"/>
          <w:sz w:val="24"/>
          <w:szCs w:val="24"/>
        </w:rPr>
        <w:t>situación</w:t>
      </w:r>
      <w:r w:rsidR="00F94522" w:rsidRPr="00D24B90">
        <w:rPr>
          <w:rFonts w:ascii="Times New Roman" w:hAnsi="Times New Roman" w:cs="Times New Roman"/>
          <w:sz w:val="24"/>
          <w:szCs w:val="24"/>
        </w:rPr>
        <w:t xml:space="preserve"> </w:t>
      </w:r>
      <w:r w:rsidR="004E11BC" w:rsidRPr="00D24B90">
        <w:rPr>
          <w:rFonts w:ascii="Times New Roman" w:hAnsi="Times New Roman" w:cs="Times New Roman"/>
          <w:sz w:val="24"/>
          <w:szCs w:val="24"/>
        </w:rPr>
        <w:t>formal</w:t>
      </w:r>
      <w:r w:rsidR="00F94522" w:rsidRPr="00D24B90">
        <w:rPr>
          <w:rFonts w:ascii="Times New Roman" w:hAnsi="Times New Roman" w:cs="Times New Roman"/>
          <w:sz w:val="24"/>
          <w:szCs w:val="24"/>
        </w:rPr>
        <w:t xml:space="preserve"> para poder acceder al sello. Hasta</w:t>
      </w:r>
      <w:r w:rsidR="00F94522">
        <w:rPr>
          <w:rFonts w:ascii="Times New Roman" w:hAnsi="Times New Roman" w:cs="Times New Roman"/>
          <w:sz w:val="24"/>
          <w:szCs w:val="24"/>
        </w:rPr>
        <w:t xml:space="preserve"> la actualidad se continúa </w:t>
      </w:r>
      <w:r w:rsidR="00D24B90">
        <w:rPr>
          <w:rFonts w:ascii="Times New Roman" w:hAnsi="Times New Roman" w:cs="Times New Roman"/>
          <w:sz w:val="24"/>
          <w:szCs w:val="24"/>
        </w:rPr>
        <w:t>con</w:t>
      </w:r>
      <w:r w:rsidR="00F94522">
        <w:rPr>
          <w:rFonts w:ascii="Times New Roman" w:hAnsi="Times New Roman" w:cs="Times New Roman"/>
          <w:sz w:val="24"/>
          <w:szCs w:val="24"/>
        </w:rPr>
        <w:t xml:space="preserve"> el acompañamiento para la regularización </w:t>
      </w:r>
      <w:r w:rsidR="00D24B90">
        <w:rPr>
          <w:rFonts w:ascii="Times New Roman" w:hAnsi="Times New Roman" w:cs="Times New Roman"/>
          <w:sz w:val="24"/>
          <w:szCs w:val="24"/>
        </w:rPr>
        <w:t>de</w:t>
      </w:r>
      <w:r w:rsidR="00F94522">
        <w:rPr>
          <w:rFonts w:ascii="Times New Roman" w:hAnsi="Times New Roman" w:cs="Times New Roman"/>
          <w:sz w:val="24"/>
          <w:szCs w:val="24"/>
        </w:rPr>
        <w:t xml:space="preserve"> este último aspecto. Se espera poder lograrlo antes de fin de año para otorgar el sello de SGP al grupo. </w:t>
      </w:r>
    </w:p>
    <w:p w14:paraId="2F0583B9" w14:textId="6A36A157" w:rsidR="005D2742" w:rsidRDefault="00D24B90" w:rsidP="00B86BC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En este momento, s</w:t>
      </w:r>
      <w:r w:rsidR="0020167A">
        <w:rPr>
          <w:rFonts w:ascii="Times New Roman" w:hAnsi="Times New Roman" w:cs="Times New Roman"/>
          <w:sz w:val="24"/>
          <w:szCs w:val="24"/>
        </w:rPr>
        <w:t xml:space="preserve">e está trabajando en propuestas para dar a conocer </w:t>
      </w:r>
      <w:r w:rsidR="00F17B89">
        <w:rPr>
          <w:rFonts w:ascii="Times New Roman" w:hAnsi="Times New Roman" w:cs="Times New Roman"/>
          <w:sz w:val="24"/>
          <w:szCs w:val="24"/>
        </w:rPr>
        <w:t xml:space="preserve">a la comunidad </w:t>
      </w:r>
      <w:r w:rsidR="0020167A">
        <w:rPr>
          <w:rFonts w:ascii="Times New Roman" w:hAnsi="Times New Roman" w:cs="Times New Roman"/>
          <w:sz w:val="24"/>
          <w:szCs w:val="24"/>
        </w:rPr>
        <w:t xml:space="preserve">la experiencia del SGP de productores agroecológicos del </w:t>
      </w:r>
      <w:r w:rsidR="00F17B89">
        <w:rPr>
          <w:rFonts w:ascii="Times New Roman" w:hAnsi="Times New Roman" w:cs="Times New Roman"/>
          <w:sz w:val="24"/>
          <w:szCs w:val="24"/>
        </w:rPr>
        <w:t xml:space="preserve">Partido de Villarino y promover tanto la incorporación de nuevos productores, como la promoción de las bondades de los productos </w:t>
      </w:r>
      <w:r w:rsidR="007C4E50">
        <w:rPr>
          <w:rFonts w:ascii="Times New Roman" w:hAnsi="Times New Roman" w:cs="Times New Roman"/>
          <w:sz w:val="24"/>
          <w:szCs w:val="24"/>
        </w:rPr>
        <w:t>agroecológicos</w:t>
      </w:r>
      <w:r w:rsidR="00F17B89">
        <w:rPr>
          <w:rFonts w:ascii="Times New Roman" w:hAnsi="Times New Roman" w:cs="Times New Roman"/>
          <w:sz w:val="24"/>
          <w:szCs w:val="24"/>
        </w:rPr>
        <w:t xml:space="preserve"> a los consumidores locales.</w:t>
      </w:r>
    </w:p>
    <w:p w14:paraId="4CD86B29" w14:textId="77777777" w:rsidR="00B86BCE" w:rsidRPr="00B86BCE" w:rsidRDefault="00B86BCE" w:rsidP="00B86BCE">
      <w:pPr>
        <w:spacing w:line="360" w:lineRule="auto"/>
        <w:ind w:firstLine="709"/>
        <w:jc w:val="both"/>
        <w:rPr>
          <w:rFonts w:ascii="Times New Roman" w:hAnsi="Times New Roman" w:cs="Times New Roman"/>
          <w:sz w:val="24"/>
          <w:szCs w:val="24"/>
        </w:rPr>
      </w:pPr>
    </w:p>
    <w:p w14:paraId="5B2D34E7" w14:textId="371EADFD" w:rsidR="00301256" w:rsidRPr="00B44708" w:rsidRDefault="00D24B90" w:rsidP="00384313">
      <w:pPr>
        <w:spacing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DISCUSIÓN</w:t>
      </w:r>
    </w:p>
    <w:p w14:paraId="5E7C22A2" w14:textId="591C562A" w:rsidR="005D2742" w:rsidRPr="005D2742" w:rsidRDefault="005D2742" w:rsidP="005D2742">
      <w:pPr>
        <w:spacing w:line="360" w:lineRule="auto"/>
        <w:ind w:firstLine="709"/>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A partir de los resultados presentados se observa </w:t>
      </w:r>
      <w:r w:rsidRPr="005D2742">
        <w:rPr>
          <w:rFonts w:ascii="Times New Roman" w:hAnsi="Times New Roman" w:cs="Times New Roman"/>
          <w:sz w:val="24"/>
          <w:szCs w:val="24"/>
          <w:lang w:val="es-AR"/>
        </w:rPr>
        <w:t>un empoderamiento de los agricultores</w:t>
      </w:r>
      <w:r>
        <w:rPr>
          <w:rFonts w:ascii="Times New Roman" w:hAnsi="Times New Roman" w:cs="Times New Roman"/>
          <w:sz w:val="24"/>
          <w:szCs w:val="24"/>
          <w:lang w:val="es-AR"/>
        </w:rPr>
        <w:t>,</w:t>
      </w:r>
      <w:r w:rsidRPr="005D2742">
        <w:rPr>
          <w:rFonts w:ascii="Times New Roman" w:hAnsi="Times New Roman" w:cs="Times New Roman"/>
          <w:sz w:val="24"/>
          <w:szCs w:val="24"/>
          <w:lang w:val="es-AR"/>
        </w:rPr>
        <w:t xml:space="preserve"> </w:t>
      </w:r>
      <w:r>
        <w:rPr>
          <w:rFonts w:ascii="Times New Roman" w:hAnsi="Times New Roman" w:cs="Times New Roman"/>
          <w:sz w:val="24"/>
          <w:szCs w:val="24"/>
          <w:lang w:val="es-AR"/>
        </w:rPr>
        <w:t xml:space="preserve">a través </w:t>
      </w:r>
      <w:r w:rsidRPr="005D2742">
        <w:rPr>
          <w:rFonts w:ascii="Times New Roman" w:hAnsi="Times New Roman" w:cs="Times New Roman"/>
          <w:sz w:val="24"/>
          <w:szCs w:val="24"/>
          <w:lang w:val="es-AR"/>
        </w:rPr>
        <w:t>de la experiencia</w:t>
      </w:r>
      <w:r>
        <w:rPr>
          <w:rFonts w:ascii="Times New Roman" w:hAnsi="Times New Roman" w:cs="Times New Roman"/>
          <w:sz w:val="24"/>
          <w:szCs w:val="24"/>
          <w:lang w:val="es-AR"/>
        </w:rPr>
        <w:t>,</w:t>
      </w:r>
      <w:r w:rsidRPr="005D2742">
        <w:rPr>
          <w:rFonts w:ascii="Times New Roman" w:hAnsi="Times New Roman" w:cs="Times New Roman"/>
          <w:sz w:val="24"/>
          <w:szCs w:val="24"/>
          <w:lang w:val="es-AR"/>
        </w:rPr>
        <w:t xml:space="preserve"> y un aprendizaje participativo </w:t>
      </w:r>
      <w:r>
        <w:rPr>
          <w:rFonts w:ascii="Times New Roman" w:hAnsi="Times New Roman" w:cs="Times New Roman"/>
          <w:sz w:val="24"/>
          <w:szCs w:val="24"/>
          <w:lang w:val="es-AR"/>
        </w:rPr>
        <w:t>aport</w:t>
      </w:r>
      <w:r w:rsidRPr="005D2742">
        <w:rPr>
          <w:rFonts w:ascii="Times New Roman" w:hAnsi="Times New Roman" w:cs="Times New Roman"/>
          <w:sz w:val="24"/>
          <w:szCs w:val="24"/>
          <w:lang w:val="es-AR"/>
        </w:rPr>
        <w:t xml:space="preserve">ando </w:t>
      </w:r>
      <w:r>
        <w:rPr>
          <w:rFonts w:ascii="Times New Roman" w:hAnsi="Times New Roman" w:cs="Times New Roman"/>
          <w:sz w:val="24"/>
          <w:szCs w:val="24"/>
          <w:lang w:val="es-AR"/>
        </w:rPr>
        <w:t xml:space="preserve">a </w:t>
      </w:r>
      <w:r w:rsidRPr="005D2742">
        <w:rPr>
          <w:rFonts w:ascii="Times New Roman" w:hAnsi="Times New Roman" w:cs="Times New Roman"/>
          <w:sz w:val="24"/>
          <w:szCs w:val="24"/>
          <w:lang w:val="es-AR"/>
        </w:rPr>
        <w:t xml:space="preserve">la seguridad alimentaria y </w:t>
      </w:r>
      <w:r>
        <w:rPr>
          <w:rFonts w:ascii="Times New Roman" w:hAnsi="Times New Roman" w:cs="Times New Roman"/>
          <w:sz w:val="24"/>
          <w:szCs w:val="24"/>
          <w:lang w:val="es-AR"/>
        </w:rPr>
        <w:t xml:space="preserve">a </w:t>
      </w:r>
      <w:r w:rsidRPr="005D2742">
        <w:rPr>
          <w:rFonts w:ascii="Times New Roman" w:hAnsi="Times New Roman" w:cs="Times New Roman"/>
          <w:sz w:val="24"/>
          <w:szCs w:val="24"/>
          <w:lang w:val="es-AR"/>
        </w:rPr>
        <w:t xml:space="preserve">la soberanía local </w:t>
      </w:r>
      <w:r w:rsidR="00307D7F">
        <w:rPr>
          <w:rFonts w:ascii="Times New Roman" w:hAnsi="Times New Roman" w:cs="Times New Roman"/>
          <w:sz w:val="24"/>
          <w:szCs w:val="24"/>
          <w:lang w:val="es-AR"/>
        </w:rPr>
        <w:t>coincidiendo con lo observado por</w:t>
      </w:r>
      <w:r w:rsidR="00B86BCE">
        <w:rPr>
          <w:rFonts w:ascii="Times New Roman" w:hAnsi="Times New Roman" w:cs="Times New Roman"/>
          <w:sz w:val="24"/>
          <w:szCs w:val="24"/>
          <w:lang w:val="es-AR"/>
        </w:rPr>
        <w:t xml:space="preserve"> </w:t>
      </w:r>
      <w:proofErr w:type="spellStart"/>
      <w:r w:rsidR="00B86BCE">
        <w:rPr>
          <w:rFonts w:ascii="Times New Roman" w:hAnsi="Times New Roman" w:cs="Times New Roman"/>
          <w:sz w:val="24"/>
          <w:szCs w:val="24"/>
          <w:lang w:val="es-AR"/>
        </w:rPr>
        <w:t>Binder</w:t>
      </w:r>
      <w:proofErr w:type="spellEnd"/>
      <w:r w:rsidR="00B86BCE">
        <w:rPr>
          <w:rFonts w:ascii="Times New Roman" w:hAnsi="Times New Roman" w:cs="Times New Roman"/>
          <w:sz w:val="24"/>
          <w:szCs w:val="24"/>
          <w:lang w:val="es-AR"/>
        </w:rPr>
        <w:t xml:space="preserve"> y </w:t>
      </w:r>
      <w:proofErr w:type="spellStart"/>
      <w:r w:rsidR="00B86BCE">
        <w:rPr>
          <w:rFonts w:ascii="Times New Roman" w:hAnsi="Times New Roman" w:cs="Times New Roman"/>
          <w:sz w:val="24"/>
          <w:szCs w:val="24"/>
          <w:lang w:val="es-AR"/>
        </w:rPr>
        <w:t>Vogl</w:t>
      </w:r>
      <w:proofErr w:type="spellEnd"/>
      <w:r w:rsidRPr="005D2742">
        <w:rPr>
          <w:rFonts w:ascii="Times New Roman" w:hAnsi="Times New Roman" w:cs="Times New Roman"/>
          <w:sz w:val="24"/>
          <w:szCs w:val="24"/>
          <w:lang w:val="es-AR"/>
        </w:rPr>
        <w:t xml:space="preserve"> (2018). Entre los desafíos para las SGP que enumeran estos autores, en el caso analizado, las diferencias personales y de intereses no fueron muy notorias y hasta el momento no se han presentado conflictos importantes.</w:t>
      </w:r>
      <w:r>
        <w:rPr>
          <w:rFonts w:ascii="Times New Roman" w:hAnsi="Times New Roman" w:cs="Times New Roman"/>
          <w:sz w:val="24"/>
          <w:szCs w:val="24"/>
          <w:lang w:val="es-AR"/>
        </w:rPr>
        <w:t xml:space="preserve"> Con</w:t>
      </w:r>
      <w:r w:rsidRPr="005D2742">
        <w:rPr>
          <w:rFonts w:ascii="Times New Roman" w:hAnsi="Times New Roman" w:cs="Times New Roman"/>
          <w:sz w:val="24"/>
          <w:szCs w:val="24"/>
          <w:lang w:val="es-AR"/>
        </w:rPr>
        <w:t xml:space="preserve"> relación a las dificultades en la implementación continua </w:t>
      </w:r>
      <w:r w:rsidR="00DC633F">
        <w:rPr>
          <w:rFonts w:ascii="Times New Roman" w:hAnsi="Times New Roman" w:cs="Times New Roman"/>
          <w:sz w:val="24"/>
          <w:szCs w:val="24"/>
          <w:lang w:val="es-AR"/>
        </w:rPr>
        <w:t>del sello</w:t>
      </w:r>
      <w:r w:rsidRPr="005D2742">
        <w:rPr>
          <w:rFonts w:ascii="Times New Roman" w:hAnsi="Times New Roman" w:cs="Times New Roman"/>
          <w:sz w:val="24"/>
          <w:szCs w:val="24"/>
          <w:lang w:val="es-AR"/>
        </w:rPr>
        <w:t xml:space="preserve">, por ser esta una iniciativa relativamente nueva, es un tópico que aún no se ha presentado. </w:t>
      </w:r>
    </w:p>
    <w:p w14:paraId="5B498747" w14:textId="49B990E4" w:rsidR="005D2742" w:rsidRPr="005D2742" w:rsidRDefault="005D2742" w:rsidP="005D2742">
      <w:pPr>
        <w:spacing w:line="360" w:lineRule="auto"/>
        <w:ind w:firstLine="709"/>
        <w:jc w:val="both"/>
        <w:rPr>
          <w:rFonts w:ascii="Times New Roman" w:hAnsi="Times New Roman" w:cs="Times New Roman"/>
          <w:sz w:val="24"/>
          <w:szCs w:val="24"/>
          <w:lang w:val="es-AR"/>
        </w:rPr>
      </w:pPr>
      <w:r w:rsidRPr="005D2742">
        <w:rPr>
          <w:rFonts w:ascii="Times New Roman" w:hAnsi="Times New Roman" w:cs="Times New Roman"/>
          <w:sz w:val="24"/>
          <w:szCs w:val="24"/>
          <w:lang w:val="es-AR"/>
        </w:rPr>
        <w:t xml:space="preserve">Tanto </w:t>
      </w:r>
      <w:proofErr w:type="spellStart"/>
      <w:r w:rsidRPr="005D2742">
        <w:rPr>
          <w:rFonts w:ascii="Times New Roman" w:hAnsi="Times New Roman" w:cs="Times New Roman"/>
          <w:sz w:val="24"/>
          <w:szCs w:val="24"/>
          <w:lang w:val="es-AR"/>
        </w:rPr>
        <w:t>B</w:t>
      </w:r>
      <w:r w:rsidR="00B86BCE">
        <w:rPr>
          <w:rFonts w:ascii="Times New Roman" w:hAnsi="Times New Roman" w:cs="Times New Roman"/>
          <w:sz w:val="24"/>
          <w:szCs w:val="24"/>
          <w:lang w:val="es-AR"/>
        </w:rPr>
        <w:t>ouagnimbeck</w:t>
      </w:r>
      <w:proofErr w:type="spellEnd"/>
      <w:r w:rsidR="00B86BCE">
        <w:rPr>
          <w:rFonts w:ascii="Times New Roman" w:hAnsi="Times New Roman" w:cs="Times New Roman"/>
          <w:sz w:val="24"/>
          <w:szCs w:val="24"/>
          <w:lang w:val="es-AR"/>
        </w:rPr>
        <w:t xml:space="preserve">, (2014) como </w:t>
      </w:r>
      <w:proofErr w:type="spellStart"/>
      <w:r w:rsidR="00B86BCE" w:rsidRPr="00B86BCE">
        <w:rPr>
          <w:rFonts w:ascii="Times New Roman" w:hAnsi="Times New Roman" w:cs="Times New Roman"/>
          <w:sz w:val="24"/>
          <w:szCs w:val="24"/>
          <w:lang w:val="es-AR"/>
        </w:rPr>
        <w:t>Binder</w:t>
      </w:r>
      <w:proofErr w:type="spellEnd"/>
      <w:r w:rsidRPr="00B86BCE">
        <w:rPr>
          <w:rFonts w:ascii="Times New Roman" w:hAnsi="Times New Roman" w:cs="Times New Roman"/>
          <w:sz w:val="24"/>
          <w:szCs w:val="24"/>
          <w:lang w:val="es-AR"/>
        </w:rPr>
        <w:t xml:space="preserve"> </w:t>
      </w:r>
      <w:r w:rsidR="00C32C88" w:rsidRPr="00CA17C1">
        <w:rPr>
          <w:rFonts w:ascii="Times New Roman" w:hAnsi="Times New Roman" w:cs="Times New Roman"/>
          <w:sz w:val="24"/>
          <w:szCs w:val="24"/>
        </w:rPr>
        <w:t>&amp;</w:t>
      </w:r>
      <w:r w:rsidRPr="00B86BCE">
        <w:rPr>
          <w:rFonts w:ascii="Times New Roman" w:hAnsi="Times New Roman" w:cs="Times New Roman"/>
          <w:sz w:val="24"/>
          <w:szCs w:val="24"/>
          <w:lang w:val="es-AR"/>
        </w:rPr>
        <w:t xml:space="preserve"> </w:t>
      </w:r>
      <w:proofErr w:type="spellStart"/>
      <w:r w:rsidRPr="00B86BCE">
        <w:rPr>
          <w:rFonts w:ascii="Times New Roman" w:hAnsi="Times New Roman" w:cs="Times New Roman"/>
          <w:sz w:val="24"/>
          <w:szCs w:val="24"/>
          <w:lang w:val="es-AR"/>
        </w:rPr>
        <w:t>Vogl</w:t>
      </w:r>
      <w:proofErr w:type="spellEnd"/>
      <w:r w:rsidRPr="00B86BCE">
        <w:rPr>
          <w:rFonts w:ascii="Times New Roman" w:hAnsi="Times New Roman" w:cs="Times New Roman"/>
          <w:sz w:val="24"/>
          <w:szCs w:val="24"/>
          <w:lang w:val="es-AR"/>
        </w:rPr>
        <w:t xml:space="preserve"> (2018</w:t>
      </w:r>
      <w:r w:rsidRPr="005D2742">
        <w:rPr>
          <w:rFonts w:ascii="Times New Roman" w:hAnsi="Times New Roman" w:cs="Times New Roman"/>
          <w:sz w:val="24"/>
          <w:szCs w:val="24"/>
          <w:lang w:val="es-AR"/>
        </w:rPr>
        <w:t>), destacan la necesidad de financiamiento como otro conflicto posible. En el caso analizado se observa que es una dificultad oculta debi</w:t>
      </w:r>
      <w:r>
        <w:rPr>
          <w:rFonts w:ascii="Times New Roman" w:hAnsi="Times New Roman" w:cs="Times New Roman"/>
          <w:sz w:val="24"/>
          <w:szCs w:val="24"/>
          <w:lang w:val="es-AR"/>
        </w:rPr>
        <w:t>do a que mientras el Estado esté</w:t>
      </w:r>
      <w:r w:rsidRPr="005D2742">
        <w:rPr>
          <w:rFonts w:ascii="Times New Roman" w:hAnsi="Times New Roman" w:cs="Times New Roman"/>
          <w:sz w:val="24"/>
          <w:szCs w:val="24"/>
          <w:lang w:val="es-AR"/>
        </w:rPr>
        <w:t xml:space="preserve"> presente, acompañando el proceso, </w:t>
      </w:r>
      <w:r>
        <w:rPr>
          <w:rFonts w:ascii="Times New Roman" w:hAnsi="Times New Roman" w:cs="Times New Roman"/>
          <w:sz w:val="24"/>
          <w:szCs w:val="24"/>
          <w:lang w:val="es-AR"/>
        </w:rPr>
        <w:t xml:space="preserve">se considera que </w:t>
      </w:r>
      <w:r w:rsidRPr="005D2742">
        <w:rPr>
          <w:rFonts w:ascii="Times New Roman" w:hAnsi="Times New Roman" w:cs="Times New Roman"/>
          <w:sz w:val="24"/>
          <w:szCs w:val="24"/>
          <w:lang w:val="es-AR"/>
        </w:rPr>
        <w:t xml:space="preserve">no se evidenciará como un impedimento para el desarrollo del sello. </w:t>
      </w:r>
    </w:p>
    <w:p w14:paraId="2ED7943F" w14:textId="705368CD" w:rsidR="005D2742" w:rsidRPr="005D2742" w:rsidRDefault="005D2742" w:rsidP="005D2742">
      <w:pPr>
        <w:spacing w:line="360" w:lineRule="auto"/>
        <w:ind w:firstLine="709"/>
        <w:jc w:val="both"/>
        <w:rPr>
          <w:rFonts w:ascii="Times New Roman" w:hAnsi="Times New Roman" w:cs="Times New Roman"/>
          <w:sz w:val="24"/>
          <w:szCs w:val="24"/>
          <w:lang w:val="es-AR"/>
        </w:rPr>
      </w:pPr>
      <w:r w:rsidRPr="005D2742">
        <w:rPr>
          <w:rFonts w:ascii="Times New Roman" w:hAnsi="Times New Roman" w:cs="Times New Roman"/>
          <w:sz w:val="24"/>
          <w:szCs w:val="24"/>
          <w:lang w:val="es-AR"/>
        </w:rPr>
        <w:t xml:space="preserve">Los autores anteriormente mencionados, encontraron otra dificultad asociada a la falta de reconocimiento legal </w:t>
      </w:r>
      <w:r w:rsidR="00307D7F">
        <w:rPr>
          <w:rFonts w:ascii="Times New Roman" w:hAnsi="Times New Roman" w:cs="Times New Roman"/>
          <w:sz w:val="24"/>
          <w:szCs w:val="24"/>
          <w:lang w:val="es-AR"/>
        </w:rPr>
        <w:t xml:space="preserve">de los SGP </w:t>
      </w:r>
      <w:r w:rsidRPr="005D2742">
        <w:rPr>
          <w:rFonts w:ascii="Times New Roman" w:hAnsi="Times New Roman" w:cs="Times New Roman"/>
          <w:sz w:val="24"/>
          <w:szCs w:val="24"/>
          <w:lang w:val="es-AR"/>
        </w:rPr>
        <w:t xml:space="preserve">como </w:t>
      </w:r>
      <w:r w:rsidR="00307D7F">
        <w:rPr>
          <w:rFonts w:ascii="Times New Roman" w:hAnsi="Times New Roman" w:cs="Times New Roman"/>
          <w:sz w:val="24"/>
          <w:szCs w:val="24"/>
          <w:lang w:val="es-AR"/>
        </w:rPr>
        <w:t xml:space="preserve">medio de </w:t>
      </w:r>
      <w:r w:rsidRPr="005D2742">
        <w:rPr>
          <w:rFonts w:ascii="Times New Roman" w:hAnsi="Times New Roman" w:cs="Times New Roman"/>
          <w:sz w:val="24"/>
          <w:szCs w:val="24"/>
          <w:lang w:val="es-AR"/>
        </w:rPr>
        <w:t>certificación agroecológico. Si bien en Argentina no hay leg</w:t>
      </w:r>
      <w:r w:rsidR="00307D7F">
        <w:rPr>
          <w:rFonts w:ascii="Times New Roman" w:hAnsi="Times New Roman" w:cs="Times New Roman"/>
          <w:sz w:val="24"/>
          <w:szCs w:val="24"/>
          <w:lang w:val="es-AR"/>
        </w:rPr>
        <w:t>islación específica acerca de lo</w:t>
      </w:r>
      <w:r w:rsidRPr="005D2742">
        <w:rPr>
          <w:rFonts w:ascii="Times New Roman" w:hAnsi="Times New Roman" w:cs="Times New Roman"/>
          <w:sz w:val="24"/>
          <w:szCs w:val="24"/>
          <w:lang w:val="es-AR"/>
        </w:rPr>
        <w:t xml:space="preserve">s SGP, </w:t>
      </w:r>
      <w:r w:rsidR="0082341E">
        <w:rPr>
          <w:rFonts w:ascii="Times New Roman" w:hAnsi="Times New Roman" w:cs="Times New Roman"/>
          <w:sz w:val="24"/>
          <w:szCs w:val="24"/>
          <w:lang w:val="es-AR"/>
        </w:rPr>
        <w:t xml:space="preserve">las ordenanzas </w:t>
      </w:r>
      <w:r w:rsidR="0082341E">
        <w:rPr>
          <w:rFonts w:ascii="Times New Roman" w:hAnsi="Times New Roman" w:cs="Times New Roman"/>
          <w:sz w:val="24"/>
          <w:szCs w:val="24"/>
          <w:lang w:val="es-AR"/>
        </w:rPr>
        <w:lastRenderedPageBreak/>
        <w:t>municipales citadas comienzan a ser un instrumento de formalización, como se evidencia en el caso b</w:t>
      </w:r>
      <w:r w:rsidRPr="005D2742">
        <w:rPr>
          <w:rFonts w:ascii="Times New Roman" w:hAnsi="Times New Roman" w:cs="Times New Roman"/>
          <w:sz w:val="24"/>
          <w:szCs w:val="24"/>
          <w:lang w:val="es-AR"/>
        </w:rPr>
        <w:t>ajo estudio</w:t>
      </w:r>
      <w:r w:rsidR="0082341E">
        <w:rPr>
          <w:rFonts w:ascii="Times New Roman" w:hAnsi="Times New Roman" w:cs="Times New Roman"/>
          <w:sz w:val="24"/>
          <w:szCs w:val="24"/>
          <w:lang w:val="es-AR"/>
        </w:rPr>
        <w:t>.</w:t>
      </w:r>
    </w:p>
    <w:p w14:paraId="242737FE" w14:textId="518EE329" w:rsidR="005D2742" w:rsidRPr="005D2742" w:rsidRDefault="003647DD" w:rsidP="005D2742">
      <w:pPr>
        <w:spacing w:line="360" w:lineRule="auto"/>
        <w:ind w:firstLine="709"/>
        <w:jc w:val="both"/>
        <w:rPr>
          <w:rFonts w:ascii="Times New Roman" w:hAnsi="Times New Roman" w:cs="Times New Roman"/>
          <w:sz w:val="24"/>
          <w:szCs w:val="24"/>
          <w:highlight w:val="yellow"/>
          <w:lang w:val="es-AR"/>
        </w:rPr>
      </w:pPr>
      <w:r>
        <w:rPr>
          <w:rFonts w:ascii="Times New Roman" w:hAnsi="Times New Roman" w:cs="Times New Roman"/>
          <w:sz w:val="24"/>
          <w:szCs w:val="24"/>
          <w:lang w:val="es-AR"/>
        </w:rPr>
        <w:t>L</w:t>
      </w:r>
      <w:r w:rsidR="005D2742" w:rsidRPr="005D2742">
        <w:rPr>
          <w:rFonts w:ascii="Times New Roman" w:hAnsi="Times New Roman" w:cs="Times New Roman"/>
          <w:sz w:val="24"/>
          <w:szCs w:val="24"/>
          <w:lang w:val="es-AR"/>
        </w:rPr>
        <w:t xml:space="preserve">a </w:t>
      </w:r>
      <w:r>
        <w:rPr>
          <w:rFonts w:ascii="Times New Roman" w:hAnsi="Times New Roman" w:cs="Times New Roman"/>
          <w:sz w:val="24"/>
          <w:szCs w:val="24"/>
          <w:lang w:val="es-AR"/>
        </w:rPr>
        <w:t>desinformación sobre</w:t>
      </w:r>
      <w:r w:rsidR="005D2742" w:rsidRPr="005D2742">
        <w:rPr>
          <w:rFonts w:ascii="Times New Roman" w:hAnsi="Times New Roman" w:cs="Times New Roman"/>
          <w:sz w:val="24"/>
          <w:szCs w:val="24"/>
          <w:lang w:val="es-AR"/>
        </w:rPr>
        <w:t xml:space="preserve"> la producción agroecológica</w:t>
      </w:r>
      <w:r w:rsidR="007F3C34">
        <w:rPr>
          <w:rFonts w:ascii="Times New Roman" w:hAnsi="Times New Roman" w:cs="Times New Roman"/>
          <w:sz w:val="24"/>
          <w:szCs w:val="24"/>
          <w:lang w:val="es-AR"/>
        </w:rPr>
        <w:t xml:space="preserve"> de gran parte d</w:t>
      </w:r>
      <w:r>
        <w:rPr>
          <w:rFonts w:ascii="Times New Roman" w:hAnsi="Times New Roman" w:cs="Times New Roman"/>
          <w:sz w:val="24"/>
          <w:szCs w:val="24"/>
          <w:lang w:val="es-AR"/>
        </w:rPr>
        <w:t>e</w:t>
      </w:r>
      <w:r w:rsidR="007F3C34">
        <w:rPr>
          <w:rFonts w:ascii="Times New Roman" w:hAnsi="Times New Roman" w:cs="Times New Roman"/>
          <w:sz w:val="24"/>
          <w:szCs w:val="24"/>
          <w:lang w:val="es-AR"/>
        </w:rPr>
        <w:t xml:space="preserve"> </w:t>
      </w:r>
      <w:r>
        <w:rPr>
          <w:rFonts w:ascii="Times New Roman" w:hAnsi="Times New Roman" w:cs="Times New Roman"/>
          <w:sz w:val="24"/>
          <w:szCs w:val="24"/>
          <w:lang w:val="es-AR"/>
        </w:rPr>
        <w:t>los productores convencionales hace que vean</w:t>
      </w:r>
      <w:r w:rsidR="005D2742" w:rsidRPr="005D2742">
        <w:rPr>
          <w:rFonts w:ascii="Times New Roman" w:hAnsi="Times New Roman" w:cs="Times New Roman"/>
          <w:sz w:val="24"/>
          <w:szCs w:val="24"/>
          <w:lang w:val="es-AR"/>
        </w:rPr>
        <w:t xml:space="preserve"> al sello solo como una ventaja económica</w:t>
      </w:r>
      <w:r>
        <w:rPr>
          <w:rFonts w:ascii="Times New Roman" w:hAnsi="Times New Roman" w:cs="Times New Roman"/>
          <w:sz w:val="24"/>
          <w:szCs w:val="24"/>
          <w:lang w:val="es-AR"/>
        </w:rPr>
        <w:t xml:space="preserve">. Además, </w:t>
      </w:r>
      <w:r w:rsidR="005D2742" w:rsidRPr="005D2742">
        <w:rPr>
          <w:rFonts w:ascii="Times New Roman" w:hAnsi="Times New Roman" w:cs="Times New Roman"/>
          <w:sz w:val="24"/>
          <w:szCs w:val="24"/>
          <w:lang w:val="es-AR"/>
        </w:rPr>
        <w:t xml:space="preserve">la falta de disponibilidad de herramientas, tractores y movilidad de los productores que integran el SGP dificulta </w:t>
      </w:r>
      <w:r>
        <w:rPr>
          <w:rFonts w:ascii="Times New Roman" w:hAnsi="Times New Roman" w:cs="Times New Roman"/>
          <w:sz w:val="24"/>
          <w:szCs w:val="24"/>
          <w:lang w:val="es-AR"/>
        </w:rPr>
        <w:t>el volumen de</w:t>
      </w:r>
      <w:r w:rsidR="005D2742" w:rsidRPr="005D2742">
        <w:rPr>
          <w:rFonts w:ascii="Times New Roman" w:hAnsi="Times New Roman" w:cs="Times New Roman"/>
          <w:sz w:val="24"/>
          <w:szCs w:val="24"/>
          <w:lang w:val="es-AR"/>
        </w:rPr>
        <w:t xml:space="preserve"> producción y </w:t>
      </w:r>
      <w:r w:rsidR="007F3C34">
        <w:rPr>
          <w:rFonts w:ascii="Times New Roman" w:hAnsi="Times New Roman" w:cs="Times New Roman"/>
          <w:sz w:val="24"/>
          <w:szCs w:val="24"/>
          <w:lang w:val="es-AR"/>
        </w:rPr>
        <w:t>la comercialización</w:t>
      </w:r>
      <w:r w:rsidR="005D2742" w:rsidRPr="005D2742">
        <w:rPr>
          <w:rFonts w:ascii="Times New Roman" w:hAnsi="Times New Roman" w:cs="Times New Roman"/>
          <w:sz w:val="24"/>
          <w:szCs w:val="24"/>
          <w:lang w:val="es-AR"/>
        </w:rPr>
        <w:t>. Ambos puntos también fueron observados po</w:t>
      </w:r>
      <w:r w:rsidR="00B86BCE">
        <w:rPr>
          <w:rFonts w:ascii="Times New Roman" w:hAnsi="Times New Roman" w:cs="Times New Roman"/>
          <w:sz w:val="24"/>
          <w:szCs w:val="24"/>
          <w:lang w:val="es-AR"/>
        </w:rPr>
        <w:t xml:space="preserve">r </w:t>
      </w:r>
      <w:proofErr w:type="spellStart"/>
      <w:r w:rsidR="00B86BCE">
        <w:rPr>
          <w:rFonts w:ascii="Times New Roman" w:hAnsi="Times New Roman" w:cs="Times New Roman"/>
          <w:sz w:val="24"/>
          <w:szCs w:val="24"/>
          <w:lang w:val="es-AR"/>
        </w:rPr>
        <w:t>Bouagnimbeck</w:t>
      </w:r>
      <w:proofErr w:type="spellEnd"/>
      <w:r w:rsidR="00B86BCE">
        <w:rPr>
          <w:rFonts w:ascii="Times New Roman" w:hAnsi="Times New Roman" w:cs="Times New Roman"/>
          <w:sz w:val="24"/>
          <w:szCs w:val="24"/>
          <w:lang w:val="es-AR"/>
        </w:rPr>
        <w:t xml:space="preserve">, (2014) y </w:t>
      </w:r>
      <w:proofErr w:type="spellStart"/>
      <w:r w:rsidR="00B86BCE" w:rsidRPr="00B86BCE">
        <w:rPr>
          <w:rFonts w:ascii="Times New Roman" w:hAnsi="Times New Roman" w:cs="Times New Roman"/>
          <w:sz w:val="24"/>
          <w:szCs w:val="24"/>
          <w:lang w:val="es-AR"/>
        </w:rPr>
        <w:t>Binder</w:t>
      </w:r>
      <w:proofErr w:type="spellEnd"/>
      <w:r w:rsidR="005D2742" w:rsidRPr="00B86BCE">
        <w:rPr>
          <w:rFonts w:ascii="Times New Roman" w:hAnsi="Times New Roman" w:cs="Times New Roman"/>
          <w:sz w:val="24"/>
          <w:szCs w:val="24"/>
          <w:lang w:val="es-AR"/>
        </w:rPr>
        <w:t xml:space="preserve"> </w:t>
      </w:r>
      <w:r w:rsidR="00C32C88" w:rsidRPr="00CA17C1">
        <w:rPr>
          <w:rFonts w:ascii="Times New Roman" w:hAnsi="Times New Roman" w:cs="Times New Roman"/>
          <w:sz w:val="24"/>
          <w:szCs w:val="24"/>
        </w:rPr>
        <w:t>&amp;</w:t>
      </w:r>
      <w:bookmarkStart w:id="2" w:name="_GoBack"/>
      <w:bookmarkEnd w:id="2"/>
      <w:r w:rsidR="00B86BCE">
        <w:rPr>
          <w:rFonts w:ascii="Times New Roman" w:hAnsi="Times New Roman" w:cs="Times New Roman"/>
          <w:sz w:val="24"/>
          <w:szCs w:val="24"/>
          <w:lang w:val="es-AR"/>
        </w:rPr>
        <w:t xml:space="preserve"> </w:t>
      </w:r>
      <w:proofErr w:type="spellStart"/>
      <w:r w:rsidR="00B86BCE">
        <w:rPr>
          <w:rFonts w:ascii="Times New Roman" w:hAnsi="Times New Roman" w:cs="Times New Roman"/>
          <w:sz w:val="24"/>
          <w:szCs w:val="24"/>
          <w:lang w:val="es-AR"/>
        </w:rPr>
        <w:t>Vogl</w:t>
      </w:r>
      <w:proofErr w:type="spellEnd"/>
      <w:r w:rsidR="005D2742" w:rsidRPr="005D2742">
        <w:rPr>
          <w:rFonts w:ascii="Times New Roman" w:hAnsi="Times New Roman" w:cs="Times New Roman"/>
          <w:sz w:val="24"/>
          <w:szCs w:val="24"/>
          <w:lang w:val="es-AR"/>
        </w:rPr>
        <w:t xml:space="preserve"> (2018).</w:t>
      </w:r>
    </w:p>
    <w:p w14:paraId="67530201" w14:textId="57DC0631" w:rsidR="005D2742" w:rsidRPr="005D2742" w:rsidRDefault="005D2742" w:rsidP="00384313">
      <w:pPr>
        <w:spacing w:line="360" w:lineRule="auto"/>
        <w:ind w:firstLine="709"/>
        <w:jc w:val="both"/>
        <w:rPr>
          <w:rFonts w:ascii="Times New Roman" w:hAnsi="Times New Roman" w:cs="Times New Roman"/>
          <w:b/>
          <w:strike/>
          <w:sz w:val="24"/>
          <w:szCs w:val="24"/>
          <w:lang w:val="es-AR"/>
        </w:rPr>
      </w:pPr>
    </w:p>
    <w:p w14:paraId="2EE66F27" w14:textId="79832490" w:rsidR="005D2742" w:rsidRPr="005D2742" w:rsidRDefault="005D2742" w:rsidP="00384313">
      <w:pPr>
        <w:spacing w:line="360" w:lineRule="auto"/>
        <w:ind w:firstLine="709"/>
        <w:jc w:val="both"/>
        <w:rPr>
          <w:rFonts w:ascii="Times New Roman" w:hAnsi="Times New Roman" w:cs="Times New Roman"/>
          <w:b/>
          <w:sz w:val="24"/>
          <w:szCs w:val="24"/>
          <w:lang w:val="es-AR"/>
        </w:rPr>
      </w:pPr>
      <w:r w:rsidRPr="005D2742">
        <w:rPr>
          <w:rFonts w:ascii="Times New Roman" w:hAnsi="Times New Roman" w:cs="Times New Roman"/>
          <w:b/>
          <w:sz w:val="24"/>
          <w:szCs w:val="24"/>
          <w:lang w:val="es-AR"/>
        </w:rPr>
        <w:t>REFLEXIONES FINALES</w:t>
      </w:r>
    </w:p>
    <w:p w14:paraId="23972EFF" w14:textId="310970E9" w:rsidR="00612687" w:rsidRDefault="00612687" w:rsidP="00384313">
      <w:pPr>
        <w:spacing w:line="360" w:lineRule="auto"/>
        <w:ind w:firstLine="709"/>
        <w:jc w:val="both"/>
        <w:rPr>
          <w:rFonts w:ascii="Times New Roman" w:hAnsi="Times New Roman" w:cs="Times New Roman"/>
          <w:sz w:val="24"/>
          <w:szCs w:val="24"/>
          <w:lang w:val="es-AR"/>
        </w:rPr>
      </w:pPr>
      <w:r w:rsidRPr="00612687">
        <w:rPr>
          <w:rFonts w:ascii="Times New Roman" w:hAnsi="Times New Roman" w:cs="Times New Roman"/>
          <w:sz w:val="24"/>
          <w:szCs w:val="24"/>
          <w:lang w:val="es-AR"/>
        </w:rPr>
        <w:t xml:space="preserve">Distintos conflictos respecto a la tenencia de la tierra dificultan la formalización de algunos productores, </w:t>
      </w:r>
      <w:r>
        <w:rPr>
          <w:rFonts w:ascii="Times New Roman" w:hAnsi="Times New Roman" w:cs="Times New Roman"/>
          <w:sz w:val="24"/>
          <w:szCs w:val="24"/>
          <w:lang w:val="es-AR"/>
        </w:rPr>
        <w:t xml:space="preserve">necesaria para poder acceder a la garantía. </w:t>
      </w:r>
      <w:r w:rsidR="00D862C3" w:rsidRPr="009D195A">
        <w:rPr>
          <w:rFonts w:ascii="Times New Roman" w:hAnsi="Times New Roman" w:cs="Times New Roman"/>
          <w:sz w:val="24"/>
          <w:szCs w:val="24"/>
          <w:lang w:val="es-AR"/>
        </w:rPr>
        <w:t>Actualmente el C</w:t>
      </w:r>
      <w:r w:rsidR="00346273" w:rsidRPr="009D195A">
        <w:rPr>
          <w:rFonts w:ascii="Times New Roman" w:hAnsi="Times New Roman" w:cs="Times New Roman"/>
          <w:sz w:val="24"/>
          <w:szCs w:val="24"/>
          <w:lang w:val="es-AR"/>
        </w:rPr>
        <w:t xml:space="preserve">onsejo del SGP se encuentra trabajando en verificar y acompañar </w:t>
      </w:r>
      <w:r w:rsidR="00170FFE" w:rsidRPr="009D195A">
        <w:rPr>
          <w:rFonts w:ascii="Times New Roman" w:hAnsi="Times New Roman" w:cs="Times New Roman"/>
          <w:sz w:val="24"/>
          <w:szCs w:val="24"/>
          <w:lang w:val="es-AR"/>
        </w:rPr>
        <w:t xml:space="preserve">a los productores </w:t>
      </w:r>
      <w:r w:rsidR="00346273" w:rsidRPr="009D195A">
        <w:rPr>
          <w:rFonts w:ascii="Times New Roman" w:hAnsi="Times New Roman" w:cs="Times New Roman"/>
          <w:sz w:val="24"/>
          <w:szCs w:val="24"/>
          <w:lang w:val="es-AR"/>
        </w:rPr>
        <w:t xml:space="preserve">en el cumplimiento de los </w:t>
      </w:r>
      <w:r>
        <w:rPr>
          <w:rFonts w:ascii="Times New Roman" w:hAnsi="Times New Roman" w:cs="Times New Roman"/>
          <w:sz w:val="24"/>
          <w:szCs w:val="24"/>
          <w:lang w:val="es-AR"/>
        </w:rPr>
        <w:t>requisitos</w:t>
      </w:r>
      <w:r w:rsidR="009D195A">
        <w:rPr>
          <w:rFonts w:ascii="Times New Roman" w:hAnsi="Times New Roman" w:cs="Times New Roman"/>
          <w:sz w:val="24"/>
          <w:szCs w:val="24"/>
          <w:lang w:val="es-AR"/>
        </w:rPr>
        <w:t xml:space="preserve">, con el objetivo de facilitar el proceso de formalización para acceder a este sello. </w:t>
      </w:r>
    </w:p>
    <w:p w14:paraId="705362DF" w14:textId="6E736D7F" w:rsidR="00301256" w:rsidRPr="00361B56" w:rsidRDefault="00361B56" w:rsidP="00384313">
      <w:pPr>
        <w:spacing w:line="360" w:lineRule="auto"/>
        <w:ind w:firstLine="709"/>
        <w:jc w:val="both"/>
        <w:rPr>
          <w:rFonts w:ascii="Times New Roman" w:hAnsi="Times New Roman" w:cs="Times New Roman"/>
          <w:sz w:val="24"/>
          <w:szCs w:val="24"/>
          <w:lang w:val="es-AR"/>
        </w:rPr>
      </w:pPr>
      <w:r w:rsidRPr="00361B56">
        <w:rPr>
          <w:rFonts w:ascii="Times New Roman" w:hAnsi="Times New Roman" w:cs="Times New Roman"/>
          <w:sz w:val="24"/>
          <w:szCs w:val="24"/>
          <w:lang w:val="es-AR"/>
        </w:rPr>
        <w:t xml:space="preserve">Se observa una alta dependencia de la </w:t>
      </w:r>
      <w:r w:rsidR="00346273" w:rsidRPr="00361B56">
        <w:rPr>
          <w:rFonts w:ascii="Times New Roman" w:hAnsi="Times New Roman" w:cs="Times New Roman"/>
          <w:sz w:val="24"/>
          <w:szCs w:val="24"/>
          <w:lang w:val="es-AR"/>
        </w:rPr>
        <w:t>presencia</w:t>
      </w:r>
      <w:r w:rsidR="00B55C21">
        <w:rPr>
          <w:rFonts w:ascii="Times New Roman" w:hAnsi="Times New Roman" w:cs="Times New Roman"/>
          <w:sz w:val="24"/>
          <w:szCs w:val="24"/>
          <w:lang w:val="es-AR"/>
        </w:rPr>
        <w:t xml:space="preserve"> del E</w:t>
      </w:r>
      <w:r w:rsidRPr="00361B56">
        <w:rPr>
          <w:rFonts w:ascii="Times New Roman" w:hAnsi="Times New Roman" w:cs="Times New Roman"/>
          <w:sz w:val="24"/>
          <w:szCs w:val="24"/>
          <w:lang w:val="es-AR"/>
        </w:rPr>
        <w:t xml:space="preserve">stado, a </w:t>
      </w:r>
      <w:r w:rsidR="003B36CA" w:rsidRPr="00361B56">
        <w:rPr>
          <w:rFonts w:ascii="Times New Roman" w:hAnsi="Times New Roman" w:cs="Times New Roman"/>
          <w:sz w:val="24"/>
          <w:szCs w:val="24"/>
          <w:lang w:val="es-AR"/>
        </w:rPr>
        <w:t>través</w:t>
      </w:r>
      <w:r w:rsidRPr="00361B56">
        <w:rPr>
          <w:rFonts w:ascii="Times New Roman" w:hAnsi="Times New Roman" w:cs="Times New Roman"/>
          <w:sz w:val="24"/>
          <w:szCs w:val="24"/>
          <w:lang w:val="es-AR"/>
        </w:rPr>
        <w:t xml:space="preserve"> de los </w:t>
      </w:r>
      <w:r w:rsidR="003B36CA" w:rsidRPr="00361B56">
        <w:rPr>
          <w:rFonts w:ascii="Times New Roman" w:hAnsi="Times New Roman" w:cs="Times New Roman"/>
          <w:sz w:val="24"/>
          <w:szCs w:val="24"/>
          <w:lang w:val="es-AR"/>
        </w:rPr>
        <w:t>técnicos</w:t>
      </w:r>
      <w:r w:rsidRPr="00361B56">
        <w:rPr>
          <w:rFonts w:ascii="Times New Roman" w:hAnsi="Times New Roman" w:cs="Times New Roman"/>
          <w:sz w:val="24"/>
          <w:szCs w:val="24"/>
          <w:lang w:val="es-AR"/>
        </w:rPr>
        <w:t>, en esta etapa inicial de organización del S</w:t>
      </w:r>
      <w:r w:rsidR="00B55C21">
        <w:rPr>
          <w:rFonts w:ascii="Times New Roman" w:hAnsi="Times New Roman" w:cs="Times New Roman"/>
          <w:sz w:val="24"/>
          <w:szCs w:val="24"/>
          <w:lang w:val="es-AR"/>
        </w:rPr>
        <w:t>GP</w:t>
      </w:r>
      <w:r w:rsidR="00612687">
        <w:rPr>
          <w:rFonts w:ascii="Times New Roman" w:hAnsi="Times New Roman" w:cs="Times New Roman"/>
          <w:sz w:val="24"/>
          <w:szCs w:val="24"/>
          <w:lang w:val="es-AR"/>
        </w:rPr>
        <w:t xml:space="preserve">, lo que lleva a pensar estrategias interinstitucionales a partir del momento en que finalicen los programas de intervención. </w:t>
      </w:r>
    </w:p>
    <w:p w14:paraId="68C3008C" w14:textId="07F521AD" w:rsidR="00346273" w:rsidRPr="00B44708" w:rsidRDefault="00346273" w:rsidP="00384313">
      <w:pPr>
        <w:spacing w:line="360" w:lineRule="auto"/>
        <w:ind w:firstLine="709"/>
        <w:jc w:val="both"/>
        <w:rPr>
          <w:rFonts w:ascii="Times New Roman" w:hAnsi="Times New Roman" w:cs="Times New Roman"/>
          <w:sz w:val="24"/>
          <w:szCs w:val="24"/>
        </w:rPr>
      </w:pPr>
      <w:r w:rsidRPr="00B44708">
        <w:rPr>
          <w:rFonts w:ascii="Times New Roman" w:hAnsi="Times New Roman" w:cs="Times New Roman"/>
          <w:sz w:val="24"/>
          <w:szCs w:val="24"/>
        </w:rPr>
        <w:t>Los productores se muestran interesados en formalizar su situación productiva, brindando alimentos sanos, seguros y soberanos</w:t>
      </w:r>
      <w:r w:rsidR="00612687">
        <w:rPr>
          <w:rFonts w:ascii="Times New Roman" w:hAnsi="Times New Roman" w:cs="Times New Roman"/>
          <w:sz w:val="24"/>
          <w:szCs w:val="24"/>
        </w:rPr>
        <w:t xml:space="preserve">, visibilizándose en las Jornadas de Tranqueras Abiertas donde se fortaleció el vínculo directo entre el productor y el consumidor. </w:t>
      </w:r>
    </w:p>
    <w:p w14:paraId="2068C2BD" w14:textId="06615326" w:rsidR="004B0441" w:rsidRPr="00B44708" w:rsidRDefault="004B0441" w:rsidP="00384313">
      <w:pPr>
        <w:spacing w:line="360" w:lineRule="auto"/>
        <w:ind w:firstLine="709"/>
        <w:jc w:val="both"/>
        <w:rPr>
          <w:rFonts w:ascii="Times New Roman" w:hAnsi="Times New Roman" w:cs="Times New Roman"/>
          <w:sz w:val="24"/>
          <w:szCs w:val="24"/>
        </w:rPr>
      </w:pPr>
      <w:r w:rsidRPr="004B0441">
        <w:rPr>
          <w:rFonts w:ascii="Times New Roman" w:hAnsi="Times New Roman" w:cs="Times New Roman"/>
          <w:sz w:val="24"/>
          <w:szCs w:val="24"/>
        </w:rPr>
        <w:t xml:space="preserve">Se </w:t>
      </w:r>
      <w:r w:rsidR="007C4E50">
        <w:rPr>
          <w:rFonts w:ascii="Times New Roman" w:hAnsi="Times New Roman" w:cs="Times New Roman"/>
          <w:sz w:val="24"/>
          <w:szCs w:val="24"/>
        </w:rPr>
        <w:t xml:space="preserve">observa </w:t>
      </w:r>
      <w:r w:rsidRPr="004B0441">
        <w:rPr>
          <w:rFonts w:ascii="Times New Roman" w:hAnsi="Times New Roman" w:cs="Times New Roman"/>
          <w:sz w:val="24"/>
          <w:szCs w:val="24"/>
        </w:rPr>
        <w:t xml:space="preserve">que la demanda </w:t>
      </w:r>
      <w:r w:rsidR="007C4E50">
        <w:rPr>
          <w:rFonts w:ascii="Times New Roman" w:hAnsi="Times New Roman" w:cs="Times New Roman"/>
          <w:sz w:val="24"/>
          <w:szCs w:val="24"/>
        </w:rPr>
        <w:t>de los productos que ofrece el GAL supera</w:t>
      </w:r>
      <w:r w:rsidRPr="004B0441">
        <w:rPr>
          <w:rFonts w:ascii="Times New Roman" w:hAnsi="Times New Roman" w:cs="Times New Roman"/>
          <w:sz w:val="24"/>
          <w:szCs w:val="24"/>
        </w:rPr>
        <w:t xml:space="preserve"> a la </w:t>
      </w:r>
      <w:r w:rsidR="007C4E50">
        <w:rPr>
          <w:rFonts w:ascii="Times New Roman" w:hAnsi="Times New Roman" w:cs="Times New Roman"/>
          <w:sz w:val="24"/>
          <w:szCs w:val="24"/>
        </w:rPr>
        <w:t xml:space="preserve">capacidad de </w:t>
      </w:r>
      <w:r w:rsidRPr="004B0441">
        <w:rPr>
          <w:rFonts w:ascii="Times New Roman" w:hAnsi="Times New Roman" w:cs="Times New Roman"/>
          <w:sz w:val="24"/>
          <w:szCs w:val="24"/>
        </w:rPr>
        <w:t>oferta</w:t>
      </w:r>
      <w:r w:rsidR="007C4E50">
        <w:rPr>
          <w:rFonts w:ascii="Times New Roman" w:hAnsi="Times New Roman" w:cs="Times New Roman"/>
          <w:sz w:val="24"/>
          <w:szCs w:val="24"/>
        </w:rPr>
        <w:t xml:space="preserve"> que tiene el mismo</w:t>
      </w:r>
      <w:r w:rsidRPr="004B0441">
        <w:rPr>
          <w:rFonts w:ascii="Times New Roman" w:hAnsi="Times New Roman" w:cs="Times New Roman"/>
          <w:sz w:val="24"/>
          <w:szCs w:val="24"/>
        </w:rPr>
        <w:t>.</w:t>
      </w:r>
      <w:r w:rsidR="00CF7EBA">
        <w:rPr>
          <w:rFonts w:ascii="Times New Roman" w:hAnsi="Times New Roman" w:cs="Times New Roman"/>
          <w:sz w:val="24"/>
          <w:szCs w:val="24"/>
        </w:rPr>
        <w:t xml:space="preserve"> Esta oportunidad es un incentivo para que los productores se organicen y mejoren su estrategia de producción </w:t>
      </w:r>
      <w:r w:rsidR="00E04AD7">
        <w:rPr>
          <w:rFonts w:ascii="Times New Roman" w:hAnsi="Times New Roman" w:cs="Times New Roman"/>
          <w:sz w:val="24"/>
          <w:szCs w:val="24"/>
        </w:rPr>
        <w:t xml:space="preserve">y que sea constante </w:t>
      </w:r>
      <w:r w:rsidR="00CF7EBA">
        <w:rPr>
          <w:rFonts w:ascii="Times New Roman" w:hAnsi="Times New Roman" w:cs="Times New Roman"/>
          <w:sz w:val="24"/>
          <w:szCs w:val="24"/>
        </w:rPr>
        <w:t xml:space="preserve">a lo largo de todo el año. </w:t>
      </w:r>
    </w:p>
    <w:p w14:paraId="656C9B90" w14:textId="3BE31B69" w:rsidR="00CF7EBA" w:rsidRPr="00E04AD7" w:rsidRDefault="00E04AD7" w:rsidP="00B86BCE">
      <w:pPr>
        <w:spacing w:line="360" w:lineRule="auto"/>
        <w:ind w:firstLine="709"/>
        <w:jc w:val="both"/>
        <w:rPr>
          <w:rFonts w:ascii="Times New Roman" w:hAnsi="Times New Roman" w:cs="Times New Roman"/>
          <w:sz w:val="24"/>
          <w:szCs w:val="24"/>
        </w:rPr>
      </w:pPr>
      <w:r w:rsidRPr="00E04AD7">
        <w:rPr>
          <w:rFonts w:ascii="Times New Roman" w:hAnsi="Times New Roman" w:cs="Times New Roman"/>
          <w:sz w:val="24"/>
          <w:szCs w:val="24"/>
        </w:rPr>
        <w:t>Se proyecta para fines de 2019 que los productores puedan comercializar con el sello</w:t>
      </w:r>
      <w:r w:rsidR="00E0473C">
        <w:rPr>
          <w:rFonts w:ascii="Times New Roman" w:hAnsi="Times New Roman" w:cs="Times New Roman"/>
          <w:sz w:val="24"/>
          <w:szCs w:val="24"/>
        </w:rPr>
        <w:t xml:space="preserve">, </w:t>
      </w:r>
      <w:r w:rsidRPr="00E04AD7">
        <w:rPr>
          <w:rFonts w:ascii="Times New Roman" w:hAnsi="Times New Roman" w:cs="Times New Roman"/>
          <w:sz w:val="24"/>
          <w:szCs w:val="24"/>
        </w:rPr>
        <w:t>realizar una fuerte campaña de difusión de la experiencia</w:t>
      </w:r>
      <w:r w:rsidR="00E0473C">
        <w:rPr>
          <w:rFonts w:ascii="Times New Roman" w:hAnsi="Times New Roman" w:cs="Times New Roman"/>
          <w:sz w:val="24"/>
          <w:szCs w:val="24"/>
        </w:rPr>
        <w:t xml:space="preserve"> e incorporar </w:t>
      </w:r>
      <w:r w:rsidR="00E0473C" w:rsidRPr="00B44708">
        <w:rPr>
          <w:rFonts w:ascii="Times New Roman" w:hAnsi="Times New Roman" w:cs="Times New Roman"/>
          <w:sz w:val="24"/>
          <w:szCs w:val="24"/>
        </w:rPr>
        <w:t xml:space="preserve">nuevos productores y/o la </w:t>
      </w:r>
      <w:r w:rsidR="00E0473C">
        <w:rPr>
          <w:rFonts w:ascii="Times New Roman" w:hAnsi="Times New Roman" w:cs="Times New Roman"/>
          <w:sz w:val="24"/>
          <w:szCs w:val="24"/>
        </w:rPr>
        <w:t>con</w:t>
      </w:r>
      <w:r w:rsidR="00E0473C" w:rsidRPr="00B44708">
        <w:rPr>
          <w:rFonts w:ascii="Times New Roman" w:hAnsi="Times New Roman" w:cs="Times New Roman"/>
          <w:sz w:val="24"/>
          <w:szCs w:val="24"/>
        </w:rPr>
        <w:t xml:space="preserve">formación de grupos </w:t>
      </w:r>
      <w:r w:rsidR="00E0473C">
        <w:rPr>
          <w:rFonts w:ascii="Times New Roman" w:hAnsi="Times New Roman" w:cs="Times New Roman"/>
          <w:sz w:val="24"/>
          <w:szCs w:val="24"/>
        </w:rPr>
        <w:t>interesados en la producción agroecológica</w:t>
      </w:r>
      <w:r w:rsidR="00E0473C" w:rsidRPr="00B44708">
        <w:rPr>
          <w:rFonts w:ascii="Times New Roman" w:hAnsi="Times New Roman" w:cs="Times New Roman"/>
          <w:sz w:val="24"/>
          <w:szCs w:val="24"/>
        </w:rPr>
        <w:t>.</w:t>
      </w:r>
      <w:r w:rsidR="00E0473C">
        <w:rPr>
          <w:rFonts w:ascii="Times New Roman" w:hAnsi="Times New Roman" w:cs="Times New Roman"/>
          <w:sz w:val="24"/>
          <w:szCs w:val="24"/>
        </w:rPr>
        <w:t xml:space="preserve"> </w:t>
      </w:r>
    </w:p>
    <w:p w14:paraId="1CF8E6C1" w14:textId="77777777" w:rsidR="00E633CE" w:rsidRDefault="00E633CE" w:rsidP="00384313">
      <w:pPr>
        <w:spacing w:line="360" w:lineRule="auto"/>
        <w:ind w:firstLine="709"/>
        <w:jc w:val="both"/>
        <w:rPr>
          <w:rFonts w:ascii="Times New Roman" w:hAnsi="Times New Roman" w:cs="Times New Roman"/>
          <w:b/>
          <w:sz w:val="24"/>
          <w:szCs w:val="24"/>
          <w:lang w:val="en-US"/>
        </w:rPr>
      </w:pPr>
    </w:p>
    <w:p w14:paraId="4A0506DD" w14:textId="13B93D41" w:rsidR="00356D6E" w:rsidRPr="007864E6" w:rsidRDefault="00356D6E" w:rsidP="00384313">
      <w:pPr>
        <w:spacing w:line="360" w:lineRule="auto"/>
        <w:ind w:firstLine="709"/>
        <w:jc w:val="both"/>
        <w:rPr>
          <w:rFonts w:ascii="Times New Roman" w:hAnsi="Times New Roman" w:cs="Times New Roman"/>
          <w:b/>
          <w:sz w:val="24"/>
          <w:szCs w:val="24"/>
          <w:lang w:val="en-US"/>
        </w:rPr>
      </w:pPr>
      <w:r w:rsidRPr="007864E6">
        <w:rPr>
          <w:rFonts w:ascii="Times New Roman" w:hAnsi="Times New Roman" w:cs="Times New Roman"/>
          <w:b/>
          <w:sz w:val="24"/>
          <w:szCs w:val="24"/>
          <w:lang w:val="en-US"/>
        </w:rPr>
        <w:lastRenderedPageBreak/>
        <w:t>BIBLIOGRAFIA</w:t>
      </w:r>
    </w:p>
    <w:p w14:paraId="7CB63C0E" w14:textId="60D31A36" w:rsidR="00E633CE" w:rsidRPr="00E633CE" w:rsidRDefault="00E633CE" w:rsidP="00E633CE">
      <w:pPr>
        <w:spacing w:line="360" w:lineRule="auto"/>
        <w:ind w:firstLine="709"/>
        <w:jc w:val="both"/>
        <w:rPr>
          <w:rFonts w:ascii="Times New Roman" w:hAnsi="Times New Roman" w:cs="Times New Roman"/>
          <w:sz w:val="24"/>
          <w:szCs w:val="24"/>
          <w:lang w:val="en-US"/>
        </w:rPr>
      </w:pPr>
      <w:r w:rsidRPr="00E633CE">
        <w:rPr>
          <w:rFonts w:ascii="Times New Roman" w:hAnsi="Times New Roman" w:cs="Times New Roman"/>
          <w:sz w:val="24"/>
          <w:szCs w:val="24"/>
          <w:lang w:val="en-US"/>
        </w:rPr>
        <w:t>Altieri, M.A. (1987). Agroecology: The scientific basis of alternative agricult</w:t>
      </w:r>
      <w:r w:rsidR="00EA640E">
        <w:rPr>
          <w:rFonts w:ascii="Times New Roman" w:hAnsi="Times New Roman" w:cs="Times New Roman"/>
          <w:sz w:val="24"/>
          <w:szCs w:val="24"/>
          <w:lang w:val="en-US"/>
        </w:rPr>
        <w:t>ure, Westview Press, Boulder, Colorado</w:t>
      </w:r>
      <w:r w:rsidRPr="00E633CE">
        <w:rPr>
          <w:rFonts w:ascii="Times New Roman" w:hAnsi="Times New Roman" w:cs="Times New Roman"/>
          <w:sz w:val="24"/>
          <w:szCs w:val="24"/>
          <w:lang w:val="en-US"/>
        </w:rPr>
        <w:t>.</w:t>
      </w:r>
    </w:p>
    <w:p w14:paraId="07102488" w14:textId="7CB3B97C" w:rsidR="00E633CE" w:rsidRDefault="00E633CE" w:rsidP="00E633CE">
      <w:pPr>
        <w:spacing w:line="360" w:lineRule="auto"/>
        <w:ind w:firstLine="709"/>
        <w:jc w:val="both"/>
        <w:rPr>
          <w:rFonts w:ascii="Times New Roman" w:hAnsi="Times New Roman" w:cs="Times New Roman"/>
          <w:sz w:val="24"/>
          <w:szCs w:val="24"/>
          <w:lang w:val="en-US"/>
        </w:rPr>
      </w:pPr>
      <w:r w:rsidRPr="00E633CE">
        <w:rPr>
          <w:rFonts w:ascii="Times New Roman" w:hAnsi="Times New Roman" w:cs="Times New Roman"/>
          <w:sz w:val="24"/>
          <w:szCs w:val="24"/>
          <w:lang w:val="en-US"/>
        </w:rPr>
        <w:t>Altieri, M.A. (1995). Agroecology: the sci</w:t>
      </w:r>
      <w:r w:rsidR="00EA640E">
        <w:rPr>
          <w:rFonts w:ascii="Times New Roman" w:hAnsi="Times New Roman" w:cs="Times New Roman"/>
          <w:sz w:val="24"/>
          <w:szCs w:val="24"/>
          <w:lang w:val="en-US"/>
        </w:rPr>
        <w:t>ence of sustainable agriculture.</w:t>
      </w:r>
      <w:r w:rsidRPr="00E633CE">
        <w:rPr>
          <w:rFonts w:ascii="Times New Roman" w:hAnsi="Times New Roman" w:cs="Times New Roman"/>
          <w:sz w:val="24"/>
          <w:szCs w:val="24"/>
          <w:lang w:val="en-US"/>
        </w:rPr>
        <w:t xml:space="preserve"> Westview Press</w:t>
      </w:r>
      <w:r w:rsidR="00EA640E">
        <w:rPr>
          <w:rFonts w:ascii="Times New Roman" w:hAnsi="Times New Roman" w:cs="Times New Roman"/>
          <w:sz w:val="24"/>
          <w:szCs w:val="24"/>
          <w:lang w:val="en-US"/>
        </w:rPr>
        <w:t>.</w:t>
      </w:r>
      <w:r w:rsidR="00EA640E" w:rsidRPr="00EA640E">
        <w:rPr>
          <w:rFonts w:ascii="Times New Roman" w:hAnsi="Times New Roman" w:cs="Times New Roman"/>
          <w:sz w:val="24"/>
          <w:szCs w:val="24"/>
          <w:lang w:val="en-US"/>
        </w:rPr>
        <w:t xml:space="preserve"> </w:t>
      </w:r>
      <w:r w:rsidR="00EA640E">
        <w:rPr>
          <w:rFonts w:ascii="Times New Roman" w:hAnsi="Times New Roman" w:cs="Times New Roman"/>
          <w:sz w:val="24"/>
          <w:szCs w:val="24"/>
          <w:lang w:val="en-US"/>
        </w:rPr>
        <w:t>Boulder, CO.</w:t>
      </w:r>
      <w:r w:rsidRPr="00E633CE">
        <w:rPr>
          <w:rFonts w:ascii="Times New Roman" w:hAnsi="Times New Roman" w:cs="Times New Roman"/>
          <w:sz w:val="24"/>
          <w:szCs w:val="24"/>
          <w:lang w:val="en-US"/>
        </w:rPr>
        <w:t xml:space="preserve"> </w:t>
      </w:r>
    </w:p>
    <w:p w14:paraId="762AED61" w14:textId="11561EFF" w:rsidR="00E633CE" w:rsidRPr="00E633CE" w:rsidRDefault="00E633CE" w:rsidP="00E633CE">
      <w:pPr>
        <w:spacing w:line="360" w:lineRule="auto"/>
        <w:ind w:firstLine="709"/>
        <w:jc w:val="both"/>
        <w:rPr>
          <w:rFonts w:ascii="Times New Roman" w:hAnsi="Times New Roman" w:cs="Times New Roman"/>
          <w:sz w:val="24"/>
          <w:szCs w:val="24"/>
          <w:lang w:val="en-US"/>
        </w:rPr>
      </w:pPr>
      <w:r w:rsidRPr="00E633CE">
        <w:rPr>
          <w:rFonts w:ascii="Times New Roman" w:hAnsi="Times New Roman" w:cs="Times New Roman"/>
          <w:sz w:val="24"/>
          <w:szCs w:val="24"/>
          <w:lang w:val="en-US"/>
        </w:rPr>
        <w:t xml:space="preserve">Altieri, M.A. (2009). Agroecology, small farms and food </w:t>
      </w:r>
      <w:proofErr w:type="spellStart"/>
      <w:r w:rsidRPr="00E633CE">
        <w:rPr>
          <w:rFonts w:ascii="Times New Roman" w:hAnsi="Times New Roman" w:cs="Times New Roman"/>
          <w:sz w:val="24"/>
          <w:szCs w:val="24"/>
          <w:lang w:val="en-US"/>
        </w:rPr>
        <w:t>sovereignity</w:t>
      </w:r>
      <w:proofErr w:type="spellEnd"/>
      <w:r w:rsidRPr="00E633CE">
        <w:rPr>
          <w:rFonts w:ascii="Times New Roman" w:hAnsi="Times New Roman" w:cs="Times New Roman"/>
          <w:sz w:val="24"/>
          <w:szCs w:val="24"/>
          <w:lang w:val="en-US"/>
        </w:rPr>
        <w:t>. Monthly Review, 61(3), 102-111.</w:t>
      </w:r>
    </w:p>
    <w:p w14:paraId="52B7C21D" w14:textId="204EC377" w:rsidR="00E633CE" w:rsidRPr="00E633CE" w:rsidRDefault="00E633CE" w:rsidP="00E633CE">
      <w:pPr>
        <w:spacing w:line="360" w:lineRule="auto"/>
        <w:ind w:firstLine="709"/>
        <w:jc w:val="both"/>
        <w:rPr>
          <w:rFonts w:ascii="Times New Roman" w:hAnsi="Times New Roman" w:cs="Times New Roman"/>
          <w:sz w:val="24"/>
          <w:szCs w:val="24"/>
          <w:lang w:val="en-US"/>
        </w:rPr>
      </w:pPr>
      <w:r w:rsidRPr="00E633CE">
        <w:rPr>
          <w:rFonts w:ascii="Times New Roman" w:hAnsi="Times New Roman" w:cs="Times New Roman"/>
          <w:sz w:val="24"/>
          <w:szCs w:val="24"/>
          <w:lang w:val="en-US"/>
        </w:rPr>
        <w:t>Altieri, M.A.</w:t>
      </w:r>
      <w:r w:rsidRPr="00E633CE">
        <w:rPr>
          <w:rFonts w:ascii="Times New Roman" w:hAnsi="Times New Roman" w:cs="Times New Roman"/>
          <w:sz w:val="24"/>
          <w:szCs w:val="24"/>
          <w:lang w:val="en-GB"/>
        </w:rPr>
        <w:t xml:space="preserve"> &amp;</w:t>
      </w:r>
      <w:r w:rsidRPr="00E633CE">
        <w:rPr>
          <w:rFonts w:ascii="Times New Roman" w:hAnsi="Times New Roman" w:cs="Times New Roman"/>
          <w:sz w:val="24"/>
          <w:szCs w:val="24"/>
          <w:lang w:val="en-US"/>
        </w:rPr>
        <w:t xml:space="preserve"> Rosset P. M. (1995). Agroecology and the conversion of large-scale conventional systems to sustainable management. International Jour</w:t>
      </w:r>
      <w:r w:rsidR="00B86BCE">
        <w:rPr>
          <w:rFonts w:ascii="Times New Roman" w:hAnsi="Times New Roman" w:cs="Times New Roman"/>
          <w:sz w:val="24"/>
          <w:szCs w:val="24"/>
          <w:lang w:val="en-US"/>
        </w:rPr>
        <w:t>nal of Environmental Studies 50,</w:t>
      </w:r>
      <w:r w:rsidRPr="00E633CE">
        <w:rPr>
          <w:rFonts w:ascii="Times New Roman" w:hAnsi="Times New Roman" w:cs="Times New Roman"/>
          <w:sz w:val="24"/>
          <w:szCs w:val="24"/>
          <w:lang w:val="en-US"/>
        </w:rPr>
        <w:t xml:space="preserve"> 165-185.</w:t>
      </w:r>
    </w:p>
    <w:p w14:paraId="5A6FF7BA" w14:textId="4FFB6DF7" w:rsidR="00E52CBB" w:rsidRPr="00E52CBB" w:rsidRDefault="00B86BCE" w:rsidP="00E52CB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Binder, N.</w:t>
      </w:r>
      <w:r w:rsidR="00E52CBB" w:rsidRPr="00E52CBB">
        <w:rPr>
          <w:rFonts w:ascii="Times New Roman" w:hAnsi="Times New Roman" w:cs="Times New Roman"/>
          <w:sz w:val="24"/>
          <w:szCs w:val="24"/>
          <w:lang w:val="en-US"/>
        </w:rPr>
        <w:t xml:space="preserve"> &amp; </w:t>
      </w:r>
      <w:proofErr w:type="spellStart"/>
      <w:r w:rsidR="00E52CBB" w:rsidRPr="00E52CBB">
        <w:rPr>
          <w:rFonts w:ascii="Times New Roman" w:hAnsi="Times New Roman" w:cs="Times New Roman"/>
          <w:sz w:val="24"/>
          <w:szCs w:val="24"/>
          <w:lang w:val="en-US"/>
        </w:rPr>
        <w:t>Vogl</w:t>
      </w:r>
      <w:proofErr w:type="spellEnd"/>
      <w:r w:rsidR="00E52CBB" w:rsidRPr="00E52CBB">
        <w:rPr>
          <w:rFonts w:ascii="Times New Roman" w:hAnsi="Times New Roman" w:cs="Times New Roman"/>
          <w:sz w:val="24"/>
          <w:szCs w:val="24"/>
          <w:lang w:val="en-US"/>
        </w:rPr>
        <w:t xml:space="preserve">, C. (2018). Participatory Guarantee Systems in Peru: Two Case Studies in Lima and Apurímac and the Role of Capacity Building in the Food Chain. </w:t>
      </w:r>
      <w:proofErr w:type="spellStart"/>
      <w:r w:rsidR="00E52CBB" w:rsidRPr="00E52CBB">
        <w:rPr>
          <w:rFonts w:ascii="Times New Roman" w:hAnsi="Times New Roman" w:cs="Times New Roman"/>
          <w:sz w:val="24"/>
          <w:szCs w:val="24"/>
        </w:rPr>
        <w:t>Sustainability</w:t>
      </w:r>
      <w:proofErr w:type="spellEnd"/>
      <w:r w:rsidR="00E52CBB" w:rsidRPr="00E52CBB">
        <w:rPr>
          <w:rFonts w:ascii="Times New Roman" w:hAnsi="Times New Roman" w:cs="Times New Roman"/>
          <w:sz w:val="24"/>
          <w:szCs w:val="24"/>
        </w:rPr>
        <w:t>, 10(12), 4644.</w:t>
      </w:r>
    </w:p>
    <w:p w14:paraId="7FE13E21" w14:textId="1166877B" w:rsidR="00E52CBB" w:rsidRDefault="00E52CBB" w:rsidP="00E52CBB">
      <w:pPr>
        <w:spacing w:line="360" w:lineRule="auto"/>
        <w:ind w:firstLine="709"/>
        <w:jc w:val="both"/>
        <w:rPr>
          <w:rFonts w:ascii="Times New Roman" w:hAnsi="Times New Roman" w:cs="Times New Roman"/>
          <w:sz w:val="24"/>
          <w:szCs w:val="24"/>
        </w:rPr>
      </w:pPr>
      <w:proofErr w:type="spellStart"/>
      <w:r w:rsidRPr="00E52CBB">
        <w:rPr>
          <w:rFonts w:ascii="Times New Roman" w:hAnsi="Times New Roman" w:cs="Times New Roman"/>
          <w:sz w:val="24"/>
          <w:szCs w:val="24"/>
        </w:rPr>
        <w:t>Bouagnimbeck</w:t>
      </w:r>
      <w:proofErr w:type="spellEnd"/>
      <w:r w:rsidRPr="00E52CBB">
        <w:rPr>
          <w:rFonts w:ascii="Times New Roman" w:hAnsi="Times New Roman" w:cs="Times New Roman"/>
          <w:sz w:val="24"/>
          <w:szCs w:val="24"/>
        </w:rPr>
        <w:t>, H. (2014). Estudio comparativo global sobre interacciones entre procesos sociales y sistemas de garantía participativa</w:t>
      </w:r>
      <w:r>
        <w:rPr>
          <w:rFonts w:ascii="Times New Roman" w:hAnsi="Times New Roman" w:cs="Times New Roman"/>
          <w:sz w:val="24"/>
          <w:szCs w:val="24"/>
        </w:rPr>
        <w:t>. Informe comisionado por IFOAM</w:t>
      </w:r>
      <w:r w:rsidRPr="00E52CBB">
        <w:rPr>
          <w:rFonts w:ascii="Times New Roman" w:hAnsi="Times New Roman" w:cs="Times New Roman"/>
          <w:sz w:val="24"/>
          <w:szCs w:val="24"/>
        </w:rPr>
        <w:t>.</w:t>
      </w:r>
    </w:p>
    <w:p w14:paraId="7D505BE2" w14:textId="2F22FBD0" w:rsidR="00E52CBB" w:rsidRPr="00B86BCE" w:rsidRDefault="00E52CBB" w:rsidP="00E52CBB">
      <w:pPr>
        <w:spacing w:line="360" w:lineRule="auto"/>
        <w:ind w:firstLine="709"/>
        <w:jc w:val="both"/>
        <w:rPr>
          <w:rFonts w:ascii="Times New Roman" w:hAnsi="Times New Roman" w:cs="Times New Roman"/>
          <w:sz w:val="24"/>
          <w:szCs w:val="24"/>
        </w:rPr>
      </w:pPr>
      <w:r w:rsidRPr="00E52CBB">
        <w:rPr>
          <w:rFonts w:ascii="Times New Roman" w:hAnsi="Times New Roman" w:cs="Times New Roman"/>
          <w:sz w:val="24"/>
          <w:szCs w:val="24"/>
        </w:rPr>
        <w:t>FAO (</w:t>
      </w:r>
      <w:r w:rsidR="00036548">
        <w:rPr>
          <w:rFonts w:ascii="Times New Roman" w:hAnsi="Times New Roman" w:cs="Times New Roman"/>
          <w:sz w:val="24"/>
          <w:szCs w:val="24"/>
        </w:rPr>
        <w:t>s. f.</w:t>
      </w:r>
      <w:r w:rsidRPr="00E52CBB">
        <w:rPr>
          <w:rFonts w:ascii="Times New Roman" w:hAnsi="Times New Roman" w:cs="Times New Roman"/>
          <w:sz w:val="24"/>
          <w:szCs w:val="24"/>
        </w:rPr>
        <w:t xml:space="preserve">) Plataforma de conocimientos sobre agricultura familiar: Agroecología y Agricultura Familiar. Recuperado </w:t>
      </w:r>
      <w:r w:rsidRPr="00B86BCE">
        <w:rPr>
          <w:rFonts w:ascii="Times New Roman" w:hAnsi="Times New Roman" w:cs="Times New Roman"/>
          <w:sz w:val="24"/>
          <w:szCs w:val="24"/>
        </w:rPr>
        <w:t xml:space="preserve">de </w:t>
      </w:r>
      <w:hyperlink r:id="rId15" w:history="1">
        <w:r w:rsidR="008F00F1" w:rsidRPr="00B86BCE">
          <w:rPr>
            <w:u w:val="single"/>
          </w:rPr>
          <w:t>http://www.fao.org/family-farming/themes/agroecology/es/</w:t>
        </w:r>
      </w:hyperlink>
      <w:r w:rsidR="008F00F1" w:rsidRPr="00B86BCE">
        <w:rPr>
          <w:rFonts w:ascii="Times New Roman" w:hAnsi="Times New Roman" w:cs="Times New Roman"/>
          <w:sz w:val="24"/>
          <w:szCs w:val="24"/>
        </w:rPr>
        <w:t xml:space="preserve"> </w:t>
      </w:r>
    </w:p>
    <w:p w14:paraId="4C9ECE0B" w14:textId="380D1916" w:rsidR="008F00F1" w:rsidRPr="00B86BCE" w:rsidRDefault="008F00F1" w:rsidP="008F00F1">
      <w:pPr>
        <w:spacing w:line="360" w:lineRule="auto"/>
        <w:ind w:firstLine="709"/>
        <w:jc w:val="both"/>
        <w:rPr>
          <w:rFonts w:ascii="Times New Roman" w:hAnsi="Times New Roman" w:cs="Times New Roman"/>
          <w:sz w:val="24"/>
          <w:szCs w:val="24"/>
        </w:rPr>
      </w:pPr>
      <w:r w:rsidRPr="008F00F1">
        <w:rPr>
          <w:rFonts w:ascii="Times New Roman" w:hAnsi="Times New Roman" w:cs="Times New Roman"/>
          <w:sz w:val="24"/>
          <w:szCs w:val="24"/>
        </w:rPr>
        <w:t>González de Molina, M. (2011). Introducción a la agroecología. Madrid: Sociedad Española de Agricultura Ecológica.</w:t>
      </w:r>
      <w:r w:rsidR="00E633CE">
        <w:rPr>
          <w:rFonts w:ascii="Times New Roman" w:hAnsi="Times New Roman" w:cs="Times New Roman"/>
          <w:sz w:val="24"/>
          <w:szCs w:val="24"/>
        </w:rPr>
        <w:t xml:space="preserve"> Recuperado de:</w:t>
      </w:r>
      <w:r w:rsidR="00E633CE" w:rsidRPr="00E633CE">
        <w:t xml:space="preserve"> </w:t>
      </w:r>
      <w:hyperlink r:id="rId16" w:history="1">
        <w:r w:rsidR="00E633CE" w:rsidRPr="00B86BCE">
          <w:rPr>
            <w:u w:val="single"/>
          </w:rPr>
          <w:t>https://www.socla.co/wp-content/uploads/2014/Cuaderno_tecnico_agroecologia_pag-prot.pdf</w:t>
        </w:r>
      </w:hyperlink>
    </w:p>
    <w:p w14:paraId="0D762E5C" w14:textId="77777777" w:rsidR="00E52CBB" w:rsidRPr="00E52CBB" w:rsidRDefault="00E52CBB" w:rsidP="00E52CBB">
      <w:pPr>
        <w:spacing w:line="360" w:lineRule="auto"/>
        <w:ind w:firstLine="709"/>
        <w:jc w:val="both"/>
        <w:rPr>
          <w:rFonts w:ascii="Times New Roman" w:hAnsi="Times New Roman" w:cs="Times New Roman"/>
          <w:sz w:val="24"/>
          <w:szCs w:val="24"/>
        </w:rPr>
      </w:pPr>
      <w:r w:rsidRPr="00E52CBB">
        <w:rPr>
          <w:rFonts w:ascii="Times New Roman" w:hAnsi="Times New Roman" w:cs="Times New Roman"/>
          <w:sz w:val="24"/>
          <w:szCs w:val="24"/>
        </w:rPr>
        <w:t xml:space="preserve">Hernández Sampieri, R., Fernández Collado, C., </w:t>
      </w:r>
      <w:bookmarkStart w:id="3" w:name="_Hlk17461264"/>
      <w:r w:rsidRPr="00E52CBB">
        <w:rPr>
          <w:rFonts w:ascii="Times New Roman" w:hAnsi="Times New Roman" w:cs="Times New Roman"/>
          <w:sz w:val="24"/>
          <w:szCs w:val="24"/>
        </w:rPr>
        <w:t>&amp;</w:t>
      </w:r>
      <w:bookmarkEnd w:id="3"/>
      <w:r w:rsidRPr="00E52CBB">
        <w:rPr>
          <w:rFonts w:ascii="Times New Roman" w:hAnsi="Times New Roman" w:cs="Times New Roman"/>
          <w:sz w:val="24"/>
          <w:szCs w:val="24"/>
        </w:rPr>
        <w:t xml:space="preserve"> Baptista Lucio, P. (2014). Metodología de la investigación. 6a. ed. México D.F.: McGraw-Hill.</w:t>
      </w:r>
    </w:p>
    <w:p w14:paraId="2884FC0F" w14:textId="40E85A65" w:rsidR="00BA7AAE" w:rsidRPr="008F00F1" w:rsidRDefault="00BA7AAE" w:rsidP="008F00F1">
      <w:pPr>
        <w:spacing w:line="360" w:lineRule="auto"/>
        <w:ind w:firstLine="709"/>
        <w:jc w:val="both"/>
        <w:rPr>
          <w:rFonts w:ascii="Times New Roman" w:hAnsi="Times New Roman" w:cs="Times New Roman"/>
          <w:sz w:val="24"/>
          <w:szCs w:val="24"/>
        </w:rPr>
      </w:pPr>
      <w:r w:rsidRPr="008F00F1">
        <w:rPr>
          <w:rFonts w:ascii="Times New Roman" w:hAnsi="Times New Roman" w:cs="Times New Roman"/>
          <w:sz w:val="24"/>
          <w:szCs w:val="24"/>
        </w:rPr>
        <w:t>Holt-</w:t>
      </w:r>
      <w:proofErr w:type="spellStart"/>
      <w:r w:rsidRPr="008F00F1">
        <w:rPr>
          <w:rFonts w:ascii="Times New Roman" w:hAnsi="Times New Roman" w:cs="Times New Roman"/>
          <w:sz w:val="24"/>
          <w:szCs w:val="24"/>
        </w:rPr>
        <w:t>Gimenez</w:t>
      </w:r>
      <w:proofErr w:type="spellEnd"/>
      <w:r w:rsidRPr="008F00F1">
        <w:rPr>
          <w:rFonts w:ascii="Times New Roman" w:hAnsi="Times New Roman" w:cs="Times New Roman"/>
          <w:sz w:val="24"/>
          <w:szCs w:val="24"/>
        </w:rPr>
        <w:t xml:space="preserve">, E. </w:t>
      </w:r>
      <w:r w:rsidR="00036548">
        <w:rPr>
          <w:rFonts w:ascii="Times New Roman" w:hAnsi="Times New Roman" w:cs="Times New Roman"/>
          <w:sz w:val="24"/>
          <w:szCs w:val="24"/>
        </w:rPr>
        <w:t>&amp;</w:t>
      </w:r>
      <w:r w:rsidRPr="008F00F1">
        <w:rPr>
          <w:rFonts w:ascii="Times New Roman" w:hAnsi="Times New Roman" w:cs="Times New Roman"/>
          <w:sz w:val="24"/>
          <w:szCs w:val="24"/>
        </w:rPr>
        <w:t xml:space="preserve"> Patel R. (2009). Food rebellions: the real story of the world food crisis and what </w:t>
      </w:r>
      <w:proofErr w:type="spellStart"/>
      <w:r w:rsidRPr="008F00F1">
        <w:rPr>
          <w:rFonts w:ascii="Times New Roman" w:hAnsi="Times New Roman" w:cs="Times New Roman"/>
          <w:sz w:val="24"/>
          <w:szCs w:val="24"/>
        </w:rPr>
        <w:t>we</w:t>
      </w:r>
      <w:proofErr w:type="spellEnd"/>
      <w:r w:rsidRPr="008F00F1">
        <w:rPr>
          <w:rFonts w:ascii="Times New Roman" w:hAnsi="Times New Roman" w:cs="Times New Roman"/>
          <w:sz w:val="24"/>
          <w:szCs w:val="24"/>
        </w:rPr>
        <w:t xml:space="preserve"> can do </w:t>
      </w:r>
      <w:proofErr w:type="spellStart"/>
      <w:r w:rsidRPr="008F00F1">
        <w:rPr>
          <w:rFonts w:ascii="Times New Roman" w:hAnsi="Times New Roman" w:cs="Times New Roman"/>
          <w:sz w:val="24"/>
          <w:szCs w:val="24"/>
        </w:rPr>
        <w:t>about</w:t>
      </w:r>
      <w:proofErr w:type="spellEnd"/>
      <w:r w:rsidRPr="008F00F1">
        <w:rPr>
          <w:rFonts w:ascii="Times New Roman" w:hAnsi="Times New Roman" w:cs="Times New Roman"/>
          <w:sz w:val="24"/>
          <w:szCs w:val="24"/>
        </w:rPr>
        <w:t xml:space="preserve"> </w:t>
      </w:r>
      <w:proofErr w:type="spellStart"/>
      <w:r w:rsidRPr="008F00F1">
        <w:rPr>
          <w:rFonts w:ascii="Times New Roman" w:hAnsi="Times New Roman" w:cs="Times New Roman"/>
          <w:sz w:val="24"/>
          <w:szCs w:val="24"/>
        </w:rPr>
        <w:t>it</w:t>
      </w:r>
      <w:proofErr w:type="spellEnd"/>
      <w:r w:rsidRPr="008F00F1">
        <w:rPr>
          <w:rFonts w:ascii="Times New Roman" w:hAnsi="Times New Roman" w:cs="Times New Roman"/>
          <w:sz w:val="24"/>
          <w:szCs w:val="24"/>
        </w:rPr>
        <w:t xml:space="preserve">, Oxford, UK, </w:t>
      </w:r>
      <w:proofErr w:type="spellStart"/>
      <w:r w:rsidRPr="008F00F1">
        <w:rPr>
          <w:rFonts w:ascii="Times New Roman" w:hAnsi="Times New Roman" w:cs="Times New Roman"/>
          <w:sz w:val="24"/>
          <w:szCs w:val="24"/>
        </w:rPr>
        <w:t>Fahumu</w:t>
      </w:r>
      <w:proofErr w:type="spellEnd"/>
      <w:r w:rsidRPr="008F00F1">
        <w:rPr>
          <w:rFonts w:ascii="Times New Roman" w:hAnsi="Times New Roman" w:cs="Times New Roman"/>
          <w:sz w:val="24"/>
          <w:szCs w:val="24"/>
        </w:rPr>
        <w:t xml:space="preserve"> </w:t>
      </w:r>
      <w:proofErr w:type="spellStart"/>
      <w:r w:rsidRPr="008F00F1">
        <w:rPr>
          <w:rFonts w:ascii="Times New Roman" w:hAnsi="Times New Roman" w:cs="Times New Roman"/>
          <w:sz w:val="24"/>
          <w:szCs w:val="24"/>
        </w:rPr>
        <w:t>Books</w:t>
      </w:r>
      <w:proofErr w:type="spellEnd"/>
      <w:r w:rsidRPr="008F00F1">
        <w:rPr>
          <w:rFonts w:ascii="Times New Roman" w:hAnsi="Times New Roman" w:cs="Times New Roman"/>
          <w:sz w:val="24"/>
          <w:szCs w:val="24"/>
        </w:rPr>
        <w:t xml:space="preserve"> and </w:t>
      </w:r>
      <w:proofErr w:type="spellStart"/>
      <w:r w:rsidRPr="008F00F1">
        <w:rPr>
          <w:rFonts w:ascii="Times New Roman" w:hAnsi="Times New Roman" w:cs="Times New Roman"/>
          <w:sz w:val="24"/>
          <w:szCs w:val="24"/>
        </w:rPr>
        <w:t>Grassroots</w:t>
      </w:r>
      <w:proofErr w:type="spellEnd"/>
      <w:r w:rsidRPr="008F00F1">
        <w:rPr>
          <w:rFonts w:ascii="Times New Roman" w:hAnsi="Times New Roman" w:cs="Times New Roman"/>
          <w:sz w:val="24"/>
          <w:szCs w:val="24"/>
        </w:rPr>
        <w:t xml:space="preserve"> International.</w:t>
      </w:r>
    </w:p>
    <w:p w14:paraId="64CD5750" w14:textId="7DEA5C9D" w:rsidR="00E52CBB" w:rsidRPr="00E52CBB" w:rsidRDefault="00E52CBB" w:rsidP="006C0EF7">
      <w:pPr>
        <w:spacing w:line="360" w:lineRule="auto"/>
        <w:ind w:firstLine="708"/>
        <w:jc w:val="both"/>
        <w:rPr>
          <w:rFonts w:ascii="Times New Roman" w:hAnsi="Times New Roman" w:cs="Times New Roman"/>
          <w:sz w:val="24"/>
          <w:szCs w:val="24"/>
        </w:rPr>
      </w:pPr>
      <w:r w:rsidRPr="00E52CBB">
        <w:rPr>
          <w:rFonts w:ascii="Times New Roman" w:hAnsi="Times New Roman" w:cs="Times New Roman"/>
          <w:sz w:val="24"/>
          <w:szCs w:val="24"/>
        </w:rPr>
        <w:t>IFOAM (</w:t>
      </w:r>
      <w:r w:rsidR="00036548">
        <w:rPr>
          <w:rFonts w:ascii="Times New Roman" w:hAnsi="Times New Roman" w:cs="Times New Roman"/>
          <w:sz w:val="24"/>
          <w:szCs w:val="24"/>
        </w:rPr>
        <w:t>s. f.</w:t>
      </w:r>
      <w:r w:rsidRPr="00E52CBB">
        <w:rPr>
          <w:rFonts w:ascii="Times New Roman" w:hAnsi="Times New Roman" w:cs="Times New Roman"/>
          <w:sz w:val="24"/>
          <w:szCs w:val="24"/>
        </w:rPr>
        <w:t>) Política y garantía orgánica: Sistemas de garantía participativa (PGS</w:t>
      </w:r>
      <w:r w:rsidR="004B43E6">
        <w:rPr>
          <w:rFonts w:ascii="Times New Roman" w:hAnsi="Times New Roman" w:cs="Times New Roman"/>
          <w:sz w:val="24"/>
          <w:szCs w:val="24"/>
        </w:rPr>
        <w:t>) Recuperado de</w:t>
      </w:r>
      <w:r w:rsidRPr="00E52CBB">
        <w:rPr>
          <w:rFonts w:ascii="Times New Roman" w:hAnsi="Times New Roman" w:cs="Times New Roman"/>
          <w:sz w:val="24"/>
          <w:szCs w:val="24"/>
        </w:rPr>
        <w:t xml:space="preserve"> https://www.ifoam.bio/en/organic-policy-guarantee/participatory-guarantee-systems-pgs</w:t>
      </w:r>
    </w:p>
    <w:p w14:paraId="16432C11" w14:textId="07A3EE30" w:rsidR="00CF5106" w:rsidRDefault="00CF5106" w:rsidP="00E52CBB">
      <w:pPr>
        <w:spacing w:line="360" w:lineRule="auto"/>
        <w:ind w:firstLine="709"/>
        <w:jc w:val="both"/>
        <w:rPr>
          <w:rFonts w:ascii="Times New Roman" w:hAnsi="Times New Roman" w:cs="Times New Roman"/>
          <w:sz w:val="24"/>
          <w:szCs w:val="24"/>
        </w:rPr>
      </w:pPr>
      <w:proofErr w:type="spellStart"/>
      <w:r w:rsidRPr="00CF5106">
        <w:rPr>
          <w:rFonts w:ascii="Times New Roman" w:hAnsi="Times New Roman" w:cs="Times New Roman"/>
          <w:sz w:val="24"/>
          <w:szCs w:val="24"/>
        </w:rPr>
        <w:lastRenderedPageBreak/>
        <w:t>Fernandez</w:t>
      </w:r>
      <w:proofErr w:type="spellEnd"/>
      <w:r w:rsidRPr="00CF5106">
        <w:rPr>
          <w:rFonts w:ascii="Times New Roman" w:hAnsi="Times New Roman" w:cs="Times New Roman"/>
          <w:sz w:val="24"/>
          <w:szCs w:val="24"/>
        </w:rPr>
        <w:t xml:space="preserve">, R. (2018). Sistemas participativos de garantía agroecológicos en la Argentina (Doctoral </w:t>
      </w:r>
      <w:proofErr w:type="spellStart"/>
      <w:r w:rsidRPr="00CF5106">
        <w:rPr>
          <w:rFonts w:ascii="Times New Roman" w:hAnsi="Times New Roman" w:cs="Times New Roman"/>
          <w:sz w:val="24"/>
          <w:szCs w:val="24"/>
        </w:rPr>
        <w:t>dissertation</w:t>
      </w:r>
      <w:proofErr w:type="spellEnd"/>
      <w:r w:rsidRPr="00CF5106">
        <w:rPr>
          <w:rFonts w:ascii="Times New Roman" w:hAnsi="Times New Roman" w:cs="Times New Roman"/>
          <w:sz w:val="24"/>
          <w:szCs w:val="24"/>
        </w:rPr>
        <w:t>, Instituto de Prospectiva y Políticas Públicas).</w:t>
      </w:r>
    </w:p>
    <w:p w14:paraId="349B7CB1" w14:textId="2EF049BB" w:rsidR="00E52CBB" w:rsidRPr="00E52CBB" w:rsidRDefault="00E52CBB" w:rsidP="00E52CBB">
      <w:pPr>
        <w:spacing w:line="360" w:lineRule="auto"/>
        <w:ind w:firstLine="709"/>
        <w:jc w:val="both"/>
        <w:rPr>
          <w:rFonts w:ascii="Times New Roman" w:hAnsi="Times New Roman" w:cs="Times New Roman"/>
          <w:sz w:val="24"/>
          <w:szCs w:val="24"/>
        </w:rPr>
      </w:pPr>
      <w:r w:rsidRPr="00E52CBB">
        <w:rPr>
          <w:rFonts w:ascii="Times New Roman" w:hAnsi="Times New Roman" w:cs="Times New Roman"/>
          <w:sz w:val="24"/>
          <w:szCs w:val="24"/>
        </w:rPr>
        <w:t xml:space="preserve">Kaufmann, S. </w:t>
      </w:r>
      <w:r w:rsidR="00036548">
        <w:rPr>
          <w:rFonts w:ascii="Times New Roman" w:hAnsi="Times New Roman" w:cs="Times New Roman"/>
          <w:sz w:val="24"/>
          <w:szCs w:val="24"/>
        </w:rPr>
        <w:t>&amp;</w:t>
      </w:r>
      <w:r w:rsidRPr="00E52CBB">
        <w:rPr>
          <w:rFonts w:ascii="Times New Roman" w:hAnsi="Times New Roman" w:cs="Times New Roman"/>
          <w:sz w:val="24"/>
          <w:szCs w:val="24"/>
        </w:rPr>
        <w:t xml:space="preserve"> </w:t>
      </w:r>
      <w:proofErr w:type="spellStart"/>
      <w:r w:rsidRPr="00E52CBB">
        <w:rPr>
          <w:rFonts w:ascii="Times New Roman" w:hAnsi="Times New Roman" w:cs="Times New Roman"/>
          <w:sz w:val="24"/>
          <w:szCs w:val="24"/>
        </w:rPr>
        <w:t>Vogl</w:t>
      </w:r>
      <w:proofErr w:type="spellEnd"/>
      <w:r w:rsidRPr="00E52CBB">
        <w:rPr>
          <w:rFonts w:ascii="Times New Roman" w:hAnsi="Times New Roman" w:cs="Times New Roman"/>
          <w:sz w:val="24"/>
          <w:szCs w:val="24"/>
        </w:rPr>
        <w:t xml:space="preserve">, CR (2018). Sistemas de Garantía Participativa (PGS) en México: ¿un ideal teórico o una práctica cotidiana? Agricultura y valores </w:t>
      </w:r>
      <w:r w:rsidR="00C33678" w:rsidRPr="00E52CBB">
        <w:rPr>
          <w:rFonts w:ascii="Times New Roman" w:hAnsi="Times New Roman" w:cs="Times New Roman"/>
          <w:sz w:val="24"/>
          <w:szCs w:val="24"/>
        </w:rPr>
        <w:t>humanos,</w:t>
      </w:r>
      <w:r w:rsidRPr="00E52CBB">
        <w:rPr>
          <w:rFonts w:ascii="Times New Roman" w:hAnsi="Times New Roman" w:cs="Times New Roman"/>
          <w:sz w:val="24"/>
          <w:szCs w:val="24"/>
        </w:rPr>
        <w:t xml:space="preserve"> 35 (2), 457-472.</w:t>
      </w:r>
    </w:p>
    <w:p w14:paraId="4C0B69F7" w14:textId="77777777" w:rsidR="00E52CBB" w:rsidRPr="00E52CBB" w:rsidRDefault="00E52CBB" w:rsidP="00E52CBB">
      <w:pPr>
        <w:spacing w:line="360" w:lineRule="auto"/>
        <w:ind w:firstLine="709"/>
        <w:jc w:val="both"/>
        <w:rPr>
          <w:rFonts w:ascii="Times New Roman" w:hAnsi="Times New Roman" w:cs="Times New Roman"/>
          <w:sz w:val="24"/>
          <w:szCs w:val="24"/>
        </w:rPr>
      </w:pPr>
      <w:r w:rsidRPr="00E52CBB">
        <w:rPr>
          <w:rFonts w:ascii="Times New Roman" w:hAnsi="Times New Roman" w:cs="Times New Roman"/>
          <w:sz w:val="24"/>
          <w:szCs w:val="24"/>
        </w:rPr>
        <w:t xml:space="preserve">López Cifuentes, M., </w:t>
      </w:r>
      <w:proofErr w:type="spellStart"/>
      <w:r w:rsidRPr="00E52CBB">
        <w:rPr>
          <w:rFonts w:ascii="Times New Roman" w:hAnsi="Times New Roman" w:cs="Times New Roman"/>
          <w:sz w:val="24"/>
          <w:szCs w:val="24"/>
        </w:rPr>
        <w:t>Vogl</w:t>
      </w:r>
      <w:proofErr w:type="spellEnd"/>
      <w:r w:rsidRPr="00E52CBB">
        <w:rPr>
          <w:rFonts w:ascii="Times New Roman" w:hAnsi="Times New Roman" w:cs="Times New Roman"/>
          <w:sz w:val="24"/>
          <w:szCs w:val="24"/>
        </w:rPr>
        <w:t xml:space="preserve">, C., &amp; Cuéllar Padilla, M. (2018). </w:t>
      </w:r>
      <w:r w:rsidRPr="00E52CBB">
        <w:rPr>
          <w:rFonts w:ascii="Times New Roman" w:hAnsi="Times New Roman" w:cs="Times New Roman"/>
          <w:sz w:val="24"/>
          <w:szCs w:val="24"/>
          <w:lang w:val="en-US"/>
        </w:rPr>
        <w:t xml:space="preserve">Participatory Guarantee Systems in Spain: Motivations, Achievements, Challenges and Opportunities for Improvement Based on Three Case Studies. </w:t>
      </w:r>
      <w:proofErr w:type="spellStart"/>
      <w:r w:rsidRPr="00E52CBB">
        <w:rPr>
          <w:rFonts w:ascii="Times New Roman" w:hAnsi="Times New Roman" w:cs="Times New Roman"/>
          <w:sz w:val="24"/>
          <w:szCs w:val="24"/>
        </w:rPr>
        <w:t>Sustainability</w:t>
      </w:r>
      <w:proofErr w:type="spellEnd"/>
      <w:r w:rsidRPr="00E52CBB">
        <w:rPr>
          <w:rFonts w:ascii="Times New Roman" w:hAnsi="Times New Roman" w:cs="Times New Roman"/>
          <w:sz w:val="24"/>
          <w:szCs w:val="24"/>
        </w:rPr>
        <w:t>, 10(11), 4081.</w:t>
      </w:r>
    </w:p>
    <w:p w14:paraId="6CED167F" w14:textId="115A8290" w:rsidR="00E52CBB" w:rsidRPr="00E52CBB" w:rsidRDefault="00E52CBB" w:rsidP="00E52CBB">
      <w:pPr>
        <w:spacing w:line="360" w:lineRule="auto"/>
        <w:ind w:firstLine="709"/>
        <w:jc w:val="both"/>
        <w:rPr>
          <w:rFonts w:ascii="Times New Roman" w:hAnsi="Times New Roman" w:cs="Times New Roman"/>
          <w:sz w:val="24"/>
          <w:szCs w:val="24"/>
          <w:lang w:val="en-US"/>
        </w:rPr>
      </w:pPr>
      <w:r w:rsidRPr="00E52CBB">
        <w:rPr>
          <w:rFonts w:ascii="Times New Roman" w:hAnsi="Times New Roman" w:cs="Times New Roman"/>
          <w:sz w:val="24"/>
          <w:szCs w:val="24"/>
        </w:rPr>
        <w:t>May, C. (2008). Directrices PGS: cómo los sistemas de garantía participativa p</w:t>
      </w:r>
      <w:r w:rsidR="007546D4">
        <w:rPr>
          <w:rFonts w:ascii="Times New Roman" w:hAnsi="Times New Roman" w:cs="Times New Roman"/>
          <w:sz w:val="24"/>
          <w:szCs w:val="24"/>
        </w:rPr>
        <w:t>ueden desarrollarse y funcionar</w:t>
      </w:r>
      <w:r w:rsidRPr="00E52CBB">
        <w:rPr>
          <w:rFonts w:ascii="Times New Roman" w:hAnsi="Times New Roman" w:cs="Times New Roman"/>
          <w:sz w:val="24"/>
          <w:szCs w:val="24"/>
        </w:rPr>
        <w:t xml:space="preserve">. </w:t>
      </w:r>
      <w:r w:rsidRPr="00E52CBB">
        <w:rPr>
          <w:rFonts w:ascii="Times New Roman" w:hAnsi="Times New Roman" w:cs="Times New Roman"/>
          <w:sz w:val="24"/>
          <w:szCs w:val="24"/>
          <w:lang w:val="en-US"/>
        </w:rPr>
        <w:t>IFOAM</w:t>
      </w:r>
    </w:p>
    <w:p w14:paraId="5E850A4F" w14:textId="77777777" w:rsidR="00E52CBB" w:rsidRPr="00E52CBB" w:rsidRDefault="00E52CBB" w:rsidP="00E52CBB">
      <w:pPr>
        <w:spacing w:line="360" w:lineRule="auto"/>
        <w:ind w:firstLine="709"/>
        <w:jc w:val="both"/>
        <w:rPr>
          <w:rFonts w:ascii="Times New Roman" w:hAnsi="Times New Roman" w:cs="Times New Roman"/>
          <w:sz w:val="24"/>
          <w:szCs w:val="24"/>
          <w:lang w:val="en-US"/>
        </w:rPr>
      </w:pPr>
      <w:proofErr w:type="spellStart"/>
      <w:r w:rsidRPr="00E52CBB">
        <w:rPr>
          <w:rFonts w:ascii="Times New Roman" w:hAnsi="Times New Roman" w:cs="Times New Roman"/>
          <w:sz w:val="24"/>
          <w:szCs w:val="24"/>
          <w:lang w:val="en-US"/>
        </w:rPr>
        <w:t>Montefrio</w:t>
      </w:r>
      <w:proofErr w:type="spellEnd"/>
      <w:r w:rsidRPr="00E52CBB">
        <w:rPr>
          <w:rFonts w:ascii="Times New Roman" w:hAnsi="Times New Roman" w:cs="Times New Roman"/>
          <w:sz w:val="24"/>
          <w:szCs w:val="24"/>
          <w:lang w:val="en-US"/>
        </w:rPr>
        <w:t>, M. J. F., &amp; Johnson, A. T. (2019). Politics in participatory guarantee systems for organic food production. Journal of rural studies, 65, 1-11.</w:t>
      </w:r>
    </w:p>
    <w:p w14:paraId="30E9626D" w14:textId="76269D68" w:rsidR="00E52CBB" w:rsidRPr="00E52CBB" w:rsidRDefault="00E52CBB" w:rsidP="00E52CBB">
      <w:pPr>
        <w:spacing w:line="360" w:lineRule="auto"/>
        <w:ind w:firstLine="709"/>
        <w:jc w:val="both"/>
        <w:rPr>
          <w:rFonts w:ascii="Times New Roman" w:hAnsi="Times New Roman" w:cs="Times New Roman"/>
          <w:sz w:val="24"/>
          <w:szCs w:val="24"/>
        </w:rPr>
      </w:pPr>
      <w:r w:rsidRPr="00E52CBB">
        <w:rPr>
          <w:rFonts w:ascii="Times New Roman" w:hAnsi="Times New Roman" w:cs="Times New Roman"/>
          <w:sz w:val="24"/>
          <w:szCs w:val="24"/>
          <w:lang w:val="en-US"/>
        </w:rPr>
        <w:t xml:space="preserve">Nelson, E., Tovar, LG, </w:t>
      </w:r>
      <w:proofErr w:type="spellStart"/>
      <w:r w:rsidRPr="00E52CBB">
        <w:rPr>
          <w:rFonts w:ascii="Times New Roman" w:hAnsi="Times New Roman" w:cs="Times New Roman"/>
          <w:sz w:val="24"/>
          <w:szCs w:val="24"/>
          <w:lang w:val="en-US"/>
        </w:rPr>
        <w:t>Gueguen</w:t>
      </w:r>
      <w:proofErr w:type="spellEnd"/>
      <w:r w:rsidRPr="00E52CBB">
        <w:rPr>
          <w:rFonts w:ascii="Times New Roman" w:hAnsi="Times New Roman" w:cs="Times New Roman"/>
          <w:sz w:val="24"/>
          <w:szCs w:val="24"/>
          <w:lang w:val="en-US"/>
        </w:rPr>
        <w:t xml:space="preserve">, E., Humphries, S., Landman, K. </w:t>
      </w:r>
      <w:r w:rsidR="000F59E6">
        <w:rPr>
          <w:rFonts w:ascii="Times New Roman" w:hAnsi="Times New Roman" w:cs="Times New Roman"/>
          <w:sz w:val="24"/>
          <w:szCs w:val="24"/>
          <w:lang w:val="en-US"/>
        </w:rPr>
        <w:t>&amp;</w:t>
      </w:r>
      <w:r w:rsidRPr="00E52CBB">
        <w:rPr>
          <w:rFonts w:ascii="Times New Roman" w:hAnsi="Times New Roman" w:cs="Times New Roman"/>
          <w:sz w:val="24"/>
          <w:szCs w:val="24"/>
          <w:lang w:val="en-US"/>
        </w:rPr>
        <w:t xml:space="preserve"> </w:t>
      </w:r>
      <w:proofErr w:type="spellStart"/>
      <w:r w:rsidRPr="00E52CBB">
        <w:rPr>
          <w:rFonts w:ascii="Times New Roman" w:hAnsi="Times New Roman" w:cs="Times New Roman"/>
          <w:sz w:val="24"/>
          <w:szCs w:val="24"/>
          <w:lang w:val="en-US"/>
        </w:rPr>
        <w:t>Rindermann</w:t>
      </w:r>
      <w:proofErr w:type="spellEnd"/>
      <w:r w:rsidRPr="00E52CBB">
        <w:rPr>
          <w:rFonts w:ascii="Times New Roman" w:hAnsi="Times New Roman" w:cs="Times New Roman"/>
          <w:sz w:val="24"/>
          <w:szCs w:val="24"/>
          <w:lang w:val="en-US"/>
        </w:rPr>
        <w:t xml:space="preserve">, RS (2016). </w:t>
      </w:r>
      <w:r w:rsidRPr="00E52CBB">
        <w:rPr>
          <w:rFonts w:ascii="Times New Roman" w:hAnsi="Times New Roman" w:cs="Times New Roman"/>
          <w:sz w:val="24"/>
          <w:szCs w:val="24"/>
        </w:rPr>
        <w:t xml:space="preserve">Sistemas de garantía participativa y la </w:t>
      </w:r>
      <w:proofErr w:type="spellStart"/>
      <w:r w:rsidRPr="00E52CBB">
        <w:rPr>
          <w:rFonts w:ascii="Times New Roman" w:hAnsi="Times New Roman" w:cs="Times New Roman"/>
          <w:sz w:val="24"/>
          <w:szCs w:val="24"/>
        </w:rPr>
        <w:t>reimaginación</w:t>
      </w:r>
      <w:proofErr w:type="spellEnd"/>
      <w:r w:rsidRPr="00E52CBB">
        <w:rPr>
          <w:rFonts w:ascii="Times New Roman" w:hAnsi="Times New Roman" w:cs="Times New Roman"/>
          <w:sz w:val="24"/>
          <w:szCs w:val="24"/>
        </w:rPr>
        <w:t xml:space="preserve"> del sector orgánico de México. Agricultura y valores humanos, 33 (2), 373-388.</w:t>
      </w:r>
    </w:p>
    <w:p w14:paraId="0471AE64" w14:textId="77777777" w:rsidR="00E52CBB" w:rsidRPr="00E52CBB" w:rsidRDefault="00E52CBB" w:rsidP="00E52CBB">
      <w:pPr>
        <w:spacing w:line="360" w:lineRule="auto"/>
        <w:ind w:firstLine="709"/>
        <w:jc w:val="both"/>
        <w:rPr>
          <w:rFonts w:ascii="Times New Roman" w:hAnsi="Times New Roman" w:cs="Times New Roman"/>
          <w:sz w:val="24"/>
          <w:szCs w:val="24"/>
        </w:rPr>
      </w:pPr>
      <w:r w:rsidRPr="00E52CBB">
        <w:rPr>
          <w:rFonts w:ascii="Times New Roman" w:hAnsi="Times New Roman" w:cs="Times New Roman"/>
          <w:sz w:val="24"/>
          <w:szCs w:val="24"/>
        </w:rPr>
        <w:t xml:space="preserve">Pereda, M. M., </w:t>
      </w:r>
      <w:proofErr w:type="spellStart"/>
      <w:r w:rsidRPr="00E52CBB">
        <w:rPr>
          <w:rFonts w:ascii="Times New Roman" w:hAnsi="Times New Roman" w:cs="Times New Roman"/>
          <w:sz w:val="24"/>
          <w:szCs w:val="24"/>
        </w:rPr>
        <w:t>Driutti</w:t>
      </w:r>
      <w:proofErr w:type="spellEnd"/>
      <w:r w:rsidRPr="00E52CBB">
        <w:rPr>
          <w:rFonts w:ascii="Times New Roman" w:hAnsi="Times New Roman" w:cs="Times New Roman"/>
          <w:sz w:val="24"/>
          <w:szCs w:val="24"/>
        </w:rPr>
        <w:t>, A., &amp; Parodi, M. (2015). Los SPG como promotores de la agroecología y soberanía alimentaria la experiencia de Bella Vista–Corrientes-Argentina. In V Congreso Latinoamericano de Agroecología-SOCLA (La Plata, 2015).</w:t>
      </w:r>
    </w:p>
    <w:p w14:paraId="183BEE0C" w14:textId="77777777" w:rsidR="00E52CBB" w:rsidRPr="00E52CBB" w:rsidRDefault="00E52CBB" w:rsidP="00E52CBB">
      <w:pPr>
        <w:spacing w:line="360" w:lineRule="auto"/>
        <w:ind w:firstLine="709"/>
        <w:jc w:val="both"/>
        <w:rPr>
          <w:rFonts w:ascii="Times New Roman" w:hAnsi="Times New Roman" w:cs="Times New Roman"/>
          <w:sz w:val="24"/>
          <w:szCs w:val="24"/>
          <w:lang w:val="en-US"/>
        </w:rPr>
      </w:pPr>
      <w:r w:rsidRPr="00E52CBB">
        <w:rPr>
          <w:rFonts w:ascii="Times New Roman" w:hAnsi="Times New Roman" w:cs="Times New Roman"/>
          <w:sz w:val="24"/>
          <w:szCs w:val="24"/>
        </w:rPr>
        <w:t xml:space="preserve">Renting, H., Marsden, T. K., &amp; Banks, J. (2003). </w:t>
      </w:r>
      <w:r w:rsidRPr="00E52CBB">
        <w:rPr>
          <w:rFonts w:ascii="Times New Roman" w:hAnsi="Times New Roman" w:cs="Times New Roman"/>
          <w:sz w:val="24"/>
          <w:szCs w:val="24"/>
          <w:lang w:val="en-US"/>
        </w:rPr>
        <w:t>Understanding alternative food networks: exploring the role of short food supply chains in rural development. Environment and planning A, 35(3), 393-411.</w:t>
      </w:r>
    </w:p>
    <w:p w14:paraId="4E281348" w14:textId="77777777" w:rsidR="00E52CBB" w:rsidRPr="00E52CBB" w:rsidRDefault="00E52CBB" w:rsidP="00E52CBB">
      <w:pPr>
        <w:spacing w:line="360" w:lineRule="auto"/>
        <w:ind w:firstLine="709"/>
        <w:jc w:val="both"/>
        <w:rPr>
          <w:rFonts w:ascii="Times New Roman" w:hAnsi="Times New Roman" w:cs="Times New Roman"/>
          <w:sz w:val="24"/>
          <w:szCs w:val="24"/>
        </w:rPr>
      </w:pPr>
      <w:proofErr w:type="spellStart"/>
      <w:r w:rsidRPr="00E52CBB">
        <w:rPr>
          <w:rFonts w:ascii="Times New Roman" w:hAnsi="Times New Roman" w:cs="Times New Roman"/>
          <w:sz w:val="24"/>
          <w:szCs w:val="24"/>
          <w:lang w:val="en-US"/>
        </w:rPr>
        <w:t>Sacchi</w:t>
      </w:r>
      <w:proofErr w:type="spellEnd"/>
      <w:r w:rsidRPr="00E52CBB">
        <w:rPr>
          <w:rFonts w:ascii="Times New Roman" w:hAnsi="Times New Roman" w:cs="Times New Roman"/>
          <w:sz w:val="24"/>
          <w:szCs w:val="24"/>
          <w:lang w:val="en-US"/>
        </w:rPr>
        <w:t xml:space="preserve">, G., Caputo, V., &amp; </w:t>
      </w:r>
      <w:proofErr w:type="spellStart"/>
      <w:r w:rsidRPr="00E52CBB">
        <w:rPr>
          <w:rFonts w:ascii="Times New Roman" w:hAnsi="Times New Roman" w:cs="Times New Roman"/>
          <w:sz w:val="24"/>
          <w:szCs w:val="24"/>
          <w:lang w:val="en-US"/>
        </w:rPr>
        <w:t>Nayga</w:t>
      </w:r>
      <w:proofErr w:type="spellEnd"/>
      <w:r w:rsidRPr="00E52CBB">
        <w:rPr>
          <w:rFonts w:ascii="Times New Roman" w:hAnsi="Times New Roman" w:cs="Times New Roman"/>
          <w:sz w:val="24"/>
          <w:szCs w:val="24"/>
          <w:lang w:val="en-US"/>
        </w:rPr>
        <w:t xml:space="preserve">, R. (2015). Alternative labeling programs and purchasing behavior toward organic foods: The case of the participatory guarantee systems in Brazil. </w:t>
      </w:r>
      <w:proofErr w:type="spellStart"/>
      <w:r w:rsidRPr="00E52CBB">
        <w:rPr>
          <w:rFonts w:ascii="Times New Roman" w:hAnsi="Times New Roman" w:cs="Times New Roman"/>
          <w:sz w:val="24"/>
          <w:szCs w:val="24"/>
        </w:rPr>
        <w:t>Sustainability</w:t>
      </w:r>
      <w:proofErr w:type="spellEnd"/>
      <w:r w:rsidRPr="00E52CBB">
        <w:rPr>
          <w:rFonts w:ascii="Times New Roman" w:hAnsi="Times New Roman" w:cs="Times New Roman"/>
          <w:sz w:val="24"/>
          <w:szCs w:val="24"/>
        </w:rPr>
        <w:t>, 7(6), 7397-7416.Salcedo y Guzmán, 2014</w:t>
      </w:r>
    </w:p>
    <w:p w14:paraId="3A190EC4" w14:textId="1401A6F8" w:rsidR="00E52CBB" w:rsidRPr="00170FFE" w:rsidRDefault="00E52CBB" w:rsidP="00E52CBB">
      <w:pPr>
        <w:spacing w:line="360" w:lineRule="auto"/>
        <w:ind w:firstLine="709"/>
        <w:jc w:val="both"/>
        <w:rPr>
          <w:rFonts w:ascii="Times New Roman" w:hAnsi="Times New Roman" w:cs="Times New Roman"/>
          <w:sz w:val="24"/>
          <w:szCs w:val="24"/>
          <w:highlight w:val="green"/>
        </w:rPr>
      </w:pPr>
      <w:r w:rsidRPr="00E52CBB">
        <w:rPr>
          <w:rFonts w:ascii="Times New Roman" w:hAnsi="Times New Roman" w:cs="Times New Roman"/>
          <w:sz w:val="24"/>
          <w:szCs w:val="24"/>
        </w:rPr>
        <w:t xml:space="preserve">Salcedo, S., &amp; Guzmán, L. (2014). Agricultura familiar en América Latina y el Caribe: recomendaciones de política. </w:t>
      </w:r>
      <w:r w:rsidRPr="00170FFE">
        <w:rPr>
          <w:rFonts w:ascii="Times New Roman" w:hAnsi="Times New Roman" w:cs="Times New Roman"/>
          <w:sz w:val="24"/>
          <w:szCs w:val="24"/>
        </w:rPr>
        <w:t>Santiago: FAO.</w:t>
      </w:r>
    </w:p>
    <w:p w14:paraId="72789196" w14:textId="19DA95FA" w:rsidR="00E52CBB" w:rsidRPr="00170FFE" w:rsidRDefault="00816290" w:rsidP="00816290">
      <w:pPr>
        <w:spacing w:line="360" w:lineRule="auto"/>
        <w:ind w:firstLine="709"/>
        <w:jc w:val="both"/>
        <w:rPr>
          <w:rFonts w:ascii="Times New Roman" w:hAnsi="Times New Roman" w:cs="Times New Roman"/>
          <w:sz w:val="24"/>
          <w:szCs w:val="24"/>
        </w:rPr>
      </w:pPr>
      <w:r w:rsidRPr="00816290">
        <w:rPr>
          <w:rFonts w:ascii="Times New Roman" w:hAnsi="Times New Roman" w:cs="Times New Roman"/>
          <w:sz w:val="24"/>
          <w:szCs w:val="24"/>
        </w:rPr>
        <w:t xml:space="preserve">Toledo, V.M. (1990). The ecological rationality of peasant production. En: M. Altieri </w:t>
      </w:r>
      <w:r w:rsidR="006C0EF7" w:rsidRPr="00E52CBB">
        <w:rPr>
          <w:rFonts w:ascii="Times New Roman" w:hAnsi="Times New Roman" w:cs="Times New Roman"/>
          <w:sz w:val="24"/>
          <w:szCs w:val="24"/>
        </w:rPr>
        <w:t>&amp;</w:t>
      </w:r>
      <w:r w:rsidRPr="00816290">
        <w:rPr>
          <w:rFonts w:ascii="Times New Roman" w:hAnsi="Times New Roman" w:cs="Times New Roman"/>
          <w:sz w:val="24"/>
          <w:szCs w:val="24"/>
        </w:rPr>
        <w:t xml:space="preserve"> S. Hecht, eds., Agroecology and Small Farmer Development, CRC Press, pp. 51-58.</w:t>
      </w:r>
    </w:p>
    <w:p w14:paraId="2459BEC7" w14:textId="129F6330" w:rsidR="00816290" w:rsidRPr="007864E6" w:rsidRDefault="00E52CBB" w:rsidP="00B86BCE">
      <w:pPr>
        <w:spacing w:line="360" w:lineRule="auto"/>
        <w:ind w:firstLine="709"/>
        <w:jc w:val="both"/>
        <w:rPr>
          <w:rFonts w:ascii="Times New Roman" w:hAnsi="Times New Roman" w:cs="Times New Roman"/>
          <w:sz w:val="24"/>
          <w:szCs w:val="24"/>
          <w:lang w:val="en-US"/>
        </w:rPr>
      </w:pPr>
      <w:r w:rsidRPr="00E52CBB">
        <w:rPr>
          <w:rFonts w:ascii="Times New Roman" w:hAnsi="Times New Roman" w:cs="Times New Roman"/>
          <w:sz w:val="24"/>
          <w:szCs w:val="24"/>
        </w:rPr>
        <w:lastRenderedPageBreak/>
        <w:t xml:space="preserve">Torremocha, E. (2012). Los sistemas participativos de garantía. Herramientas de definición de estrategias agroecológicas. </w:t>
      </w:r>
      <w:proofErr w:type="spellStart"/>
      <w:r w:rsidRPr="00E52CBB">
        <w:rPr>
          <w:rFonts w:ascii="Times New Roman" w:hAnsi="Times New Roman" w:cs="Times New Roman"/>
          <w:sz w:val="24"/>
          <w:szCs w:val="24"/>
          <w:lang w:val="en-US"/>
        </w:rPr>
        <w:t>Agroecología</w:t>
      </w:r>
      <w:proofErr w:type="spellEnd"/>
      <w:r w:rsidRPr="00E52CBB">
        <w:rPr>
          <w:rFonts w:ascii="Times New Roman" w:hAnsi="Times New Roman" w:cs="Times New Roman"/>
          <w:sz w:val="24"/>
          <w:szCs w:val="24"/>
          <w:lang w:val="en-US"/>
        </w:rPr>
        <w:t>, 6, 89-96.</w:t>
      </w:r>
    </w:p>
    <w:sectPr w:rsidR="00816290" w:rsidRPr="007864E6" w:rsidSect="00C80C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CAE"/>
    <w:rsid w:val="00013F45"/>
    <w:rsid w:val="00025FA6"/>
    <w:rsid w:val="00031D30"/>
    <w:rsid w:val="00036548"/>
    <w:rsid w:val="00053354"/>
    <w:rsid w:val="00066584"/>
    <w:rsid w:val="000804F3"/>
    <w:rsid w:val="000821FD"/>
    <w:rsid w:val="0008307A"/>
    <w:rsid w:val="000E675A"/>
    <w:rsid w:val="000F502A"/>
    <w:rsid w:val="000F59E6"/>
    <w:rsid w:val="00102ECA"/>
    <w:rsid w:val="001119DB"/>
    <w:rsid w:val="00154B04"/>
    <w:rsid w:val="00161512"/>
    <w:rsid w:val="00167114"/>
    <w:rsid w:val="00170FFE"/>
    <w:rsid w:val="001772C0"/>
    <w:rsid w:val="00183BA9"/>
    <w:rsid w:val="0018598B"/>
    <w:rsid w:val="00192CAB"/>
    <w:rsid w:val="001941AF"/>
    <w:rsid w:val="001F655F"/>
    <w:rsid w:val="0020167A"/>
    <w:rsid w:val="0020569C"/>
    <w:rsid w:val="002607F9"/>
    <w:rsid w:val="002A2FAC"/>
    <w:rsid w:val="002A63B7"/>
    <w:rsid w:val="002D351E"/>
    <w:rsid w:val="00301256"/>
    <w:rsid w:val="00307707"/>
    <w:rsid w:val="00307D7F"/>
    <w:rsid w:val="00326EB3"/>
    <w:rsid w:val="00346273"/>
    <w:rsid w:val="00356D6E"/>
    <w:rsid w:val="00361B56"/>
    <w:rsid w:val="003647DD"/>
    <w:rsid w:val="00382D56"/>
    <w:rsid w:val="00384313"/>
    <w:rsid w:val="003A7489"/>
    <w:rsid w:val="003B36CA"/>
    <w:rsid w:val="003E2D82"/>
    <w:rsid w:val="003E5274"/>
    <w:rsid w:val="003F2053"/>
    <w:rsid w:val="00407801"/>
    <w:rsid w:val="00416981"/>
    <w:rsid w:val="004262F1"/>
    <w:rsid w:val="004A03A7"/>
    <w:rsid w:val="004A0604"/>
    <w:rsid w:val="004B0441"/>
    <w:rsid w:val="004B43E6"/>
    <w:rsid w:val="004E11BC"/>
    <w:rsid w:val="004F3F39"/>
    <w:rsid w:val="004F41E3"/>
    <w:rsid w:val="004F77A1"/>
    <w:rsid w:val="004F7DE3"/>
    <w:rsid w:val="005053A8"/>
    <w:rsid w:val="00522368"/>
    <w:rsid w:val="00543AED"/>
    <w:rsid w:val="00557FC2"/>
    <w:rsid w:val="00582DF0"/>
    <w:rsid w:val="0059481A"/>
    <w:rsid w:val="00597934"/>
    <w:rsid w:val="005D2742"/>
    <w:rsid w:val="005F7BA4"/>
    <w:rsid w:val="0060581F"/>
    <w:rsid w:val="00612687"/>
    <w:rsid w:val="00622F5E"/>
    <w:rsid w:val="0064444D"/>
    <w:rsid w:val="00660506"/>
    <w:rsid w:val="00660E29"/>
    <w:rsid w:val="00665DE8"/>
    <w:rsid w:val="006A486F"/>
    <w:rsid w:val="006A689D"/>
    <w:rsid w:val="006B3523"/>
    <w:rsid w:val="006C0EF7"/>
    <w:rsid w:val="006F0567"/>
    <w:rsid w:val="006F1F64"/>
    <w:rsid w:val="00716BBC"/>
    <w:rsid w:val="007256EF"/>
    <w:rsid w:val="0073324C"/>
    <w:rsid w:val="0074430F"/>
    <w:rsid w:val="00751488"/>
    <w:rsid w:val="0075254C"/>
    <w:rsid w:val="007546D4"/>
    <w:rsid w:val="0076243C"/>
    <w:rsid w:val="0077361E"/>
    <w:rsid w:val="00785EFB"/>
    <w:rsid w:val="007864E6"/>
    <w:rsid w:val="007C2C74"/>
    <w:rsid w:val="007C354B"/>
    <w:rsid w:val="007C4E50"/>
    <w:rsid w:val="007C5E4B"/>
    <w:rsid w:val="007F3C34"/>
    <w:rsid w:val="00816290"/>
    <w:rsid w:val="00822680"/>
    <w:rsid w:val="0082341E"/>
    <w:rsid w:val="0088167C"/>
    <w:rsid w:val="0088291C"/>
    <w:rsid w:val="0089620E"/>
    <w:rsid w:val="008B2210"/>
    <w:rsid w:val="008B4A3C"/>
    <w:rsid w:val="008C0817"/>
    <w:rsid w:val="008C4A3B"/>
    <w:rsid w:val="008D4F36"/>
    <w:rsid w:val="008E31B1"/>
    <w:rsid w:val="008E7E31"/>
    <w:rsid w:val="008F00F1"/>
    <w:rsid w:val="008F5CA1"/>
    <w:rsid w:val="0091776A"/>
    <w:rsid w:val="00936B12"/>
    <w:rsid w:val="00940319"/>
    <w:rsid w:val="009502F1"/>
    <w:rsid w:val="00950B21"/>
    <w:rsid w:val="00956337"/>
    <w:rsid w:val="009A4260"/>
    <w:rsid w:val="009D195A"/>
    <w:rsid w:val="009F0B36"/>
    <w:rsid w:val="009F5D48"/>
    <w:rsid w:val="00A258E2"/>
    <w:rsid w:val="00A71408"/>
    <w:rsid w:val="00A75B19"/>
    <w:rsid w:val="00B06D7C"/>
    <w:rsid w:val="00B111F3"/>
    <w:rsid w:val="00B44708"/>
    <w:rsid w:val="00B46131"/>
    <w:rsid w:val="00B478E6"/>
    <w:rsid w:val="00B52698"/>
    <w:rsid w:val="00B55C21"/>
    <w:rsid w:val="00B57FBC"/>
    <w:rsid w:val="00B673D8"/>
    <w:rsid w:val="00B86BCE"/>
    <w:rsid w:val="00B973AE"/>
    <w:rsid w:val="00BA7AAE"/>
    <w:rsid w:val="00BB1098"/>
    <w:rsid w:val="00BE18D4"/>
    <w:rsid w:val="00BF1528"/>
    <w:rsid w:val="00BF2B0D"/>
    <w:rsid w:val="00C02FF3"/>
    <w:rsid w:val="00C149BD"/>
    <w:rsid w:val="00C32C88"/>
    <w:rsid w:val="00C33678"/>
    <w:rsid w:val="00C4764C"/>
    <w:rsid w:val="00C750AA"/>
    <w:rsid w:val="00C80CAE"/>
    <w:rsid w:val="00CA02BF"/>
    <w:rsid w:val="00CA17C1"/>
    <w:rsid w:val="00CE544E"/>
    <w:rsid w:val="00CF5106"/>
    <w:rsid w:val="00CF7EBA"/>
    <w:rsid w:val="00D0068C"/>
    <w:rsid w:val="00D12DF6"/>
    <w:rsid w:val="00D24B90"/>
    <w:rsid w:val="00D2735F"/>
    <w:rsid w:val="00D52CE8"/>
    <w:rsid w:val="00D62009"/>
    <w:rsid w:val="00D63D3F"/>
    <w:rsid w:val="00D76BA3"/>
    <w:rsid w:val="00D8302C"/>
    <w:rsid w:val="00D862C3"/>
    <w:rsid w:val="00D95D98"/>
    <w:rsid w:val="00D97E07"/>
    <w:rsid w:val="00DA109F"/>
    <w:rsid w:val="00DC633F"/>
    <w:rsid w:val="00DF2693"/>
    <w:rsid w:val="00DF37DE"/>
    <w:rsid w:val="00E0473C"/>
    <w:rsid w:val="00E04AD7"/>
    <w:rsid w:val="00E22363"/>
    <w:rsid w:val="00E27686"/>
    <w:rsid w:val="00E3301E"/>
    <w:rsid w:val="00E34B29"/>
    <w:rsid w:val="00E52CBB"/>
    <w:rsid w:val="00E57A0A"/>
    <w:rsid w:val="00E633CE"/>
    <w:rsid w:val="00E86508"/>
    <w:rsid w:val="00E86F2A"/>
    <w:rsid w:val="00E90E2C"/>
    <w:rsid w:val="00EA640E"/>
    <w:rsid w:val="00EC7CFA"/>
    <w:rsid w:val="00EF4E3E"/>
    <w:rsid w:val="00F156CA"/>
    <w:rsid w:val="00F17B89"/>
    <w:rsid w:val="00F22CC9"/>
    <w:rsid w:val="00F35B74"/>
    <w:rsid w:val="00F45ADC"/>
    <w:rsid w:val="00F643C6"/>
    <w:rsid w:val="00F80DB2"/>
    <w:rsid w:val="00F9281A"/>
    <w:rsid w:val="00F94522"/>
    <w:rsid w:val="00F94E9A"/>
    <w:rsid w:val="00F96084"/>
    <w:rsid w:val="00FA3243"/>
    <w:rsid w:val="00FB292E"/>
    <w:rsid w:val="00FB2A19"/>
    <w:rsid w:val="00FB42B2"/>
    <w:rsid w:val="00FB6466"/>
    <w:rsid w:val="00FC24A2"/>
    <w:rsid w:val="00FE1508"/>
    <w:rsid w:val="00FF0C49"/>
    <w:rsid w:val="00FF62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FC50A"/>
  <w15:chartTrackingRefBased/>
  <w15:docId w15:val="{5FA4BE1A-EE2D-417E-8D21-966B4EF1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E18D4"/>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unhideWhenUsed/>
    <w:rsid w:val="00FC24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24A2"/>
  </w:style>
  <w:style w:type="character" w:styleId="Hipervnculo">
    <w:name w:val="Hyperlink"/>
    <w:basedOn w:val="Fuentedeprrafopredeter"/>
    <w:uiPriority w:val="99"/>
    <w:unhideWhenUsed/>
    <w:rsid w:val="00FC24A2"/>
    <w:rPr>
      <w:color w:val="0563C1" w:themeColor="hyperlink"/>
      <w:u w:val="single"/>
    </w:rPr>
  </w:style>
  <w:style w:type="character" w:styleId="Refdecomentario">
    <w:name w:val="annotation reference"/>
    <w:basedOn w:val="Fuentedeprrafopredeter"/>
    <w:uiPriority w:val="99"/>
    <w:semiHidden/>
    <w:unhideWhenUsed/>
    <w:rsid w:val="00D76BA3"/>
    <w:rPr>
      <w:sz w:val="16"/>
      <w:szCs w:val="16"/>
    </w:rPr>
  </w:style>
  <w:style w:type="paragraph" w:styleId="Textocomentario">
    <w:name w:val="annotation text"/>
    <w:basedOn w:val="Normal"/>
    <w:link w:val="TextocomentarioCar"/>
    <w:uiPriority w:val="99"/>
    <w:semiHidden/>
    <w:unhideWhenUsed/>
    <w:rsid w:val="00D76BA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76BA3"/>
    <w:rPr>
      <w:sz w:val="20"/>
      <w:szCs w:val="20"/>
    </w:rPr>
  </w:style>
  <w:style w:type="paragraph" w:styleId="Asuntodelcomentario">
    <w:name w:val="annotation subject"/>
    <w:basedOn w:val="Textocomentario"/>
    <w:next w:val="Textocomentario"/>
    <w:link w:val="AsuntodelcomentarioCar"/>
    <w:uiPriority w:val="99"/>
    <w:semiHidden/>
    <w:unhideWhenUsed/>
    <w:rsid w:val="00D76BA3"/>
    <w:rPr>
      <w:b/>
      <w:bCs/>
    </w:rPr>
  </w:style>
  <w:style w:type="character" w:customStyle="1" w:styleId="AsuntodelcomentarioCar">
    <w:name w:val="Asunto del comentario Car"/>
    <w:basedOn w:val="TextocomentarioCar"/>
    <w:link w:val="Asuntodelcomentario"/>
    <w:uiPriority w:val="99"/>
    <w:semiHidden/>
    <w:rsid w:val="00D76BA3"/>
    <w:rPr>
      <w:b/>
      <w:bCs/>
      <w:sz w:val="20"/>
      <w:szCs w:val="20"/>
    </w:rPr>
  </w:style>
  <w:style w:type="paragraph" w:styleId="Textodeglobo">
    <w:name w:val="Balloon Text"/>
    <w:basedOn w:val="Normal"/>
    <w:link w:val="TextodegloboCar"/>
    <w:uiPriority w:val="99"/>
    <w:semiHidden/>
    <w:unhideWhenUsed/>
    <w:rsid w:val="00D76B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6BA3"/>
    <w:rPr>
      <w:rFonts w:ascii="Segoe UI" w:hAnsi="Segoe UI" w:cs="Segoe UI"/>
      <w:sz w:val="18"/>
      <w:szCs w:val="18"/>
    </w:rPr>
  </w:style>
  <w:style w:type="table" w:styleId="Tablaconcuadrcula">
    <w:name w:val="Table Grid"/>
    <w:basedOn w:val="Tablanormal"/>
    <w:uiPriority w:val="39"/>
    <w:rsid w:val="00C47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8"/>
    <w:pPr>
      <w:spacing w:after="0" w:line="240" w:lineRule="auto"/>
    </w:pPr>
  </w:style>
  <w:style w:type="character" w:customStyle="1" w:styleId="Mencinsinresolver1">
    <w:name w:val="Mención sin resolver1"/>
    <w:basedOn w:val="Fuentedeprrafopredeter"/>
    <w:uiPriority w:val="99"/>
    <w:semiHidden/>
    <w:unhideWhenUsed/>
    <w:rsid w:val="008F00F1"/>
    <w:rPr>
      <w:color w:val="605E5C"/>
      <w:shd w:val="clear" w:color="auto" w:fill="E1DFDD"/>
    </w:rPr>
  </w:style>
  <w:style w:type="character" w:styleId="Hipervnculovisitado">
    <w:name w:val="FollowedHyperlink"/>
    <w:basedOn w:val="Fuentedeprrafopredeter"/>
    <w:uiPriority w:val="99"/>
    <w:semiHidden/>
    <w:unhideWhenUsed/>
    <w:rsid w:val="008F00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744992">
      <w:bodyDiv w:val="1"/>
      <w:marLeft w:val="0"/>
      <w:marRight w:val="0"/>
      <w:marTop w:val="0"/>
      <w:marBottom w:val="0"/>
      <w:divBdr>
        <w:top w:val="none" w:sz="0" w:space="0" w:color="auto"/>
        <w:left w:val="none" w:sz="0" w:space="0" w:color="auto"/>
        <w:bottom w:val="none" w:sz="0" w:space="0" w:color="auto"/>
        <w:right w:val="none" w:sz="0" w:space="0" w:color="auto"/>
      </w:divBdr>
      <w:divsChild>
        <w:div w:id="1572040263">
          <w:marLeft w:val="480"/>
          <w:marRight w:val="0"/>
          <w:marTop w:val="0"/>
          <w:marBottom w:val="0"/>
          <w:divBdr>
            <w:top w:val="none" w:sz="0" w:space="0" w:color="auto"/>
            <w:left w:val="none" w:sz="0" w:space="0" w:color="auto"/>
            <w:bottom w:val="none" w:sz="0" w:space="0" w:color="auto"/>
            <w:right w:val="none" w:sz="0" w:space="0" w:color="auto"/>
          </w:divBdr>
          <w:divsChild>
            <w:div w:id="21459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2003">
      <w:bodyDiv w:val="1"/>
      <w:marLeft w:val="0"/>
      <w:marRight w:val="0"/>
      <w:marTop w:val="0"/>
      <w:marBottom w:val="0"/>
      <w:divBdr>
        <w:top w:val="none" w:sz="0" w:space="0" w:color="auto"/>
        <w:left w:val="none" w:sz="0" w:space="0" w:color="auto"/>
        <w:bottom w:val="none" w:sz="0" w:space="0" w:color="auto"/>
        <w:right w:val="none" w:sz="0" w:space="0" w:color="auto"/>
      </w:divBdr>
      <w:divsChild>
        <w:div w:id="348872856">
          <w:marLeft w:val="480"/>
          <w:marRight w:val="0"/>
          <w:marTop w:val="0"/>
          <w:marBottom w:val="0"/>
          <w:divBdr>
            <w:top w:val="none" w:sz="0" w:space="0" w:color="auto"/>
            <w:left w:val="none" w:sz="0" w:space="0" w:color="auto"/>
            <w:bottom w:val="none" w:sz="0" w:space="0" w:color="auto"/>
            <w:right w:val="none" w:sz="0" w:space="0" w:color="auto"/>
          </w:divBdr>
          <w:divsChild>
            <w:div w:id="107527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75402">
      <w:bodyDiv w:val="1"/>
      <w:marLeft w:val="0"/>
      <w:marRight w:val="0"/>
      <w:marTop w:val="0"/>
      <w:marBottom w:val="0"/>
      <w:divBdr>
        <w:top w:val="none" w:sz="0" w:space="0" w:color="auto"/>
        <w:left w:val="none" w:sz="0" w:space="0" w:color="auto"/>
        <w:bottom w:val="none" w:sz="0" w:space="0" w:color="auto"/>
        <w:right w:val="none" w:sz="0" w:space="0" w:color="auto"/>
      </w:divBdr>
      <w:divsChild>
        <w:div w:id="557934142">
          <w:marLeft w:val="480"/>
          <w:marRight w:val="0"/>
          <w:marTop w:val="0"/>
          <w:marBottom w:val="0"/>
          <w:divBdr>
            <w:top w:val="none" w:sz="0" w:space="0" w:color="auto"/>
            <w:left w:val="none" w:sz="0" w:space="0" w:color="auto"/>
            <w:bottom w:val="none" w:sz="0" w:space="0" w:color="auto"/>
            <w:right w:val="none" w:sz="0" w:space="0" w:color="auto"/>
          </w:divBdr>
          <w:divsChild>
            <w:div w:id="73971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va.cuppari@gmail.com" TargetMode="Externa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leticiareiser@hotmail.com" TargetMode="External"/><Relationship Id="rId12" Type="http://schemas.openxmlformats.org/officeDocument/2006/relationships/hyperlink" Target="mailto:juli_zarate@hotmail.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socla.co/wp-content/uploads/2014/Cuaderno_tecnico_agroecologia_pag-prot.pdf" TargetMode="External"/><Relationship Id="rId1" Type="http://schemas.openxmlformats.org/officeDocument/2006/relationships/styles" Target="styles.xml"/><Relationship Id="rId6" Type="http://schemas.openxmlformats.org/officeDocument/2006/relationships/hyperlink" Target="mailto:palacios.pablo@inta.gob.ar" TargetMode="External"/><Relationship Id="rId11" Type="http://schemas.openxmlformats.org/officeDocument/2006/relationships/hyperlink" Target="mailto:pchimeno@criba.edu.ar" TargetMode="External"/><Relationship Id="rId5" Type="http://schemas.openxmlformats.org/officeDocument/2006/relationships/hyperlink" Target="mailto:veronica.pineiro@uns.edu.ar" TargetMode="External"/><Relationship Id="rId15" Type="http://schemas.openxmlformats.org/officeDocument/2006/relationships/hyperlink" Target="http://www.fao.org/family-farming/themes/agroecology/es/" TargetMode="External"/><Relationship Id="rId10" Type="http://schemas.openxmlformats.org/officeDocument/2006/relationships/hyperlink" Target="mailto:viviana.conti@uns.edu.ar" TargetMode="External"/><Relationship Id="rId4" Type="http://schemas.openxmlformats.org/officeDocument/2006/relationships/hyperlink" Target="mailto:saldunga@uns.edu.ar" TargetMode="External"/><Relationship Id="rId9" Type="http://schemas.openxmlformats.org/officeDocument/2006/relationships/hyperlink" Target="mailto:micaelacomezana@gmail.com" TargetMode="Externa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6453</Words>
  <Characters>35492</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dc:creator>
  <cp:keywords/>
  <dc:description/>
  <cp:lastModifiedBy>catalina kollmann</cp:lastModifiedBy>
  <cp:revision>2</cp:revision>
  <dcterms:created xsi:type="dcterms:W3CDTF">2019-08-25T01:50:00Z</dcterms:created>
  <dcterms:modified xsi:type="dcterms:W3CDTF">2019-08-25T01:50:00Z</dcterms:modified>
</cp:coreProperties>
</file>