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CCE54A8" w:rsidR="00D56DED" w:rsidRDefault="00E05DFA">
      <w:pPr>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Título: </w:t>
      </w:r>
      <w:r>
        <w:rPr>
          <w:rFonts w:ascii="Times New Roman" w:eastAsia="Times New Roman" w:hAnsi="Times New Roman" w:cs="Times New Roman"/>
          <w:sz w:val="24"/>
          <w:szCs w:val="24"/>
        </w:rPr>
        <w:t>Identificación de puntos críticos en la faena de aves</w:t>
      </w:r>
      <w:r w:rsidR="00196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Análisis Microbiológicos.</w:t>
      </w:r>
    </w:p>
    <w:p w14:paraId="00000002" w14:textId="77777777" w:rsidR="00D56DED" w:rsidRDefault="00E05DFA">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Eje Temático propuesto: </w:t>
      </w:r>
      <w:r>
        <w:rPr>
          <w:rFonts w:ascii="Times New Roman" w:eastAsia="Times New Roman" w:hAnsi="Times New Roman" w:cs="Times New Roman"/>
          <w:sz w:val="24"/>
          <w:szCs w:val="24"/>
        </w:rPr>
        <w:t xml:space="preserve"> 11</w:t>
      </w:r>
    </w:p>
    <w:p w14:paraId="00000003" w14:textId="77777777" w:rsidR="00D56DED" w:rsidRDefault="00E05DFA">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Autores:</w:t>
      </w:r>
      <w:r>
        <w:rPr>
          <w:rFonts w:ascii="Times New Roman" w:eastAsia="Times New Roman" w:hAnsi="Times New Roman" w:cs="Times New Roman"/>
          <w:sz w:val="24"/>
          <w:szCs w:val="24"/>
        </w:rPr>
        <w:t xml:space="preserve">  Almada, Natalia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Canet, Zulma</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;Gange, Juan Martin </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;Araujo, Santiago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
    <w:p w14:paraId="587370D2" w14:textId="77777777" w:rsidR="00D25EEE" w:rsidRDefault="00E05DFA" w:rsidP="00D25EEE">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Pertenencia Institucional de los autores:</w:t>
      </w:r>
      <w:r>
        <w:rPr>
          <w:rFonts w:ascii="Times New Roman" w:eastAsia="Times New Roman" w:hAnsi="Times New Roman" w:cs="Times New Roman"/>
          <w:sz w:val="24"/>
          <w:szCs w:val="24"/>
        </w:rPr>
        <w:t xml:space="preserve"> </w:t>
      </w:r>
      <w:r w:rsidR="00D25EEE">
        <w:rPr>
          <w:rFonts w:ascii="Times New Roman" w:eastAsia="Times New Roman" w:hAnsi="Times New Roman" w:cs="Times New Roman"/>
          <w:sz w:val="24"/>
          <w:szCs w:val="24"/>
        </w:rPr>
        <w:t xml:space="preserve"> 1-</w:t>
      </w:r>
      <w:r>
        <w:rPr>
          <w:rFonts w:ascii="Times New Roman" w:eastAsia="Times New Roman" w:hAnsi="Times New Roman" w:cs="Times New Roman"/>
          <w:sz w:val="24"/>
          <w:szCs w:val="24"/>
        </w:rPr>
        <w:t xml:space="preserve">EEA Concepción del Uruguay -Entre Ríos </w:t>
      </w:r>
    </w:p>
    <w:p w14:paraId="00000005" w14:textId="47C129F5" w:rsidR="00D56DED" w:rsidRDefault="00E05DFA" w:rsidP="00D25EEE">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EEA Pergamino-Buenos Aires</w:t>
      </w:r>
    </w:p>
    <w:p w14:paraId="44FB15FA" w14:textId="71CF18F1" w:rsidR="00AD2D93" w:rsidRDefault="00E05DFA" w:rsidP="00AD2D93">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Dirección de Correo Electrónico:  </w:t>
      </w:r>
      <w:hyperlink r:id="rId9">
        <w:r>
          <w:rPr>
            <w:rFonts w:ascii="Times New Roman" w:eastAsia="Times New Roman" w:hAnsi="Times New Roman" w:cs="Times New Roman"/>
            <w:color w:val="0000FF"/>
            <w:sz w:val="24"/>
            <w:szCs w:val="24"/>
            <w:u w:val="single"/>
          </w:rPr>
          <w:t>almada.natalia@inta.gob.ar</w:t>
        </w:r>
      </w:hyperlink>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hyperlink r:id="rId10">
        <w:r>
          <w:rPr>
            <w:rFonts w:ascii="Times New Roman" w:eastAsia="Times New Roman" w:hAnsi="Times New Roman" w:cs="Times New Roman"/>
            <w:color w:val="0000FF"/>
            <w:sz w:val="24"/>
            <w:szCs w:val="24"/>
            <w:u w:val="single"/>
          </w:rPr>
          <w:t>canet.zulma@inta.gob.ar</w:t>
        </w:r>
      </w:hyperlink>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hyperlink r:id="rId11">
        <w:r>
          <w:rPr>
            <w:rFonts w:ascii="Times New Roman" w:eastAsia="Times New Roman" w:hAnsi="Times New Roman" w:cs="Times New Roman"/>
            <w:color w:val="0000FF"/>
            <w:sz w:val="24"/>
            <w:szCs w:val="24"/>
            <w:u w:val="single"/>
          </w:rPr>
          <w:t>araujo.santiago@inta.gob.ar</w:t>
        </w:r>
      </w:hyperlink>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hyperlink r:id="rId12">
        <w:r>
          <w:rPr>
            <w:rFonts w:ascii="Times New Roman" w:eastAsia="Times New Roman" w:hAnsi="Times New Roman" w:cs="Times New Roman"/>
            <w:color w:val="0000FF"/>
            <w:sz w:val="24"/>
            <w:szCs w:val="24"/>
            <w:u w:val="single"/>
          </w:rPr>
          <w:t>gange.juan@inta.gob.ar</w:t>
        </w:r>
      </w:hyperlink>
    </w:p>
    <w:p w14:paraId="30FCDAC6" w14:textId="77777777" w:rsidR="00AD2D93" w:rsidRPr="00AD2D93" w:rsidRDefault="00AD2D93" w:rsidP="00AD2D93">
      <w:pPr>
        <w:spacing w:line="360" w:lineRule="auto"/>
        <w:ind w:left="0" w:hanging="2"/>
        <w:jc w:val="both"/>
        <w:rPr>
          <w:rFonts w:ascii="Times New Roman" w:eastAsia="Times New Roman" w:hAnsi="Times New Roman" w:cs="Times New Roman"/>
          <w:sz w:val="24"/>
          <w:szCs w:val="24"/>
        </w:rPr>
      </w:pPr>
    </w:p>
    <w:p w14:paraId="6F86F939" w14:textId="77777777" w:rsidR="00AD2D93" w:rsidRPr="00600F7A" w:rsidRDefault="00AD2D93" w:rsidP="00600F7A">
      <w:pPr>
        <w:spacing w:after="0" w:line="360" w:lineRule="auto"/>
        <w:ind w:left="0" w:hanging="2"/>
        <w:jc w:val="both"/>
        <w:rPr>
          <w:rFonts w:ascii="Times New Roman" w:eastAsia="Times New Roman" w:hAnsi="Times New Roman" w:cs="Times New Roman"/>
          <w:b/>
          <w:sz w:val="24"/>
          <w:szCs w:val="24"/>
        </w:rPr>
      </w:pPr>
      <w:r w:rsidRPr="00600F7A">
        <w:rPr>
          <w:rFonts w:ascii="Times New Roman" w:eastAsia="Times New Roman" w:hAnsi="Times New Roman" w:cs="Times New Roman"/>
          <w:b/>
          <w:sz w:val="24"/>
          <w:szCs w:val="24"/>
        </w:rPr>
        <w:t>Resumen</w:t>
      </w:r>
    </w:p>
    <w:p w14:paraId="28140502" w14:textId="77777777" w:rsidR="00AD2D93" w:rsidRPr="00600F7A" w:rsidRDefault="00AD2D93" w:rsidP="00600F7A">
      <w:pPr>
        <w:spacing w:after="0" w:line="360" w:lineRule="auto"/>
        <w:ind w:left="0" w:hanging="2"/>
        <w:jc w:val="both"/>
        <w:rPr>
          <w:rFonts w:ascii="Times New Roman" w:eastAsia="Times New Roman" w:hAnsi="Times New Roman" w:cs="Times New Roman"/>
          <w:bCs/>
          <w:sz w:val="24"/>
          <w:szCs w:val="24"/>
        </w:rPr>
      </w:pPr>
      <w:bookmarkStart w:id="0" w:name="_heading=h.gjdgxs" w:colFirst="0" w:colLast="0"/>
      <w:bookmarkEnd w:id="0"/>
      <w:r w:rsidRPr="00600F7A">
        <w:rPr>
          <w:rFonts w:ascii="Times New Roman" w:eastAsia="Times New Roman" w:hAnsi="Times New Roman" w:cs="Times New Roman"/>
          <w:bCs/>
          <w:sz w:val="24"/>
          <w:szCs w:val="24"/>
        </w:rPr>
        <w:t>La producción de carne aviar es una de las diversas actividades productivas desarrolladas por los agricultores familiares, constituyéndose en una herramienta estratégica para el aporte de proteína de alto valor biológico. El punto crítico en la cadena de producción lo representan las condiciones y formas en que se faenan las aves. La misma es artesanal, domiciliaria y a campo. El objetivo del presente trabajo fue el de conocer la carga microbiológica de las aves faenadas en estos sistemas productivos, a los fines de brindar alternativas que permitan mejorar el producto final obtenido. Se realizaron muestreos en la faena de las aves, en cinco localidades de la provincia de Entre Ríos tomando como referencia los valores contemplados en el Anexo II de la Resolución de SENASA N°336 y entre los resultados más sobresalientes se puede mencionar que para Aerobios Mesófilos Totales, 13 muestras fueron “aceptables” y 5 “insatisfactorias”, mientras que para Enterobacterias 8 fueron “aceptables” y 10 “insatisfactorias”. Por lo expuesto resulta de vital importancia revisar detenidamente las prácticas de faena desarrolladas por la agricultura familiar e implementar buenas prácticas pecuarias y de manufactura en el proceso.</w:t>
      </w:r>
    </w:p>
    <w:p w14:paraId="2310D699" w14:textId="77777777" w:rsidR="00AD2D93" w:rsidRPr="00600F7A" w:rsidRDefault="00AD2D93" w:rsidP="00600F7A">
      <w:pPr>
        <w:spacing w:after="0" w:line="360" w:lineRule="auto"/>
        <w:ind w:left="0" w:hanging="2"/>
        <w:jc w:val="both"/>
        <w:rPr>
          <w:rFonts w:ascii="Times New Roman" w:eastAsia="Times New Roman" w:hAnsi="Times New Roman" w:cs="Times New Roman"/>
          <w:b/>
          <w:sz w:val="24"/>
          <w:szCs w:val="24"/>
        </w:rPr>
      </w:pPr>
    </w:p>
    <w:p w14:paraId="58058040" w14:textId="77777777" w:rsidR="00AD2D93" w:rsidRPr="00600F7A" w:rsidRDefault="00AD2D93" w:rsidP="00600F7A">
      <w:pPr>
        <w:spacing w:after="0" w:line="360" w:lineRule="auto"/>
        <w:ind w:left="0" w:hanging="2"/>
        <w:jc w:val="both"/>
        <w:rPr>
          <w:rFonts w:ascii="Times New Roman" w:eastAsia="Times New Roman" w:hAnsi="Times New Roman" w:cs="Times New Roman"/>
          <w:b/>
          <w:sz w:val="24"/>
          <w:szCs w:val="24"/>
        </w:rPr>
      </w:pPr>
      <w:r w:rsidRPr="00600F7A">
        <w:rPr>
          <w:rFonts w:ascii="Times New Roman" w:eastAsia="Times New Roman" w:hAnsi="Times New Roman" w:cs="Times New Roman"/>
          <w:b/>
          <w:sz w:val="24"/>
          <w:szCs w:val="24"/>
        </w:rPr>
        <w:t>Palabras Claves: Agricultura Familiar-Faena domiciliaria-Inocuidad</w:t>
      </w:r>
    </w:p>
    <w:p w14:paraId="10C8AEC8" w14:textId="77777777" w:rsidR="00DF74BF" w:rsidRPr="00600F7A" w:rsidRDefault="00DF74BF" w:rsidP="00600F7A">
      <w:pPr>
        <w:spacing w:after="0" w:line="360" w:lineRule="auto"/>
        <w:ind w:leftChars="0" w:left="0" w:firstLineChars="0" w:firstLine="0"/>
        <w:jc w:val="both"/>
        <w:rPr>
          <w:rFonts w:ascii="Times New Roman" w:eastAsia="Times New Roman" w:hAnsi="Times New Roman" w:cs="Times New Roman"/>
          <w:b/>
          <w:sz w:val="24"/>
          <w:szCs w:val="24"/>
        </w:rPr>
      </w:pPr>
    </w:p>
    <w:p w14:paraId="780F9949" w14:textId="77777777" w:rsidR="00DF74BF" w:rsidRPr="00600F7A" w:rsidRDefault="00DF74BF" w:rsidP="00600F7A">
      <w:pPr>
        <w:spacing w:after="0" w:line="360" w:lineRule="auto"/>
        <w:ind w:left="0" w:hanging="2"/>
        <w:jc w:val="both"/>
        <w:rPr>
          <w:rFonts w:ascii="Times New Roman" w:eastAsia="Times New Roman" w:hAnsi="Times New Roman" w:cs="Times New Roman"/>
          <w:b/>
          <w:sz w:val="24"/>
          <w:szCs w:val="24"/>
        </w:rPr>
      </w:pPr>
    </w:p>
    <w:p w14:paraId="4B3337A6" w14:textId="77777777" w:rsidR="00CC0A25" w:rsidRDefault="00CC0A25" w:rsidP="00600F7A">
      <w:pPr>
        <w:spacing w:after="0" w:line="360" w:lineRule="auto"/>
        <w:ind w:left="0" w:hanging="2"/>
        <w:jc w:val="both"/>
        <w:rPr>
          <w:rFonts w:ascii="Times New Roman" w:eastAsia="Times New Roman" w:hAnsi="Times New Roman" w:cs="Times New Roman"/>
          <w:b/>
          <w:sz w:val="24"/>
          <w:szCs w:val="24"/>
        </w:rPr>
      </w:pPr>
    </w:p>
    <w:p w14:paraId="00000010" w14:textId="5B684BDD"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lastRenderedPageBreak/>
        <w:t>Introducción</w:t>
      </w:r>
    </w:p>
    <w:p w14:paraId="00000011" w14:textId="77777777"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El concepto de Seguridad Alimentaria, si bien surge en la década del 70, basado en principio en la producción y disponibilidad alimentaria, fue evolucionando conforme el paso del tiempo hasta que se llega a la década del 90, y con ella al concepto actual que incorpora la inocuidad y las preferencias culturales, en la definición, década en la que también se reafirma que la Seguridad Alimentaria es un derecho humano. </w:t>
      </w:r>
    </w:p>
    <w:p w14:paraId="00000012" w14:textId="2BF132D1"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Según la Organización de las Naciones Unidas para la Agricultura y la Alimentación (FAO), desde la Cumbre Mundial de la Alimentación (CMA) de 1996, la Seguridad Alimentaria a nivel de individuo, hogar, nación y global, se consigue cuando </w:t>
      </w:r>
      <w:r w:rsidR="00AD2D93"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todas las personas, en todo momento, tienen acceso físico y económico a suficiente alimento, seguro y nutritivo, para satisfacer sus necesidades alimenticias y sus preferencias, con el objeto de llevar una vida activa y sana”.</w:t>
      </w:r>
    </w:p>
    <w:p w14:paraId="00000013" w14:textId="52B239C6"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La agricultura </w:t>
      </w:r>
      <w:r w:rsidR="00DF74BF" w:rsidRPr="00600F7A">
        <w:rPr>
          <w:rFonts w:ascii="Times New Roman" w:eastAsia="Times New Roman" w:hAnsi="Times New Roman" w:cs="Times New Roman"/>
          <w:sz w:val="24"/>
          <w:szCs w:val="24"/>
        </w:rPr>
        <w:t>familiar, debido</w:t>
      </w:r>
      <w:r w:rsidR="008C4041" w:rsidRPr="00600F7A">
        <w:rPr>
          <w:rFonts w:ascii="Times New Roman" w:eastAsia="Times New Roman" w:hAnsi="Times New Roman" w:cs="Times New Roman"/>
          <w:sz w:val="24"/>
          <w:szCs w:val="24"/>
        </w:rPr>
        <w:t xml:space="preserve"> a su cercanía con los centros urbanos, </w:t>
      </w:r>
      <w:r w:rsidRPr="00600F7A">
        <w:rPr>
          <w:rFonts w:ascii="Times New Roman" w:eastAsia="Times New Roman" w:hAnsi="Times New Roman" w:cs="Times New Roman"/>
          <w:sz w:val="24"/>
          <w:szCs w:val="24"/>
        </w:rPr>
        <w:t xml:space="preserve">constituye el sector productivo que </w:t>
      </w:r>
      <w:r w:rsidR="00DF74BF" w:rsidRPr="00600F7A">
        <w:rPr>
          <w:rFonts w:ascii="Times New Roman" w:eastAsia="Times New Roman" w:hAnsi="Times New Roman" w:cs="Times New Roman"/>
          <w:sz w:val="24"/>
          <w:szCs w:val="24"/>
        </w:rPr>
        <w:t>acerca a</w:t>
      </w:r>
      <w:r w:rsidRPr="00600F7A">
        <w:rPr>
          <w:rFonts w:ascii="Times New Roman" w:eastAsia="Times New Roman" w:hAnsi="Times New Roman" w:cs="Times New Roman"/>
          <w:sz w:val="24"/>
          <w:szCs w:val="24"/>
        </w:rPr>
        <w:t xml:space="preserve"> la mesa de los consumidores gran parte de los productos sanos y frescos, </w:t>
      </w:r>
      <w:r w:rsidR="00413B5B" w:rsidRPr="00600F7A">
        <w:rPr>
          <w:rFonts w:ascii="Times New Roman" w:eastAsia="Times New Roman" w:hAnsi="Times New Roman" w:cs="Times New Roman"/>
          <w:sz w:val="24"/>
          <w:szCs w:val="24"/>
        </w:rPr>
        <w:t xml:space="preserve">transformándose </w:t>
      </w:r>
      <w:r w:rsidRPr="00600F7A">
        <w:rPr>
          <w:rFonts w:ascii="Times New Roman" w:eastAsia="Times New Roman" w:hAnsi="Times New Roman" w:cs="Times New Roman"/>
          <w:sz w:val="24"/>
          <w:szCs w:val="24"/>
        </w:rPr>
        <w:t xml:space="preserve">en actores claves </w:t>
      </w:r>
      <w:r w:rsidR="00DF74BF" w:rsidRPr="00600F7A">
        <w:rPr>
          <w:rFonts w:ascii="Times New Roman" w:eastAsia="Times New Roman" w:hAnsi="Times New Roman" w:cs="Times New Roman"/>
          <w:sz w:val="24"/>
          <w:szCs w:val="24"/>
        </w:rPr>
        <w:t>para la</w:t>
      </w:r>
      <w:r w:rsidRPr="00600F7A">
        <w:rPr>
          <w:rFonts w:ascii="Times New Roman" w:eastAsia="Times New Roman" w:hAnsi="Times New Roman" w:cs="Times New Roman"/>
          <w:sz w:val="24"/>
          <w:szCs w:val="24"/>
        </w:rPr>
        <w:t xml:space="preserve"> soberanía y seguridad alimentaria de la población</w:t>
      </w:r>
      <w:r w:rsidR="00DD15CC" w:rsidRPr="00600F7A">
        <w:rPr>
          <w:rFonts w:ascii="Times New Roman" w:eastAsia="Times New Roman" w:hAnsi="Times New Roman" w:cs="Times New Roman"/>
          <w:sz w:val="24"/>
          <w:szCs w:val="24"/>
        </w:rPr>
        <w:t>.</w:t>
      </w:r>
      <w:r w:rsidR="00DD15CC" w:rsidRPr="00600F7A">
        <w:rPr>
          <w:rFonts w:ascii="Times New Roman" w:hAnsi="Times New Roman" w:cs="Times New Roman"/>
          <w:sz w:val="24"/>
          <w:szCs w:val="24"/>
        </w:rPr>
        <w:t xml:space="preserve"> </w:t>
      </w:r>
    </w:p>
    <w:p w14:paraId="00000014" w14:textId="7B2A6D05"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Estos sistemas productivos desarrollan actividades agrícolas diversificadas, </w:t>
      </w:r>
      <w:r w:rsidR="00E04360" w:rsidRPr="00600F7A">
        <w:rPr>
          <w:rFonts w:ascii="Times New Roman" w:eastAsia="Times New Roman" w:hAnsi="Times New Roman" w:cs="Times New Roman"/>
          <w:sz w:val="24"/>
          <w:szCs w:val="24"/>
        </w:rPr>
        <w:t>garantizando la</w:t>
      </w:r>
      <w:r w:rsidRPr="00600F7A">
        <w:rPr>
          <w:rFonts w:ascii="Times New Roman" w:eastAsia="Times New Roman" w:hAnsi="Times New Roman" w:cs="Times New Roman"/>
          <w:sz w:val="24"/>
          <w:szCs w:val="24"/>
        </w:rPr>
        <w:t xml:space="preserve"> sostenibilidad del medio ambiente y la conservación de la biodiversidad</w:t>
      </w:r>
      <w:r w:rsidR="00DF74BF" w:rsidRPr="00600F7A">
        <w:rPr>
          <w:rFonts w:ascii="Times New Roman" w:eastAsia="Times New Roman" w:hAnsi="Times New Roman" w:cs="Times New Roman"/>
          <w:sz w:val="24"/>
          <w:szCs w:val="24"/>
        </w:rPr>
        <w:t xml:space="preserve">. </w:t>
      </w:r>
      <w:r w:rsidR="00AD2D93" w:rsidRPr="00600F7A">
        <w:rPr>
          <w:rFonts w:ascii="Times New Roman" w:eastAsia="Times New Roman" w:hAnsi="Times New Roman" w:cs="Times New Roman"/>
          <w:sz w:val="24"/>
          <w:szCs w:val="24"/>
        </w:rPr>
        <w:t>En dichos sistemas, l</w:t>
      </w:r>
      <w:r w:rsidRPr="00600F7A">
        <w:rPr>
          <w:rFonts w:ascii="Times New Roman" w:eastAsia="Times New Roman" w:hAnsi="Times New Roman" w:cs="Times New Roman"/>
          <w:sz w:val="24"/>
          <w:szCs w:val="24"/>
        </w:rPr>
        <w:t>as aves constituyen una tradición en los patios de las viviendas y son un elemento estratégico para propiciar la seguridad alimentaria de las familias, por su potencial aporte de proteína de alto valor biológico, minerales, vitaminas que mejoran su nivel de vida y contribuyen al desarrollo del territorio</w:t>
      </w:r>
      <w:r w:rsidR="008E053B">
        <w:rPr>
          <w:rFonts w:ascii="Times New Roman" w:eastAsia="Times New Roman" w:hAnsi="Times New Roman" w:cs="Times New Roman"/>
          <w:sz w:val="24"/>
          <w:szCs w:val="24"/>
        </w:rPr>
        <w:t>. (</w:t>
      </w:r>
      <w:r w:rsidR="00A11CE9" w:rsidRPr="00600F7A">
        <w:rPr>
          <w:rFonts w:ascii="Times New Roman" w:eastAsia="Times New Roman" w:hAnsi="Times New Roman" w:cs="Times New Roman"/>
          <w:sz w:val="24"/>
          <w:szCs w:val="24"/>
        </w:rPr>
        <w:t>Almada</w:t>
      </w:r>
      <w:r w:rsidR="008E053B">
        <w:rPr>
          <w:rFonts w:ascii="Times New Roman" w:eastAsia="Times New Roman" w:hAnsi="Times New Roman" w:cs="Times New Roman"/>
          <w:sz w:val="24"/>
          <w:szCs w:val="24"/>
        </w:rPr>
        <w:t xml:space="preserve"> </w:t>
      </w:r>
      <w:r w:rsidR="00A11CE9" w:rsidRPr="00600F7A">
        <w:rPr>
          <w:rFonts w:ascii="Times New Roman" w:eastAsia="Times New Roman" w:hAnsi="Times New Roman" w:cs="Times New Roman"/>
          <w:sz w:val="24"/>
          <w:szCs w:val="24"/>
        </w:rPr>
        <w:t>et al 2017</w:t>
      </w:r>
      <w:r w:rsidR="008E053B">
        <w:rPr>
          <w:rFonts w:ascii="Times New Roman" w:eastAsia="Times New Roman" w:hAnsi="Times New Roman" w:cs="Times New Roman"/>
          <w:sz w:val="24"/>
          <w:szCs w:val="24"/>
        </w:rPr>
        <w:t>)</w:t>
      </w:r>
      <w:r w:rsidR="00AD2D93" w:rsidRPr="00600F7A">
        <w:rPr>
          <w:rFonts w:ascii="Times New Roman" w:eastAsia="Times New Roman" w:hAnsi="Times New Roman" w:cs="Times New Roman"/>
          <w:sz w:val="24"/>
          <w:szCs w:val="24"/>
        </w:rPr>
        <w:t>.</w:t>
      </w:r>
    </w:p>
    <w:p w14:paraId="00000015" w14:textId="109FAB39" w:rsidR="00D56DED" w:rsidRPr="00600F7A" w:rsidRDefault="00F71C8E"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El estudio de estos sistemas productivos es de vital importancia, pues pese</w:t>
      </w:r>
      <w:r w:rsidR="00E05DFA" w:rsidRPr="00600F7A">
        <w:rPr>
          <w:rFonts w:ascii="Times New Roman" w:eastAsia="Times New Roman" w:hAnsi="Times New Roman" w:cs="Times New Roman"/>
          <w:sz w:val="24"/>
          <w:szCs w:val="24"/>
        </w:rPr>
        <w:t xml:space="preserve"> a la relevancia productiva, económica, sociocultural y ambiental, estas producciones se encuentran invisibilizadas</w:t>
      </w:r>
      <w:r w:rsidRPr="00600F7A">
        <w:rPr>
          <w:rFonts w:ascii="Times New Roman" w:eastAsia="Times New Roman" w:hAnsi="Times New Roman" w:cs="Times New Roman"/>
          <w:sz w:val="24"/>
          <w:szCs w:val="24"/>
        </w:rPr>
        <w:t xml:space="preserve">, lo que </w:t>
      </w:r>
      <w:r w:rsidR="00E05DFA" w:rsidRPr="00600F7A">
        <w:rPr>
          <w:rFonts w:ascii="Times New Roman" w:eastAsia="Times New Roman" w:hAnsi="Times New Roman" w:cs="Times New Roman"/>
          <w:sz w:val="24"/>
          <w:szCs w:val="24"/>
        </w:rPr>
        <w:t xml:space="preserve">impide que los </w:t>
      </w:r>
      <w:r w:rsidRPr="00600F7A">
        <w:rPr>
          <w:rFonts w:ascii="Times New Roman" w:eastAsia="Times New Roman" w:hAnsi="Times New Roman" w:cs="Times New Roman"/>
          <w:sz w:val="24"/>
          <w:szCs w:val="24"/>
        </w:rPr>
        <w:t xml:space="preserve">problemas reales a los que se enfrentan </w:t>
      </w:r>
      <w:r w:rsidR="00DD15CC" w:rsidRPr="00600F7A">
        <w:rPr>
          <w:rFonts w:ascii="Times New Roman" w:eastAsia="Times New Roman" w:hAnsi="Times New Roman" w:cs="Times New Roman"/>
          <w:sz w:val="24"/>
          <w:szCs w:val="24"/>
        </w:rPr>
        <w:t>y las</w:t>
      </w:r>
      <w:r w:rsidR="00E05DFA" w:rsidRPr="00600F7A">
        <w:rPr>
          <w:rFonts w:ascii="Times New Roman" w:eastAsia="Times New Roman" w:hAnsi="Times New Roman" w:cs="Times New Roman"/>
          <w:sz w:val="24"/>
          <w:szCs w:val="24"/>
        </w:rPr>
        <w:t xml:space="preserve"> demandas </w:t>
      </w:r>
      <w:r w:rsidRPr="00600F7A">
        <w:rPr>
          <w:rFonts w:ascii="Times New Roman" w:eastAsia="Times New Roman" w:hAnsi="Times New Roman" w:cs="Times New Roman"/>
          <w:sz w:val="24"/>
          <w:szCs w:val="24"/>
        </w:rPr>
        <w:t xml:space="preserve">propias </w:t>
      </w:r>
      <w:r w:rsidR="00E05DFA" w:rsidRPr="00600F7A">
        <w:rPr>
          <w:rFonts w:ascii="Times New Roman" w:eastAsia="Times New Roman" w:hAnsi="Times New Roman" w:cs="Times New Roman"/>
          <w:sz w:val="24"/>
          <w:szCs w:val="24"/>
        </w:rPr>
        <w:t>de la avicultura familiar no se evidenci</w:t>
      </w:r>
      <w:r w:rsidR="00DF74BF" w:rsidRPr="00600F7A">
        <w:rPr>
          <w:rFonts w:ascii="Times New Roman" w:eastAsia="Times New Roman" w:hAnsi="Times New Roman" w:cs="Times New Roman"/>
          <w:sz w:val="24"/>
          <w:szCs w:val="24"/>
        </w:rPr>
        <w:t>en.</w:t>
      </w:r>
      <w:r w:rsidR="00E05DFA" w:rsidRPr="00600F7A">
        <w:rPr>
          <w:rFonts w:ascii="Times New Roman" w:eastAsia="Times New Roman" w:hAnsi="Times New Roman" w:cs="Times New Roman"/>
          <w:sz w:val="24"/>
          <w:szCs w:val="24"/>
        </w:rPr>
        <w:t xml:space="preserve"> Uno de los puntos críticos lo representa la faena de los animales. Esta práctica es domiciliaria y artesanal, carente de infraestructura y recursos. Si tenemos en cuenta que durante la faena de los animales se puede dar algún tipo de contaminación de la carne, resulta importante hacer control del proceso para contribuir a reducir riesgos de contaminación; entendiendo que la carne de las aves podría ser un vehículo </w:t>
      </w:r>
      <w:r w:rsidR="00E05DFA" w:rsidRPr="00600F7A">
        <w:rPr>
          <w:rFonts w:ascii="Times New Roman" w:eastAsia="Times New Roman" w:hAnsi="Times New Roman" w:cs="Times New Roman"/>
          <w:sz w:val="24"/>
          <w:szCs w:val="24"/>
        </w:rPr>
        <w:lastRenderedPageBreak/>
        <w:t>importante de microorganismos patógenos para el hombre, por lo cual introducir herramientas y conocimientos contribuye a reducir el riesgo de afecciones humanas.</w:t>
      </w:r>
    </w:p>
    <w:p w14:paraId="00000016" w14:textId="544D4DB0"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El objetivo del presente trabajo consiste en </w:t>
      </w:r>
      <w:r w:rsidR="002913B8" w:rsidRPr="00600F7A">
        <w:rPr>
          <w:rFonts w:ascii="Times New Roman" w:eastAsia="Times New Roman" w:hAnsi="Times New Roman" w:cs="Times New Roman"/>
          <w:sz w:val="24"/>
          <w:szCs w:val="24"/>
        </w:rPr>
        <w:t xml:space="preserve">conocer la </w:t>
      </w:r>
      <w:r w:rsidRPr="00600F7A">
        <w:rPr>
          <w:rFonts w:ascii="Times New Roman" w:eastAsia="Times New Roman" w:hAnsi="Times New Roman" w:cs="Times New Roman"/>
          <w:sz w:val="24"/>
          <w:szCs w:val="24"/>
        </w:rPr>
        <w:t xml:space="preserve">carga microbiológica de las aves faenadas en estos sistemas productivos, </w:t>
      </w:r>
      <w:r w:rsidR="002913B8" w:rsidRPr="00600F7A">
        <w:rPr>
          <w:rFonts w:ascii="Times New Roman" w:eastAsia="Times New Roman" w:hAnsi="Times New Roman" w:cs="Times New Roman"/>
          <w:sz w:val="24"/>
          <w:szCs w:val="24"/>
        </w:rPr>
        <w:t>y en función de estos datos</w:t>
      </w:r>
      <w:r w:rsidR="00DF74BF"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xml:space="preserve"> desarrollar/brindar alternativas que permitan mejorar el producto final obtenido.</w:t>
      </w:r>
    </w:p>
    <w:p w14:paraId="3FFC8BB1" w14:textId="77777777" w:rsidR="001200D6" w:rsidRPr="00600F7A" w:rsidRDefault="001200D6" w:rsidP="00600F7A">
      <w:pPr>
        <w:spacing w:after="0" w:line="360" w:lineRule="auto"/>
        <w:ind w:left="0" w:hanging="2"/>
        <w:jc w:val="both"/>
        <w:rPr>
          <w:rFonts w:ascii="Times New Roman" w:eastAsia="Times New Roman" w:hAnsi="Times New Roman" w:cs="Times New Roman"/>
          <w:b/>
          <w:sz w:val="24"/>
          <w:szCs w:val="24"/>
        </w:rPr>
      </w:pPr>
    </w:p>
    <w:p w14:paraId="1AA0F5F1" w14:textId="49F46612" w:rsidR="001200D6" w:rsidRPr="00600F7A" w:rsidRDefault="001200D6"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Sistemas productivos de la Agricultura Familiar e Inocuidad.</w:t>
      </w:r>
    </w:p>
    <w:p w14:paraId="3E93F282" w14:textId="43EBD67E" w:rsidR="00B671F9" w:rsidRPr="00600F7A" w:rsidRDefault="00C637CF"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Según la Organización Mundial de la </w:t>
      </w:r>
      <w:r w:rsidR="008E053B" w:rsidRPr="00600F7A">
        <w:rPr>
          <w:rFonts w:ascii="Times New Roman" w:eastAsia="Times New Roman" w:hAnsi="Times New Roman" w:cs="Times New Roman"/>
          <w:sz w:val="24"/>
          <w:szCs w:val="24"/>
        </w:rPr>
        <w:t>Salud (</w:t>
      </w:r>
      <w:r w:rsidRPr="00600F7A">
        <w:rPr>
          <w:rFonts w:ascii="Times New Roman" w:eastAsia="Times New Roman" w:hAnsi="Times New Roman" w:cs="Times New Roman"/>
          <w:sz w:val="24"/>
          <w:szCs w:val="24"/>
        </w:rPr>
        <w:t>2019), l</w:t>
      </w:r>
      <w:r w:rsidR="00DF74BF" w:rsidRPr="00600F7A">
        <w:rPr>
          <w:rFonts w:ascii="Times New Roman" w:eastAsia="Times New Roman" w:hAnsi="Times New Roman" w:cs="Times New Roman"/>
          <w:sz w:val="24"/>
          <w:szCs w:val="24"/>
        </w:rPr>
        <w:t>a</w:t>
      </w:r>
      <w:r w:rsidR="00E05DFA" w:rsidRPr="00600F7A">
        <w:rPr>
          <w:rFonts w:ascii="Times New Roman" w:eastAsia="Times New Roman" w:hAnsi="Times New Roman" w:cs="Times New Roman"/>
          <w:sz w:val="24"/>
          <w:szCs w:val="24"/>
        </w:rPr>
        <w:t xml:space="preserve"> contaminación de los alimentos por agentes microbiológicos constituye un problema de salud pública, registrándose un importante aumento en los últimos tiempos, en la incidencia de enfermedades provocadas por estos</w:t>
      </w:r>
      <w:r w:rsidR="00B671F9" w:rsidRPr="00600F7A">
        <w:rPr>
          <w:rFonts w:ascii="Times New Roman" w:eastAsia="Times New Roman" w:hAnsi="Times New Roman" w:cs="Times New Roman"/>
          <w:sz w:val="24"/>
          <w:szCs w:val="24"/>
        </w:rPr>
        <w:t>.</w:t>
      </w:r>
      <w:r w:rsidR="000F3136" w:rsidRPr="00600F7A">
        <w:rPr>
          <w:rFonts w:ascii="Times New Roman" w:eastAsia="Times New Roman" w:hAnsi="Times New Roman" w:cs="Times New Roman"/>
          <w:sz w:val="24"/>
          <w:szCs w:val="24"/>
        </w:rPr>
        <w:t xml:space="preserve"> </w:t>
      </w:r>
    </w:p>
    <w:p w14:paraId="0000001A" w14:textId="18CE1850"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La población tiene derecho al acceso de alimentos inocuos, nutritivos y suficientes, sin embargo, estimaciones de la O</w:t>
      </w:r>
      <w:r w:rsidR="003F19B4" w:rsidRPr="00600F7A">
        <w:rPr>
          <w:rFonts w:ascii="Times New Roman" w:eastAsia="Times New Roman" w:hAnsi="Times New Roman" w:cs="Times New Roman"/>
          <w:sz w:val="24"/>
          <w:szCs w:val="24"/>
        </w:rPr>
        <w:t>MS</w:t>
      </w:r>
      <w:r w:rsidRPr="00600F7A">
        <w:rPr>
          <w:rFonts w:ascii="Times New Roman" w:eastAsia="Times New Roman" w:hAnsi="Times New Roman" w:cs="Times New Roman"/>
          <w:sz w:val="24"/>
          <w:szCs w:val="24"/>
        </w:rPr>
        <w:t xml:space="preserve"> (</w:t>
      </w:r>
      <w:r w:rsidR="000F3136" w:rsidRPr="00600F7A">
        <w:rPr>
          <w:rFonts w:ascii="Times New Roman" w:eastAsia="Times New Roman" w:hAnsi="Times New Roman" w:cs="Times New Roman"/>
          <w:sz w:val="24"/>
          <w:szCs w:val="24"/>
        </w:rPr>
        <w:t>2019</w:t>
      </w:r>
      <w:r w:rsidRPr="00600F7A">
        <w:rPr>
          <w:rFonts w:ascii="Times New Roman" w:eastAsia="Times New Roman" w:hAnsi="Times New Roman" w:cs="Times New Roman"/>
          <w:sz w:val="24"/>
          <w:szCs w:val="24"/>
        </w:rPr>
        <w:t>)</w:t>
      </w:r>
      <w:r w:rsidR="003F19B4"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xml:space="preserve"> cada año las enfermedades diarreicas de transmisión alimentaria o hídrica se cobran la vida de 2,2 millones de personas, en su mayoría niños</w:t>
      </w:r>
      <w:r w:rsidR="000F3136"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xml:space="preserve"> </w:t>
      </w:r>
    </w:p>
    <w:p w14:paraId="0000001B" w14:textId="60E4BBC0"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Las enfermedades transmitidas por los alimentos (ETA) </w:t>
      </w:r>
      <w:r w:rsidR="000F3136" w:rsidRPr="00600F7A">
        <w:rPr>
          <w:rFonts w:ascii="Times New Roman" w:eastAsia="Times New Roman" w:hAnsi="Times New Roman" w:cs="Times New Roman"/>
          <w:sz w:val="24"/>
          <w:szCs w:val="24"/>
        </w:rPr>
        <w:t xml:space="preserve">son </w:t>
      </w:r>
      <w:r w:rsidR="00AE6AE0" w:rsidRPr="00600F7A">
        <w:rPr>
          <w:rFonts w:ascii="Times New Roman" w:eastAsia="Times New Roman" w:hAnsi="Times New Roman" w:cs="Times New Roman"/>
          <w:sz w:val="24"/>
          <w:szCs w:val="24"/>
        </w:rPr>
        <w:t xml:space="preserve">provocadas por el consumo de agua o alimentos contaminados con microorganismos, parásitos o sustancias tóxicas </w:t>
      </w:r>
      <w:r w:rsidR="000F3136" w:rsidRPr="00600F7A">
        <w:rPr>
          <w:rFonts w:ascii="Times New Roman" w:eastAsia="Times New Roman" w:hAnsi="Times New Roman" w:cs="Times New Roman"/>
          <w:sz w:val="24"/>
          <w:szCs w:val="24"/>
        </w:rPr>
        <w:t xml:space="preserve">y </w:t>
      </w:r>
      <w:r w:rsidRPr="00600F7A">
        <w:rPr>
          <w:rFonts w:ascii="Times New Roman" w:eastAsia="Times New Roman" w:hAnsi="Times New Roman" w:cs="Times New Roman"/>
          <w:sz w:val="24"/>
          <w:szCs w:val="24"/>
        </w:rPr>
        <w:t xml:space="preserve">constituyen un importante problema </w:t>
      </w:r>
      <w:r w:rsidR="00AE6AE0" w:rsidRPr="00600F7A">
        <w:rPr>
          <w:rFonts w:ascii="Times New Roman" w:eastAsia="Times New Roman" w:hAnsi="Times New Roman" w:cs="Times New Roman"/>
          <w:sz w:val="24"/>
          <w:szCs w:val="24"/>
        </w:rPr>
        <w:t xml:space="preserve">en la </w:t>
      </w:r>
      <w:r w:rsidRPr="00600F7A">
        <w:rPr>
          <w:rFonts w:ascii="Times New Roman" w:eastAsia="Times New Roman" w:hAnsi="Times New Roman" w:cs="Times New Roman"/>
          <w:sz w:val="24"/>
          <w:szCs w:val="24"/>
        </w:rPr>
        <w:t xml:space="preserve">salud </w:t>
      </w:r>
      <w:r w:rsidR="00AE6AE0" w:rsidRPr="00600F7A">
        <w:rPr>
          <w:rFonts w:ascii="Times New Roman" w:eastAsia="Times New Roman" w:hAnsi="Times New Roman" w:cs="Times New Roman"/>
          <w:sz w:val="24"/>
          <w:szCs w:val="24"/>
        </w:rPr>
        <w:t>a nivel mundial</w:t>
      </w:r>
      <w:r w:rsidRPr="00600F7A">
        <w:rPr>
          <w:rFonts w:ascii="Times New Roman" w:eastAsia="Times New Roman" w:hAnsi="Times New Roman" w:cs="Times New Roman"/>
          <w:sz w:val="24"/>
          <w:szCs w:val="24"/>
        </w:rPr>
        <w:t xml:space="preserve">, </w:t>
      </w:r>
      <w:r w:rsidR="00580C0C" w:rsidRPr="00600F7A">
        <w:rPr>
          <w:rFonts w:ascii="Times New Roman" w:eastAsia="Times New Roman" w:hAnsi="Times New Roman" w:cs="Times New Roman"/>
          <w:sz w:val="24"/>
          <w:szCs w:val="24"/>
        </w:rPr>
        <w:t>p</w:t>
      </w:r>
      <w:r w:rsidRPr="00600F7A">
        <w:rPr>
          <w:rFonts w:ascii="Times New Roman" w:eastAsia="Times New Roman" w:hAnsi="Times New Roman" w:cs="Times New Roman"/>
          <w:sz w:val="24"/>
          <w:szCs w:val="24"/>
        </w:rPr>
        <w:t xml:space="preserve">or lo tanto, la producción, y manipulación de alimentos </w:t>
      </w:r>
      <w:r w:rsidR="00580C0C" w:rsidRPr="00600F7A">
        <w:rPr>
          <w:rFonts w:ascii="Times New Roman" w:eastAsia="Times New Roman" w:hAnsi="Times New Roman" w:cs="Times New Roman"/>
          <w:sz w:val="24"/>
          <w:szCs w:val="24"/>
        </w:rPr>
        <w:t xml:space="preserve">resultan </w:t>
      </w:r>
      <w:r w:rsidRPr="00600F7A">
        <w:rPr>
          <w:rFonts w:ascii="Times New Roman" w:eastAsia="Times New Roman" w:hAnsi="Times New Roman" w:cs="Times New Roman"/>
          <w:sz w:val="24"/>
          <w:szCs w:val="24"/>
        </w:rPr>
        <w:t>clave</w:t>
      </w:r>
      <w:r w:rsidR="00580C0C" w:rsidRPr="00600F7A">
        <w:rPr>
          <w:rFonts w:ascii="Times New Roman" w:eastAsia="Times New Roman" w:hAnsi="Times New Roman" w:cs="Times New Roman"/>
          <w:sz w:val="24"/>
          <w:szCs w:val="24"/>
        </w:rPr>
        <w:t xml:space="preserve">s, para evitar </w:t>
      </w:r>
      <w:r w:rsidRPr="00600F7A">
        <w:rPr>
          <w:rFonts w:ascii="Times New Roman" w:eastAsia="Times New Roman" w:hAnsi="Times New Roman" w:cs="Times New Roman"/>
          <w:sz w:val="24"/>
          <w:szCs w:val="24"/>
        </w:rPr>
        <w:t>el desarrollo de enfermedades</w:t>
      </w:r>
      <w:r w:rsidR="000F3136"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xml:space="preserve"> </w:t>
      </w:r>
    </w:p>
    <w:p w14:paraId="0000001C" w14:textId="3E35A340"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Los alimentos inocuos son fundamentales para la promoción de la salud y la erradicación del hambre, dos de los objetivos principales de la Agenda 2030 para el Desarrollo Sostenible. No hay seguridad alimentaria sin inocuidad de los alimentos. La inocuidad es un tema que nos compete como sociedad a todos y debemos plantearnos donde nos ubicamos, si bajo el enfoque que sanciona</w:t>
      </w:r>
      <w:r w:rsidR="008D3C14" w:rsidRPr="00600F7A">
        <w:rPr>
          <w:rFonts w:ascii="Times New Roman" w:eastAsia="Times New Roman" w:hAnsi="Times New Roman" w:cs="Times New Roman"/>
          <w:sz w:val="24"/>
          <w:szCs w:val="24"/>
        </w:rPr>
        <w:t xml:space="preserve"> </w:t>
      </w:r>
      <w:r w:rsidR="00580C0C" w:rsidRPr="00600F7A">
        <w:rPr>
          <w:rFonts w:ascii="Times New Roman" w:eastAsia="Times New Roman" w:hAnsi="Times New Roman" w:cs="Times New Roman"/>
          <w:sz w:val="24"/>
          <w:szCs w:val="24"/>
        </w:rPr>
        <w:t xml:space="preserve">estas </w:t>
      </w:r>
      <w:r w:rsidR="000F3136" w:rsidRPr="00600F7A">
        <w:rPr>
          <w:rFonts w:ascii="Times New Roman" w:eastAsia="Times New Roman" w:hAnsi="Times New Roman" w:cs="Times New Roman"/>
          <w:sz w:val="24"/>
          <w:szCs w:val="24"/>
        </w:rPr>
        <w:t>prácticas o</w:t>
      </w:r>
      <w:r w:rsidRPr="00600F7A">
        <w:rPr>
          <w:rFonts w:ascii="Times New Roman" w:eastAsia="Times New Roman" w:hAnsi="Times New Roman" w:cs="Times New Roman"/>
          <w:sz w:val="24"/>
          <w:szCs w:val="24"/>
        </w:rPr>
        <w:t xml:space="preserve"> nos preocupamos por </w:t>
      </w:r>
      <w:r w:rsidR="005C43A1" w:rsidRPr="00600F7A">
        <w:rPr>
          <w:rFonts w:ascii="Times New Roman" w:eastAsia="Times New Roman" w:hAnsi="Times New Roman" w:cs="Times New Roman"/>
          <w:sz w:val="24"/>
          <w:szCs w:val="24"/>
        </w:rPr>
        <w:t>hacer prevención</w:t>
      </w:r>
      <w:r w:rsidR="000F3136" w:rsidRPr="00600F7A">
        <w:rPr>
          <w:rFonts w:ascii="Times New Roman" w:eastAsia="Times New Roman" w:hAnsi="Times New Roman" w:cs="Times New Roman"/>
          <w:sz w:val="24"/>
          <w:szCs w:val="24"/>
        </w:rPr>
        <w:t xml:space="preserve">, </w:t>
      </w:r>
      <w:r w:rsidR="005C43A1" w:rsidRPr="00600F7A">
        <w:rPr>
          <w:rFonts w:ascii="Times New Roman" w:eastAsia="Times New Roman" w:hAnsi="Times New Roman" w:cs="Times New Roman"/>
          <w:sz w:val="24"/>
          <w:szCs w:val="24"/>
        </w:rPr>
        <w:t>adelantándonos al</w:t>
      </w:r>
      <w:r w:rsidRPr="00600F7A">
        <w:rPr>
          <w:rFonts w:ascii="Times New Roman" w:eastAsia="Times New Roman" w:hAnsi="Times New Roman" w:cs="Times New Roman"/>
          <w:sz w:val="24"/>
          <w:szCs w:val="24"/>
        </w:rPr>
        <w:t xml:space="preserve"> </w:t>
      </w:r>
      <w:r w:rsidR="00B671F9" w:rsidRPr="00600F7A">
        <w:rPr>
          <w:rFonts w:ascii="Times New Roman" w:eastAsia="Times New Roman" w:hAnsi="Times New Roman" w:cs="Times New Roman"/>
          <w:sz w:val="24"/>
          <w:szCs w:val="24"/>
        </w:rPr>
        <w:t>problema,</w:t>
      </w:r>
      <w:r w:rsidRPr="00600F7A">
        <w:rPr>
          <w:rFonts w:ascii="Times New Roman" w:eastAsia="Times New Roman" w:hAnsi="Times New Roman" w:cs="Times New Roman"/>
          <w:sz w:val="24"/>
          <w:szCs w:val="24"/>
        </w:rPr>
        <w:t xml:space="preserve"> teniendo una visión integradora de los sistemas, apuntando a mejorar cada uno de los eslabones de la cadena. </w:t>
      </w:r>
    </w:p>
    <w:p w14:paraId="0000001D" w14:textId="2C084975"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El INTA, contribuye al desarrollo sostenible del sector agropecuario, agroalimentario y agroindustrial a través de la investigación y la extensión, trabajando sobre los sistemas productivos, acompañando a los productores en la incorporación de Buenas Prácticas </w:t>
      </w:r>
      <w:r w:rsidRPr="00600F7A">
        <w:rPr>
          <w:rFonts w:ascii="Times New Roman" w:eastAsia="Times New Roman" w:hAnsi="Times New Roman" w:cs="Times New Roman"/>
          <w:sz w:val="24"/>
          <w:szCs w:val="24"/>
        </w:rPr>
        <w:lastRenderedPageBreak/>
        <w:t>Pecuarias (BPP)</w:t>
      </w:r>
      <w:r w:rsidR="002735FB" w:rsidRPr="00600F7A">
        <w:rPr>
          <w:rStyle w:val="Refdenotaalpie"/>
          <w:rFonts w:ascii="Times New Roman" w:eastAsia="Times New Roman" w:hAnsi="Times New Roman" w:cs="Times New Roman"/>
          <w:sz w:val="24"/>
          <w:szCs w:val="24"/>
        </w:rPr>
        <w:footnoteReference w:id="1"/>
      </w:r>
      <w:r w:rsidRPr="00600F7A">
        <w:rPr>
          <w:rFonts w:ascii="Times New Roman" w:eastAsia="Times New Roman" w:hAnsi="Times New Roman" w:cs="Times New Roman"/>
          <w:sz w:val="24"/>
          <w:szCs w:val="24"/>
        </w:rPr>
        <w:t xml:space="preserve"> y Buenas Prácticas de Manufactura (BPM)</w:t>
      </w:r>
      <w:r w:rsidR="00CD517C" w:rsidRPr="00600F7A">
        <w:rPr>
          <w:rStyle w:val="Refdenotaalpie"/>
          <w:rFonts w:ascii="Times New Roman" w:eastAsia="Times New Roman" w:hAnsi="Times New Roman" w:cs="Times New Roman"/>
          <w:sz w:val="24"/>
          <w:szCs w:val="24"/>
        </w:rPr>
        <w:footnoteReference w:id="2"/>
      </w:r>
      <w:r w:rsidRPr="00600F7A">
        <w:rPr>
          <w:rFonts w:ascii="Times New Roman" w:eastAsia="Times New Roman" w:hAnsi="Times New Roman" w:cs="Times New Roman"/>
          <w:sz w:val="24"/>
          <w:szCs w:val="24"/>
        </w:rPr>
        <w:t xml:space="preserve">, para de esta forma garantizar la inocuidad de los alimentos desde los establecimientos </w:t>
      </w:r>
      <w:r w:rsidR="003374AE" w:rsidRPr="00600F7A">
        <w:rPr>
          <w:rFonts w:ascii="Times New Roman" w:eastAsia="Times New Roman" w:hAnsi="Times New Roman" w:cs="Times New Roman"/>
          <w:sz w:val="24"/>
          <w:szCs w:val="24"/>
        </w:rPr>
        <w:t xml:space="preserve">de producción </w:t>
      </w:r>
      <w:r w:rsidRPr="00600F7A">
        <w:rPr>
          <w:rFonts w:ascii="Times New Roman" w:eastAsia="Times New Roman" w:hAnsi="Times New Roman" w:cs="Times New Roman"/>
          <w:sz w:val="24"/>
          <w:szCs w:val="24"/>
        </w:rPr>
        <w:t>hasta el consumidor.</w:t>
      </w:r>
    </w:p>
    <w:p w14:paraId="0000001E" w14:textId="019BE6E9"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El Código Alimentario Argentino (C.A.A.) incluye en su Capítulo Nº II la obligación de aplicar las Buenas Prácticas de Manufactura de </w:t>
      </w:r>
      <w:r w:rsidR="00644ECF" w:rsidRPr="00600F7A">
        <w:rPr>
          <w:rFonts w:ascii="Times New Roman" w:eastAsia="Times New Roman" w:hAnsi="Times New Roman" w:cs="Times New Roman"/>
          <w:sz w:val="24"/>
          <w:szCs w:val="24"/>
        </w:rPr>
        <w:t>Alimentos, asimismo</w:t>
      </w:r>
      <w:r w:rsidRPr="00600F7A">
        <w:rPr>
          <w:rFonts w:ascii="Times New Roman" w:eastAsia="Times New Roman" w:hAnsi="Times New Roman" w:cs="Times New Roman"/>
          <w:sz w:val="24"/>
          <w:szCs w:val="24"/>
        </w:rPr>
        <w:t xml:space="preserve"> la Resolución 80/96 del Reglamento del Mercosur indica la aplicación de las BPM para establecimientos elaboradores de alimentos que comercializan sus productos en dicho mercado.</w:t>
      </w:r>
    </w:p>
    <w:p w14:paraId="0000001F" w14:textId="51936D9D"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La agricultura familiar </w:t>
      </w:r>
      <w:r w:rsidR="005E1C9B" w:rsidRPr="00600F7A">
        <w:rPr>
          <w:rFonts w:ascii="Times New Roman" w:eastAsia="Times New Roman" w:hAnsi="Times New Roman" w:cs="Times New Roman"/>
          <w:sz w:val="24"/>
          <w:szCs w:val="24"/>
        </w:rPr>
        <w:t xml:space="preserve">(AF) </w:t>
      </w:r>
      <w:r w:rsidRPr="00600F7A">
        <w:rPr>
          <w:rFonts w:ascii="Times New Roman" w:eastAsia="Times New Roman" w:hAnsi="Times New Roman" w:cs="Times New Roman"/>
          <w:sz w:val="24"/>
          <w:szCs w:val="24"/>
        </w:rPr>
        <w:t xml:space="preserve">es un sector productivo relevante en América Latina y El Caribe, pues representa más del 80% de las explotaciones agrícolas, ocupa entre el 12 y el 67% de la superficie agropecuaria en la región, </w:t>
      </w:r>
      <w:r w:rsidR="005C43A1" w:rsidRPr="00600F7A">
        <w:rPr>
          <w:rFonts w:ascii="Times New Roman" w:eastAsia="Times New Roman" w:hAnsi="Times New Roman" w:cs="Times New Roman"/>
          <w:sz w:val="24"/>
          <w:szCs w:val="24"/>
        </w:rPr>
        <w:t xml:space="preserve">según </w:t>
      </w:r>
      <w:r w:rsidR="00644ECF" w:rsidRPr="00600F7A">
        <w:rPr>
          <w:rFonts w:ascii="Times New Roman" w:eastAsia="Times New Roman" w:hAnsi="Times New Roman" w:cs="Times New Roman"/>
          <w:sz w:val="24"/>
          <w:szCs w:val="24"/>
        </w:rPr>
        <w:t xml:space="preserve">la </w:t>
      </w:r>
      <w:r w:rsidRPr="00600F7A">
        <w:rPr>
          <w:rFonts w:ascii="Times New Roman" w:eastAsia="Times New Roman" w:hAnsi="Times New Roman" w:cs="Times New Roman"/>
          <w:sz w:val="24"/>
          <w:szCs w:val="24"/>
        </w:rPr>
        <w:t>FAO</w:t>
      </w:r>
      <w:r w:rsidR="00644ECF" w:rsidRPr="00600F7A">
        <w:rPr>
          <w:rFonts w:ascii="Times New Roman" w:eastAsia="Times New Roman" w:hAnsi="Times New Roman" w:cs="Times New Roman"/>
          <w:sz w:val="24"/>
          <w:szCs w:val="24"/>
        </w:rPr>
        <w:t xml:space="preserve"> (</w:t>
      </w:r>
      <w:r w:rsidRPr="00600F7A">
        <w:rPr>
          <w:rFonts w:ascii="Times New Roman" w:eastAsia="Times New Roman" w:hAnsi="Times New Roman" w:cs="Times New Roman"/>
          <w:sz w:val="24"/>
          <w:szCs w:val="24"/>
        </w:rPr>
        <w:t>2012</w:t>
      </w:r>
      <w:r w:rsidR="005C43A1" w:rsidRPr="00600F7A">
        <w:rPr>
          <w:rFonts w:ascii="Times New Roman" w:eastAsia="Times New Roman" w:hAnsi="Times New Roman" w:cs="Times New Roman"/>
          <w:sz w:val="24"/>
          <w:szCs w:val="24"/>
        </w:rPr>
        <w:t>).</w:t>
      </w:r>
      <w:r w:rsidRPr="00600F7A">
        <w:rPr>
          <w:rFonts w:ascii="Times New Roman" w:hAnsi="Times New Roman" w:cs="Times New Roman"/>
          <w:sz w:val="24"/>
          <w:szCs w:val="24"/>
        </w:rPr>
        <w:t xml:space="preserve"> </w:t>
      </w:r>
      <w:r w:rsidRPr="00600F7A">
        <w:rPr>
          <w:rFonts w:ascii="Times New Roman" w:eastAsia="Times New Roman" w:hAnsi="Times New Roman" w:cs="Times New Roman"/>
          <w:sz w:val="24"/>
          <w:szCs w:val="24"/>
        </w:rPr>
        <w:t>Su vínculo con el ambiente y el territorio le permite rescatar los alimentos tradicionales, proteger la biodiversidad agrícola y el uso sostenible de los recursos naturales, y representan una oportunidad para dinamizar las economías locales y regionales</w:t>
      </w:r>
    </w:p>
    <w:p w14:paraId="00000020" w14:textId="685A7584"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Estos sistemas productivos son muy heterogéneos a lo largo de nuestro país, pero comparten las características de ser sistemas altamente diversificados, en los que el componente granja es muy importante. </w:t>
      </w:r>
      <w:r w:rsidR="003374AE" w:rsidRPr="00600F7A">
        <w:rPr>
          <w:rFonts w:ascii="Times New Roman" w:eastAsia="Times New Roman" w:hAnsi="Times New Roman" w:cs="Times New Roman"/>
          <w:sz w:val="24"/>
          <w:szCs w:val="24"/>
        </w:rPr>
        <w:t>Si bien l</w:t>
      </w:r>
      <w:r w:rsidRPr="00600F7A">
        <w:rPr>
          <w:rFonts w:ascii="Times New Roman" w:eastAsia="Times New Roman" w:hAnsi="Times New Roman" w:cs="Times New Roman"/>
          <w:sz w:val="24"/>
          <w:szCs w:val="24"/>
        </w:rPr>
        <w:t xml:space="preserve">as familias </w:t>
      </w:r>
      <w:r w:rsidR="003374AE" w:rsidRPr="00600F7A">
        <w:rPr>
          <w:rFonts w:ascii="Times New Roman" w:eastAsia="Times New Roman" w:hAnsi="Times New Roman" w:cs="Times New Roman"/>
          <w:sz w:val="24"/>
          <w:szCs w:val="24"/>
        </w:rPr>
        <w:t xml:space="preserve">rurales </w:t>
      </w:r>
      <w:r w:rsidRPr="00600F7A">
        <w:rPr>
          <w:rFonts w:ascii="Times New Roman" w:eastAsia="Times New Roman" w:hAnsi="Times New Roman" w:cs="Times New Roman"/>
          <w:sz w:val="24"/>
          <w:szCs w:val="24"/>
        </w:rPr>
        <w:t xml:space="preserve">incorporan la cría de aves por muchos motivos, desde la necesidad de obtener ingresos hasta el simple placer que les produce a algunos agricultores contemplar a sus aves </w:t>
      </w:r>
      <w:r w:rsidR="003374AE" w:rsidRPr="00600F7A">
        <w:rPr>
          <w:rFonts w:ascii="Times New Roman" w:eastAsia="Times New Roman" w:hAnsi="Times New Roman" w:cs="Times New Roman"/>
          <w:sz w:val="24"/>
          <w:szCs w:val="24"/>
        </w:rPr>
        <w:t>saludables en sus chacras</w:t>
      </w:r>
      <w:r w:rsidRPr="00600F7A">
        <w:rPr>
          <w:rFonts w:ascii="Times New Roman" w:eastAsia="Times New Roman" w:hAnsi="Times New Roman" w:cs="Times New Roman"/>
          <w:sz w:val="24"/>
          <w:szCs w:val="24"/>
        </w:rPr>
        <w:t>,</w:t>
      </w:r>
      <w:r w:rsidR="00E04360" w:rsidRPr="00600F7A">
        <w:rPr>
          <w:rFonts w:ascii="Times New Roman" w:eastAsia="Times New Roman" w:hAnsi="Times New Roman" w:cs="Times New Roman"/>
          <w:sz w:val="24"/>
          <w:szCs w:val="24"/>
        </w:rPr>
        <w:t xml:space="preserve"> </w:t>
      </w:r>
      <w:r w:rsidR="00972C9B" w:rsidRPr="00600F7A">
        <w:rPr>
          <w:rFonts w:ascii="Times New Roman" w:eastAsia="Times New Roman" w:hAnsi="Times New Roman" w:cs="Times New Roman"/>
          <w:sz w:val="24"/>
          <w:szCs w:val="24"/>
        </w:rPr>
        <w:t xml:space="preserve">pero </w:t>
      </w:r>
      <w:r w:rsidRPr="00600F7A">
        <w:rPr>
          <w:rFonts w:ascii="Times New Roman" w:eastAsia="Times New Roman" w:hAnsi="Times New Roman" w:cs="Times New Roman"/>
          <w:sz w:val="24"/>
          <w:szCs w:val="24"/>
        </w:rPr>
        <w:t>la realidad es que, en general, escasean las proteínas</w:t>
      </w:r>
      <w:r w:rsidR="00972C9B" w:rsidRPr="00600F7A">
        <w:rPr>
          <w:rFonts w:ascii="Times New Roman" w:eastAsia="Times New Roman" w:hAnsi="Times New Roman" w:cs="Times New Roman"/>
          <w:sz w:val="24"/>
          <w:szCs w:val="24"/>
        </w:rPr>
        <w:t xml:space="preserve"> y</w:t>
      </w:r>
      <w:r w:rsidRPr="00600F7A">
        <w:rPr>
          <w:rFonts w:ascii="Times New Roman" w:eastAsia="Times New Roman" w:hAnsi="Times New Roman" w:cs="Times New Roman"/>
          <w:sz w:val="24"/>
          <w:szCs w:val="24"/>
        </w:rPr>
        <w:t xml:space="preserve"> las aves de corral las proporcionan en forma de carne y huevos. </w:t>
      </w:r>
    </w:p>
    <w:p w14:paraId="6F05F98B" w14:textId="2AA7FAAA" w:rsidR="00E04360"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Según el informe de caracterización estadística realizado por región por parte del registro nacional de la AF publicado en el año 2014, en nuestro país se encuentran registrados </w:t>
      </w:r>
    </w:p>
    <w:p w14:paraId="00000021" w14:textId="4CDB5AC7" w:rsidR="00D56DED" w:rsidRPr="00600F7A" w:rsidRDefault="00E05DFA" w:rsidP="00600F7A">
      <w:pPr>
        <w:spacing w:after="0" w:line="360" w:lineRule="auto"/>
        <w:ind w:left="0" w:hanging="2"/>
        <w:jc w:val="both"/>
        <w:rPr>
          <w:rFonts w:ascii="Times New Roman" w:eastAsia="Times New Roman" w:hAnsi="Times New Roman" w:cs="Times New Roman"/>
          <w:color w:val="FF0000"/>
          <w:sz w:val="24"/>
          <w:szCs w:val="24"/>
        </w:rPr>
      </w:pPr>
      <w:r w:rsidRPr="00600F7A">
        <w:rPr>
          <w:rFonts w:ascii="Times New Roman" w:eastAsia="Times New Roman" w:hAnsi="Times New Roman" w:cs="Times New Roman"/>
          <w:sz w:val="24"/>
          <w:szCs w:val="24"/>
        </w:rPr>
        <w:t xml:space="preserve">86721 Núcleos de Agricultores Familiares (NAF). </w:t>
      </w:r>
      <w:r w:rsidR="00580C0C" w:rsidRPr="00600F7A">
        <w:rPr>
          <w:rFonts w:ascii="Times New Roman" w:eastAsia="Times New Roman" w:hAnsi="Times New Roman" w:cs="Times New Roman"/>
          <w:sz w:val="24"/>
          <w:szCs w:val="24"/>
        </w:rPr>
        <w:t xml:space="preserve">En ellos </w:t>
      </w:r>
      <w:r w:rsidRPr="00600F7A">
        <w:rPr>
          <w:rFonts w:ascii="Times New Roman" w:eastAsia="Times New Roman" w:hAnsi="Times New Roman" w:cs="Times New Roman"/>
          <w:sz w:val="24"/>
          <w:szCs w:val="24"/>
        </w:rPr>
        <w:t>predominan la actividad agropecuaria</w:t>
      </w:r>
      <w:r w:rsidR="005E1C9B" w:rsidRPr="00600F7A">
        <w:rPr>
          <w:rFonts w:ascii="Times New Roman" w:eastAsia="Times New Roman" w:hAnsi="Times New Roman" w:cs="Times New Roman"/>
          <w:sz w:val="24"/>
          <w:szCs w:val="24"/>
        </w:rPr>
        <w:t xml:space="preserve"> (</w:t>
      </w:r>
      <w:r w:rsidR="00B671F9" w:rsidRPr="00600F7A">
        <w:rPr>
          <w:rFonts w:ascii="Times New Roman" w:eastAsia="Times New Roman" w:hAnsi="Times New Roman" w:cs="Times New Roman"/>
          <w:b/>
          <w:bCs/>
          <w:i/>
          <w:iCs/>
          <w:sz w:val="24"/>
          <w:szCs w:val="24"/>
        </w:rPr>
        <w:t>G</w:t>
      </w:r>
      <w:r w:rsidR="005E1C9B" w:rsidRPr="00600F7A">
        <w:rPr>
          <w:rFonts w:ascii="Times New Roman" w:eastAsia="Times New Roman" w:hAnsi="Times New Roman" w:cs="Times New Roman"/>
          <w:b/>
          <w:bCs/>
          <w:i/>
          <w:iCs/>
          <w:sz w:val="24"/>
          <w:szCs w:val="24"/>
        </w:rPr>
        <w:t>r</w:t>
      </w:r>
      <w:r w:rsidR="00B671F9" w:rsidRPr="00600F7A">
        <w:rPr>
          <w:rFonts w:ascii="Times New Roman" w:eastAsia="Times New Roman" w:hAnsi="Times New Roman" w:cs="Times New Roman"/>
          <w:b/>
          <w:bCs/>
          <w:i/>
          <w:iCs/>
          <w:sz w:val="24"/>
          <w:szCs w:val="24"/>
        </w:rPr>
        <w:t>á</w:t>
      </w:r>
      <w:r w:rsidR="005E1C9B" w:rsidRPr="00600F7A">
        <w:rPr>
          <w:rFonts w:ascii="Times New Roman" w:eastAsia="Times New Roman" w:hAnsi="Times New Roman" w:cs="Times New Roman"/>
          <w:b/>
          <w:bCs/>
          <w:i/>
          <w:iCs/>
          <w:sz w:val="24"/>
          <w:szCs w:val="24"/>
        </w:rPr>
        <w:t>fico 1</w:t>
      </w:r>
      <w:r w:rsidR="005E1C9B"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dentro de la cual la producción animal es muy importante</w:t>
      </w:r>
      <w:r w:rsidR="00580C0C" w:rsidRPr="00600F7A">
        <w:rPr>
          <w:rFonts w:ascii="Times New Roman" w:eastAsia="Times New Roman" w:hAnsi="Times New Roman" w:cs="Times New Roman"/>
          <w:sz w:val="24"/>
          <w:szCs w:val="24"/>
        </w:rPr>
        <w:t xml:space="preserve">, </w:t>
      </w:r>
      <w:r w:rsidRPr="00600F7A">
        <w:rPr>
          <w:rFonts w:ascii="Times New Roman" w:eastAsia="Times New Roman" w:hAnsi="Times New Roman" w:cs="Times New Roman"/>
          <w:sz w:val="24"/>
          <w:szCs w:val="24"/>
        </w:rPr>
        <w:t>la cría de aves</w:t>
      </w:r>
      <w:r w:rsidR="00580C0C" w:rsidRPr="00600F7A">
        <w:rPr>
          <w:rFonts w:ascii="Times New Roman" w:eastAsia="Times New Roman" w:hAnsi="Times New Roman" w:cs="Times New Roman"/>
          <w:sz w:val="24"/>
          <w:szCs w:val="24"/>
        </w:rPr>
        <w:t xml:space="preserve"> representa el 70 %, </w:t>
      </w:r>
      <w:r w:rsidRPr="00600F7A">
        <w:rPr>
          <w:rFonts w:ascii="Times New Roman" w:eastAsia="Times New Roman" w:hAnsi="Times New Roman" w:cs="Times New Roman"/>
          <w:sz w:val="24"/>
          <w:szCs w:val="24"/>
        </w:rPr>
        <w:t>la cría de ganado vacuno (46%), porcino (42%) y caprino (35%).</w:t>
      </w:r>
    </w:p>
    <w:p w14:paraId="00000022" w14:textId="77777777" w:rsidR="00D56DED" w:rsidRPr="00600F7A" w:rsidRDefault="00D56DED" w:rsidP="00600F7A">
      <w:pPr>
        <w:spacing w:after="0" w:line="360" w:lineRule="auto"/>
        <w:ind w:left="0" w:hanging="2"/>
        <w:jc w:val="both"/>
        <w:rPr>
          <w:rFonts w:ascii="Times New Roman" w:eastAsia="Times New Roman" w:hAnsi="Times New Roman" w:cs="Times New Roman"/>
          <w:sz w:val="24"/>
          <w:szCs w:val="24"/>
        </w:rPr>
      </w:pPr>
    </w:p>
    <w:p w14:paraId="00000023" w14:textId="03D651EF" w:rsidR="00D56DED" w:rsidRPr="00600F7A" w:rsidRDefault="003859E3"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noProof/>
          <w:sz w:val="24"/>
          <w:szCs w:val="24"/>
          <w:lang w:eastAsia="es-AR"/>
        </w:rPr>
        <w:lastRenderedPageBreak/>
        <w:drawing>
          <wp:inline distT="0" distB="0" distL="0" distR="0" wp14:anchorId="02B56D93" wp14:editId="3A03B441">
            <wp:extent cx="5134522" cy="273600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4522" cy="2736000"/>
                    </a:xfrm>
                    <a:prstGeom prst="rect">
                      <a:avLst/>
                    </a:prstGeom>
                    <a:noFill/>
                  </pic:spPr>
                </pic:pic>
              </a:graphicData>
            </a:graphic>
          </wp:inline>
        </w:drawing>
      </w:r>
    </w:p>
    <w:p w14:paraId="00000024" w14:textId="77777777" w:rsidR="00D56DED" w:rsidRPr="00600F7A" w:rsidRDefault="00E05DFA" w:rsidP="00600F7A">
      <w:pPr>
        <w:spacing w:after="0" w:line="360" w:lineRule="auto"/>
        <w:ind w:left="0" w:hanging="2"/>
        <w:jc w:val="both"/>
        <w:rPr>
          <w:rFonts w:ascii="Times New Roman" w:eastAsia="Times New Roman" w:hAnsi="Times New Roman" w:cs="Times New Roman"/>
          <w:b/>
          <w:i/>
          <w:sz w:val="24"/>
          <w:szCs w:val="24"/>
        </w:rPr>
      </w:pPr>
      <w:r w:rsidRPr="00600F7A">
        <w:rPr>
          <w:rFonts w:ascii="Times New Roman" w:eastAsia="Times New Roman" w:hAnsi="Times New Roman" w:cs="Times New Roman"/>
          <w:b/>
          <w:i/>
          <w:sz w:val="24"/>
          <w:szCs w:val="24"/>
        </w:rPr>
        <w:t>Gráfico 1: Principales rubros de producción agropecuaria en Núcleos de la Avicultura Familiar (Elaboración propia en base a la Subsecretaría de Agricultura Familiar de la Nación de 2018).</w:t>
      </w:r>
    </w:p>
    <w:p w14:paraId="00000025" w14:textId="77777777" w:rsidR="00D56DED" w:rsidRPr="00600F7A" w:rsidRDefault="00D56DED" w:rsidP="00600F7A">
      <w:pPr>
        <w:spacing w:after="0" w:line="360" w:lineRule="auto"/>
        <w:ind w:left="0" w:hanging="2"/>
        <w:jc w:val="both"/>
        <w:rPr>
          <w:rFonts w:ascii="Times New Roman" w:eastAsia="Times New Roman" w:hAnsi="Times New Roman" w:cs="Times New Roman"/>
          <w:sz w:val="24"/>
          <w:szCs w:val="24"/>
        </w:rPr>
      </w:pPr>
    </w:p>
    <w:p w14:paraId="00000026" w14:textId="5D492701" w:rsidR="00D56DED" w:rsidRPr="00600F7A" w:rsidRDefault="00901519"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En l</w:t>
      </w:r>
      <w:r w:rsidR="00E05DFA" w:rsidRPr="00600F7A">
        <w:rPr>
          <w:rFonts w:ascii="Times New Roman" w:eastAsia="Times New Roman" w:hAnsi="Times New Roman" w:cs="Times New Roman"/>
          <w:sz w:val="24"/>
          <w:szCs w:val="24"/>
        </w:rPr>
        <w:t>a avicultura familiar, debido a la pequeña escala de producción, los animales son faenados en los propios establecimientos. Si bien las etapas son las mismas que a escala industrial, la diferencia radica en que estos carecen de infraestructura y capacitación, lo cual hace que esta actividad sea potencialmente riesgosa. Sin embargo, no deja de ser una actividad que fortalece la economía de las familias generando ingresos que les permitan satisfacer otras necesidades</w:t>
      </w:r>
      <w:r w:rsidR="00022AFD" w:rsidRPr="00600F7A">
        <w:rPr>
          <w:rFonts w:ascii="Times New Roman" w:eastAsia="Times New Roman" w:hAnsi="Times New Roman" w:cs="Times New Roman"/>
          <w:sz w:val="24"/>
          <w:szCs w:val="24"/>
        </w:rPr>
        <w:t xml:space="preserve">, </w:t>
      </w:r>
      <w:r w:rsidR="00446964" w:rsidRPr="00600F7A">
        <w:rPr>
          <w:rFonts w:ascii="Times New Roman" w:eastAsia="Times New Roman" w:hAnsi="Times New Roman" w:cs="Times New Roman"/>
          <w:sz w:val="24"/>
          <w:szCs w:val="24"/>
        </w:rPr>
        <w:t xml:space="preserve">así como </w:t>
      </w:r>
      <w:r w:rsidR="00580C0C" w:rsidRPr="00600F7A">
        <w:rPr>
          <w:rFonts w:ascii="Times New Roman" w:eastAsia="Times New Roman" w:hAnsi="Times New Roman" w:cs="Times New Roman"/>
          <w:sz w:val="24"/>
          <w:szCs w:val="24"/>
        </w:rPr>
        <w:t>también,</w:t>
      </w:r>
      <w:r w:rsidR="00E05DFA" w:rsidRPr="00600F7A">
        <w:rPr>
          <w:rFonts w:ascii="Times New Roman" w:eastAsia="Times New Roman" w:hAnsi="Times New Roman" w:cs="Times New Roman"/>
          <w:sz w:val="24"/>
          <w:szCs w:val="24"/>
        </w:rPr>
        <w:t xml:space="preserve"> pueden llevar a un cambio socioeconómico </w:t>
      </w:r>
      <w:r w:rsidR="00644ECF" w:rsidRPr="00600F7A">
        <w:rPr>
          <w:rFonts w:ascii="Times New Roman" w:eastAsia="Times New Roman" w:hAnsi="Times New Roman" w:cs="Times New Roman"/>
          <w:sz w:val="24"/>
          <w:szCs w:val="24"/>
        </w:rPr>
        <w:t>positivo, bienestar</w:t>
      </w:r>
      <w:r w:rsidR="00E05DFA" w:rsidRPr="00600F7A">
        <w:rPr>
          <w:rFonts w:ascii="Times New Roman" w:eastAsia="Times New Roman" w:hAnsi="Times New Roman" w:cs="Times New Roman"/>
          <w:sz w:val="24"/>
          <w:szCs w:val="24"/>
        </w:rPr>
        <w:t xml:space="preserve"> </w:t>
      </w:r>
      <w:r w:rsidR="00446964" w:rsidRPr="00600F7A">
        <w:rPr>
          <w:rFonts w:ascii="Times New Roman" w:eastAsia="Times New Roman" w:hAnsi="Times New Roman" w:cs="Times New Roman"/>
          <w:sz w:val="24"/>
          <w:szCs w:val="24"/>
        </w:rPr>
        <w:t xml:space="preserve">a </w:t>
      </w:r>
      <w:r w:rsidR="00022AFD" w:rsidRPr="00600F7A">
        <w:rPr>
          <w:rFonts w:ascii="Times New Roman" w:eastAsia="Times New Roman" w:hAnsi="Times New Roman" w:cs="Times New Roman"/>
          <w:sz w:val="24"/>
          <w:szCs w:val="24"/>
        </w:rPr>
        <w:t xml:space="preserve">sus </w:t>
      </w:r>
      <w:r w:rsidR="00E05DFA" w:rsidRPr="00600F7A">
        <w:rPr>
          <w:rFonts w:ascii="Times New Roman" w:eastAsia="Times New Roman" w:hAnsi="Times New Roman" w:cs="Times New Roman"/>
          <w:sz w:val="24"/>
          <w:szCs w:val="24"/>
        </w:rPr>
        <w:t>familias</w:t>
      </w:r>
      <w:r w:rsidR="00022AFD" w:rsidRPr="00600F7A">
        <w:rPr>
          <w:rFonts w:ascii="Times New Roman" w:eastAsia="Times New Roman" w:hAnsi="Times New Roman" w:cs="Times New Roman"/>
          <w:sz w:val="24"/>
          <w:szCs w:val="24"/>
        </w:rPr>
        <w:t xml:space="preserve"> y </w:t>
      </w:r>
      <w:r w:rsidR="00B671F9" w:rsidRPr="00600F7A">
        <w:rPr>
          <w:rFonts w:ascii="Times New Roman" w:eastAsia="Times New Roman" w:hAnsi="Times New Roman" w:cs="Times New Roman"/>
          <w:sz w:val="24"/>
          <w:szCs w:val="24"/>
        </w:rPr>
        <w:t>puedan</w:t>
      </w:r>
      <w:r w:rsidR="00E05DFA" w:rsidRPr="00600F7A">
        <w:rPr>
          <w:rFonts w:ascii="Times New Roman" w:eastAsia="Times New Roman" w:hAnsi="Times New Roman" w:cs="Times New Roman"/>
          <w:sz w:val="24"/>
          <w:szCs w:val="24"/>
        </w:rPr>
        <w:t xml:space="preserve"> llegar a los consumidores con sus productos cumpliendo un rol fundamental en el aporte de alimentos de calidad, a precios razonables y accesibles.</w:t>
      </w:r>
    </w:p>
    <w:p w14:paraId="00000027" w14:textId="77777777" w:rsidR="00D56DED" w:rsidRPr="00600F7A" w:rsidRDefault="00D56DED" w:rsidP="00600F7A">
      <w:pPr>
        <w:spacing w:after="0" w:line="360" w:lineRule="auto"/>
        <w:ind w:left="0" w:hanging="2"/>
        <w:jc w:val="both"/>
        <w:rPr>
          <w:rFonts w:ascii="Times New Roman" w:eastAsia="Times New Roman" w:hAnsi="Times New Roman" w:cs="Times New Roman"/>
          <w:sz w:val="24"/>
          <w:szCs w:val="24"/>
        </w:rPr>
      </w:pPr>
    </w:p>
    <w:p w14:paraId="00000028" w14:textId="77777777"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Puntos críticos en la faena de las aves</w:t>
      </w:r>
    </w:p>
    <w:p w14:paraId="00000029" w14:textId="46BACFFF"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Estos sistemas productivos desarrollan todo el ciclo desde la cría de los animales, hasta la faena, </w:t>
      </w:r>
      <w:r w:rsidR="00022AFD" w:rsidRPr="00600F7A">
        <w:rPr>
          <w:rFonts w:ascii="Times New Roman" w:eastAsia="Times New Roman" w:hAnsi="Times New Roman" w:cs="Times New Roman"/>
          <w:sz w:val="24"/>
          <w:szCs w:val="24"/>
        </w:rPr>
        <w:t xml:space="preserve">dando </w:t>
      </w:r>
      <w:r w:rsidRPr="00600F7A">
        <w:rPr>
          <w:rFonts w:ascii="Times New Roman" w:eastAsia="Times New Roman" w:hAnsi="Times New Roman" w:cs="Times New Roman"/>
          <w:sz w:val="24"/>
          <w:szCs w:val="24"/>
        </w:rPr>
        <w:t>agregado de valor y comercializa</w:t>
      </w:r>
      <w:r w:rsidR="00022AFD" w:rsidRPr="00600F7A">
        <w:rPr>
          <w:rFonts w:ascii="Times New Roman" w:eastAsia="Times New Roman" w:hAnsi="Times New Roman" w:cs="Times New Roman"/>
          <w:sz w:val="24"/>
          <w:szCs w:val="24"/>
        </w:rPr>
        <w:t>ndo</w:t>
      </w:r>
      <w:r w:rsidR="00E04360" w:rsidRPr="00600F7A">
        <w:rPr>
          <w:rFonts w:ascii="Times New Roman" w:eastAsia="Times New Roman" w:hAnsi="Times New Roman" w:cs="Times New Roman"/>
          <w:sz w:val="24"/>
          <w:szCs w:val="24"/>
        </w:rPr>
        <w:t xml:space="preserve"> </w:t>
      </w:r>
      <w:r w:rsidRPr="00600F7A">
        <w:rPr>
          <w:rFonts w:ascii="Times New Roman" w:eastAsia="Times New Roman" w:hAnsi="Times New Roman" w:cs="Times New Roman"/>
          <w:sz w:val="24"/>
          <w:szCs w:val="24"/>
        </w:rPr>
        <w:t xml:space="preserve">en ferias y/o mercados locales. </w:t>
      </w:r>
    </w:p>
    <w:p w14:paraId="0000002A" w14:textId="6D504B08"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En el ámbito rural,</w:t>
      </w:r>
      <w:r w:rsidR="00022AFD" w:rsidRPr="00600F7A">
        <w:rPr>
          <w:rFonts w:ascii="Times New Roman" w:eastAsia="Times New Roman" w:hAnsi="Times New Roman" w:cs="Times New Roman"/>
          <w:sz w:val="24"/>
          <w:szCs w:val="24"/>
        </w:rPr>
        <w:t xml:space="preserve"> culturalmente </w:t>
      </w:r>
      <w:r w:rsidRPr="00600F7A">
        <w:rPr>
          <w:rFonts w:ascii="Times New Roman" w:eastAsia="Times New Roman" w:hAnsi="Times New Roman" w:cs="Times New Roman"/>
          <w:sz w:val="24"/>
          <w:szCs w:val="24"/>
        </w:rPr>
        <w:t xml:space="preserve">la faena de los animales implica tradicionalmente un acontecimiento familiar, y se realiza en el patio de los establecimientos, generalmente, sin infraestructura alguna, </w:t>
      </w:r>
      <w:r w:rsidR="00E740FD" w:rsidRPr="00600F7A">
        <w:rPr>
          <w:rFonts w:ascii="Times New Roman" w:eastAsia="Times New Roman" w:hAnsi="Times New Roman" w:cs="Times New Roman"/>
          <w:sz w:val="24"/>
          <w:szCs w:val="24"/>
        </w:rPr>
        <w:t>constituyéndose en una práctica</w:t>
      </w:r>
      <w:r w:rsidR="00022AFD" w:rsidRPr="00600F7A">
        <w:rPr>
          <w:rFonts w:ascii="Times New Roman" w:eastAsia="Times New Roman" w:hAnsi="Times New Roman" w:cs="Times New Roman"/>
          <w:sz w:val="24"/>
          <w:szCs w:val="24"/>
        </w:rPr>
        <w:t xml:space="preserve"> </w:t>
      </w:r>
      <w:r w:rsidRPr="00600F7A">
        <w:rPr>
          <w:rFonts w:ascii="Times New Roman" w:eastAsia="Times New Roman" w:hAnsi="Times New Roman" w:cs="Times New Roman"/>
          <w:sz w:val="24"/>
          <w:szCs w:val="24"/>
        </w:rPr>
        <w:t>muy improvisada.</w:t>
      </w:r>
    </w:p>
    <w:p w14:paraId="3C5B5BC8" w14:textId="4B8E53B1" w:rsidR="00446964" w:rsidRPr="00600F7A" w:rsidRDefault="00446964"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lastRenderedPageBreak/>
        <w:t xml:space="preserve">Los peligros </w:t>
      </w:r>
      <w:r w:rsidR="00644ECF" w:rsidRPr="00600F7A">
        <w:rPr>
          <w:rFonts w:ascii="Times New Roman" w:eastAsia="Times New Roman" w:hAnsi="Times New Roman" w:cs="Times New Roman"/>
          <w:sz w:val="24"/>
          <w:szCs w:val="24"/>
        </w:rPr>
        <w:t xml:space="preserve">que atentan contra </w:t>
      </w:r>
      <w:r w:rsidRPr="00600F7A">
        <w:rPr>
          <w:rFonts w:ascii="Times New Roman" w:eastAsia="Times New Roman" w:hAnsi="Times New Roman" w:cs="Times New Roman"/>
          <w:sz w:val="24"/>
          <w:szCs w:val="24"/>
        </w:rPr>
        <w:t xml:space="preserve">la inocuidad de los alimentos en general y de las carnes en particular, </w:t>
      </w:r>
      <w:r w:rsidR="00644ECF" w:rsidRPr="00600F7A">
        <w:rPr>
          <w:rFonts w:ascii="Times New Roman" w:eastAsia="Times New Roman" w:hAnsi="Times New Roman" w:cs="Times New Roman"/>
          <w:sz w:val="24"/>
          <w:szCs w:val="24"/>
        </w:rPr>
        <w:t xml:space="preserve">según menciona Romero (1995), </w:t>
      </w:r>
      <w:r w:rsidRPr="00600F7A">
        <w:rPr>
          <w:rFonts w:ascii="Times New Roman" w:eastAsia="Times New Roman" w:hAnsi="Times New Roman" w:cs="Times New Roman"/>
          <w:sz w:val="24"/>
          <w:szCs w:val="24"/>
        </w:rPr>
        <w:t>se pueden agrupar en: físicos, químicos y biológicos, siendo estos últimos los que mayor relevancia cobran en la faena y procesamiento de las carnes</w:t>
      </w:r>
      <w:r w:rsidR="00F07EA2" w:rsidRPr="00600F7A">
        <w:rPr>
          <w:rFonts w:ascii="Times New Roman" w:eastAsia="Times New Roman" w:hAnsi="Times New Roman" w:cs="Times New Roman"/>
          <w:sz w:val="24"/>
          <w:szCs w:val="24"/>
        </w:rPr>
        <w:t xml:space="preserve">, por lo que fortalecer a los productores en cuanto </w:t>
      </w:r>
      <w:r w:rsidR="004338B2" w:rsidRPr="00600F7A">
        <w:rPr>
          <w:rFonts w:ascii="Times New Roman" w:eastAsia="Times New Roman" w:hAnsi="Times New Roman" w:cs="Times New Roman"/>
          <w:sz w:val="24"/>
          <w:szCs w:val="24"/>
        </w:rPr>
        <w:t xml:space="preserve">a </w:t>
      </w:r>
      <w:r w:rsidR="00F07EA2" w:rsidRPr="00600F7A">
        <w:rPr>
          <w:rFonts w:ascii="Times New Roman" w:eastAsia="Times New Roman" w:hAnsi="Times New Roman" w:cs="Times New Roman"/>
          <w:sz w:val="24"/>
          <w:szCs w:val="24"/>
        </w:rPr>
        <w:t xml:space="preserve">la sanidad y el manejo de las aves, así como la higiene del proceso y de los productores se constituyen en un punto crítico de la faena. </w:t>
      </w:r>
    </w:p>
    <w:p w14:paraId="0000002B" w14:textId="12063795" w:rsidR="00D56DED" w:rsidRPr="00600F7A" w:rsidRDefault="00E05DFA" w:rsidP="00600F7A">
      <w:pPr>
        <w:spacing w:after="0" w:line="360" w:lineRule="auto"/>
        <w:ind w:leftChars="0" w:left="0" w:firstLineChars="0" w:firstLine="0"/>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Otro punto a considerar como crítico, es la complejidad burocrática que representa la formalización de la actividad por parte de los pequeños productores en cuanto a</w:t>
      </w:r>
      <w:r w:rsidR="00E740FD" w:rsidRPr="00600F7A">
        <w:rPr>
          <w:rFonts w:ascii="Times New Roman" w:eastAsia="Times New Roman" w:hAnsi="Times New Roman" w:cs="Times New Roman"/>
          <w:sz w:val="24"/>
          <w:szCs w:val="24"/>
        </w:rPr>
        <w:t xml:space="preserve"> la gran cantidad </w:t>
      </w:r>
      <w:r w:rsidRPr="00600F7A">
        <w:rPr>
          <w:rFonts w:ascii="Times New Roman" w:eastAsia="Times New Roman" w:hAnsi="Times New Roman" w:cs="Times New Roman"/>
          <w:sz w:val="24"/>
          <w:szCs w:val="24"/>
        </w:rPr>
        <w:t>y complejidad de los trámites que deben realizar en distintas instituciones A lo cual debemos sumar la falta de comunicación entre los distintos organismos provinciales y municipales, encargados de las acciones de fiscalización, lo que genera discrepancia en sus acciones y termina desestimulando a los productores, quienes en vez de mejorar su proceso deciden continuar haciendo las cosas igua</w:t>
      </w:r>
      <w:r w:rsidR="00E740FD" w:rsidRPr="00600F7A">
        <w:rPr>
          <w:rFonts w:ascii="Times New Roman" w:eastAsia="Times New Roman" w:hAnsi="Times New Roman" w:cs="Times New Roman"/>
          <w:sz w:val="24"/>
          <w:szCs w:val="24"/>
        </w:rPr>
        <w:t xml:space="preserve">l. </w:t>
      </w:r>
      <w:r w:rsidR="00644ECF" w:rsidRPr="00600F7A">
        <w:rPr>
          <w:rFonts w:ascii="Times New Roman" w:eastAsia="Times New Roman" w:hAnsi="Times New Roman" w:cs="Times New Roman"/>
          <w:sz w:val="24"/>
          <w:szCs w:val="24"/>
        </w:rPr>
        <w:t xml:space="preserve">Aquí se debe mencionar también, </w:t>
      </w:r>
      <w:r w:rsidR="005504F4" w:rsidRPr="00600F7A">
        <w:rPr>
          <w:rFonts w:ascii="Times New Roman" w:eastAsia="Times New Roman" w:hAnsi="Times New Roman" w:cs="Times New Roman"/>
          <w:sz w:val="24"/>
          <w:szCs w:val="24"/>
        </w:rPr>
        <w:t>que los sistemas de control y las normativas vigentes no tienen en cuenta las particularidades de los sistemas productivo de la AF.</w:t>
      </w:r>
    </w:p>
    <w:p w14:paraId="0000002C" w14:textId="1B880AD5"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Otro punto crítico lo representa el tema económico</w:t>
      </w:r>
      <w:r w:rsidR="00022AFD" w:rsidRPr="00600F7A">
        <w:rPr>
          <w:rFonts w:ascii="Times New Roman" w:eastAsia="Times New Roman" w:hAnsi="Times New Roman" w:cs="Times New Roman"/>
          <w:sz w:val="24"/>
          <w:szCs w:val="24"/>
        </w:rPr>
        <w:t xml:space="preserve"> y de </w:t>
      </w:r>
      <w:r w:rsidR="00E740FD" w:rsidRPr="00600F7A">
        <w:rPr>
          <w:rFonts w:ascii="Times New Roman" w:eastAsia="Times New Roman" w:hAnsi="Times New Roman" w:cs="Times New Roman"/>
          <w:sz w:val="24"/>
          <w:szCs w:val="24"/>
        </w:rPr>
        <w:t>logística</w:t>
      </w:r>
      <w:r w:rsidRPr="00600F7A">
        <w:rPr>
          <w:rFonts w:ascii="Times New Roman" w:eastAsia="Times New Roman" w:hAnsi="Times New Roman" w:cs="Times New Roman"/>
          <w:sz w:val="24"/>
          <w:szCs w:val="24"/>
        </w:rPr>
        <w:t xml:space="preserve">, ya que la provincia cuenta con suficientes frigoríficos y mataderos como para asegurar faena controlada, pero actualmente son inviables económicamente porque están sobredimensionados para este tipo de producciones y, en los casos en los que pueden llevar adelante la faena, los costos que deben afrontar los productores son elevados en relación </w:t>
      </w:r>
      <w:r w:rsidR="003859E3" w:rsidRPr="00600F7A">
        <w:rPr>
          <w:rFonts w:ascii="Times New Roman" w:eastAsia="Times New Roman" w:hAnsi="Times New Roman" w:cs="Times New Roman"/>
          <w:sz w:val="24"/>
          <w:szCs w:val="24"/>
        </w:rPr>
        <w:t>a la</w:t>
      </w:r>
      <w:r w:rsidRPr="00600F7A">
        <w:rPr>
          <w:rFonts w:ascii="Times New Roman" w:eastAsia="Times New Roman" w:hAnsi="Times New Roman" w:cs="Times New Roman"/>
          <w:sz w:val="24"/>
          <w:szCs w:val="24"/>
        </w:rPr>
        <w:t xml:space="preserve"> cantidad de aves a faenar. Sin contar el hecho de los complejos requerimientos legales</w:t>
      </w:r>
      <w:r w:rsidR="00E740FD" w:rsidRPr="00600F7A">
        <w:rPr>
          <w:rFonts w:ascii="Times New Roman" w:eastAsia="Times New Roman" w:hAnsi="Times New Roman" w:cs="Times New Roman"/>
          <w:sz w:val="24"/>
          <w:szCs w:val="24"/>
        </w:rPr>
        <w:t xml:space="preserve"> para el</w:t>
      </w:r>
      <w:r w:rsidRPr="00600F7A">
        <w:rPr>
          <w:rFonts w:ascii="Times New Roman" w:eastAsia="Times New Roman" w:hAnsi="Times New Roman" w:cs="Times New Roman"/>
          <w:sz w:val="24"/>
          <w:szCs w:val="24"/>
        </w:rPr>
        <w:t xml:space="preserve"> transporte de animales vivos y faenados.</w:t>
      </w:r>
    </w:p>
    <w:p w14:paraId="0000002D" w14:textId="478B5BEC"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La idiosincrasia del productor respecto a su manera de trabajar, generalmente de manera individual, también es un punto crítico, ya que dificulta el </w:t>
      </w:r>
      <w:r w:rsidR="003859E3" w:rsidRPr="00600F7A">
        <w:rPr>
          <w:rFonts w:ascii="Times New Roman" w:eastAsia="Times New Roman" w:hAnsi="Times New Roman" w:cs="Times New Roman"/>
          <w:sz w:val="24"/>
          <w:szCs w:val="24"/>
        </w:rPr>
        <w:t>acceso a</w:t>
      </w:r>
      <w:r w:rsidRPr="00600F7A">
        <w:rPr>
          <w:rFonts w:ascii="Times New Roman" w:eastAsia="Times New Roman" w:hAnsi="Times New Roman" w:cs="Times New Roman"/>
          <w:sz w:val="24"/>
          <w:szCs w:val="24"/>
        </w:rPr>
        <w:t xml:space="preserve"> herramientas e instalaciones comunitarias </w:t>
      </w:r>
    </w:p>
    <w:p w14:paraId="0000002E" w14:textId="77777777"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El acompañamiento constante a estos sistemas productivos familiares, es un trabajo artesanal, entendiendo por tal, el hecho de que se debe estar siempre adaptando técnicas, conocimientos, estrategias de trabajo, respetando los tiempos para generar avances genuinos y poder de esta forma generar conocimientos que llevan a dar respuesta a una problemática común y tangible.</w:t>
      </w:r>
    </w:p>
    <w:p w14:paraId="0000002F" w14:textId="1C1B273A"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lastRenderedPageBreak/>
        <w:t xml:space="preserve">La faena en la </w:t>
      </w:r>
      <w:r w:rsidR="00AD2932" w:rsidRPr="00600F7A">
        <w:rPr>
          <w:rFonts w:ascii="Times New Roman" w:eastAsia="Times New Roman" w:hAnsi="Times New Roman" w:cs="Times New Roman"/>
          <w:sz w:val="24"/>
          <w:szCs w:val="24"/>
        </w:rPr>
        <w:t xml:space="preserve">AF </w:t>
      </w:r>
      <w:r w:rsidRPr="00600F7A">
        <w:rPr>
          <w:rFonts w:ascii="Times New Roman" w:eastAsia="Times New Roman" w:hAnsi="Times New Roman" w:cs="Times New Roman"/>
          <w:sz w:val="24"/>
          <w:szCs w:val="24"/>
        </w:rPr>
        <w:t>ha cobrado relevancia</w:t>
      </w:r>
      <w:r w:rsidR="00AD2932" w:rsidRPr="00600F7A">
        <w:rPr>
          <w:rFonts w:ascii="Times New Roman" w:eastAsia="Times New Roman" w:hAnsi="Times New Roman" w:cs="Times New Roman"/>
          <w:sz w:val="24"/>
          <w:szCs w:val="24"/>
        </w:rPr>
        <w:t xml:space="preserve"> en los últimos </w:t>
      </w:r>
      <w:r w:rsidR="00E11D32" w:rsidRPr="00600F7A">
        <w:rPr>
          <w:rFonts w:ascii="Times New Roman" w:eastAsia="Times New Roman" w:hAnsi="Times New Roman" w:cs="Times New Roman"/>
          <w:sz w:val="24"/>
          <w:szCs w:val="24"/>
        </w:rPr>
        <w:t>tiempos y</w:t>
      </w:r>
      <w:r w:rsidRPr="00600F7A">
        <w:rPr>
          <w:rFonts w:ascii="Times New Roman" w:eastAsia="Times New Roman" w:hAnsi="Times New Roman" w:cs="Times New Roman"/>
          <w:sz w:val="24"/>
          <w:szCs w:val="24"/>
        </w:rPr>
        <w:t xml:space="preserve"> </w:t>
      </w:r>
      <w:r w:rsidR="00E11D32" w:rsidRPr="00600F7A">
        <w:rPr>
          <w:rFonts w:ascii="Times New Roman" w:eastAsia="Times New Roman" w:hAnsi="Times New Roman" w:cs="Times New Roman"/>
          <w:sz w:val="24"/>
          <w:szCs w:val="24"/>
        </w:rPr>
        <w:t>ha</w:t>
      </w:r>
      <w:r w:rsidRPr="00600F7A">
        <w:rPr>
          <w:rFonts w:ascii="Times New Roman" w:eastAsia="Times New Roman" w:hAnsi="Times New Roman" w:cs="Times New Roman"/>
          <w:sz w:val="24"/>
          <w:szCs w:val="24"/>
        </w:rPr>
        <w:t xml:space="preserve"> comenzado a formar parte de mesas, foros, capacitaciones, entre otras instancias participativas, y los distintos organismos han comprendido la necesidad que existe de que cada uno desde su lugar</w:t>
      </w:r>
      <w:r w:rsidR="00AD2932"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xml:space="preserve"> aporte soluciones. Es así como </w:t>
      </w:r>
      <w:r w:rsidR="005C43A1" w:rsidRPr="00600F7A">
        <w:rPr>
          <w:rFonts w:ascii="Times New Roman" w:eastAsia="Times New Roman" w:hAnsi="Times New Roman" w:cs="Times New Roman"/>
          <w:sz w:val="24"/>
          <w:szCs w:val="24"/>
        </w:rPr>
        <w:t>la Dirección</w:t>
      </w:r>
      <w:r w:rsidRPr="00600F7A">
        <w:rPr>
          <w:rFonts w:ascii="Times New Roman" w:eastAsia="Times New Roman" w:hAnsi="Times New Roman" w:cs="Times New Roman"/>
          <w:sz w:val="24"/>
          <w:szCs w:val="24"/>
        </w:rPr>
        <w:t xml:space="preserve"> General de Fiscalización de la provincia de Entre Ríos, ha elaborado una Resolución, la N° 0078, por medio de la cual habilita a la</w:t>
      </w:r>
      <w:r w:rsidR="00E11D32" w:rsidRPr="00600F7A">
        <w:rPr>
          <w:rFonts w:ascii="Times New Roman" w:eastAsia="Times New Roman" w:hAnsi="Times New Roman" w:cs="Times New Roman"/>
          <w:sz w:val="24"/>
          <w:szCs w:val="24"/>
        </w:rPr>
        <w:t>s</w:t>
      </w:r>
      <w:r w:rsidRPr="00600F7A">
        <w:rPr>
          <w:rFonts w:ascii="Times New Roman" w:eastAsia="Times New Roman" w:hAnsi="Times New Roman" w:cs="Times New Roman"/>
          <w:sz w:val="24"/>
          <w:szCs w:val="24"/>
        </w:rPr>
        <w:t xml:space="preserve"> Escuelas </w:t>
      </w:r>
      <w:r w:rsidR="007F6F0C" w:rsidRPr="00600F7A">
        <w:rPr>
          <w:rFonts w:ascii="Times New Roman" w:eastAsia="Times New Roman" w:hAnsi="Times New Roman" w:cs="Times New Roman"/>
          <w:sz w:val="24"/>
          <w:szCs w:val="24"/>
        </w:rPr>
        <w:t>Agro técnicas</w:t>
      </w:r>
      <w:r w:rsidRPr="00600F7A">
        <w:rPr>
          <w:rFonts w:ascii="Times New Roman" w:eastAsia="Times New Roman" w:hAnsi="Times New Roman" w:cs="Times New Roman"/>
          <w:sz w:val="24"/>
          <w:szCs w:val="24"/>
        </w:rPr>
        <w:t xml:space="preserve"> provinciales como establecimientos faenadores y elaboradores de productos y subproductos cárnicos</w:t>
      </w:r>
      <w:r w:rsidR="00E11D32" w:rsidRPr="00600F7A">
        <w:rPr>
          <w:rFonts w:ascii="Times New Roman" w:eastAsia="Times New Roman" w:hAnsi="Times New Roman" w:cs="Times New Roman"/>
          <w:sz w:val="24"/>
          <w:szCs w:val="24"/>
        </w:rPr>
        <w:t>. Con dicha resolución y bajo un esquema de trabajo consensuado entre las instituciones encargadas de la fiscalización, se pretende que los productores de la AF, se acerquen a dichas instituciones a realizar la faena de sus animales, así como también, las escuelas puedan transmitir a través de capacitaciones los conocimientos</w:t>
      </w:r>
      <w:r w:rsidR="00E45E87" w:rsidRPr="00600F7A">
        <w:rPr>
          <w:rFonts w:ascii="Times New Roman" w:eastAsia="Times New Roman" w:hAnsi="Times New Roman" w:cs="Times New Roman"/>
          <w:sz w:val="24"/>
          <w:szCs w:val="24"/>
        </w:rPr>
        <w:t xml:space="preserve"> en cuanto a buenas prácticas se refiere.</w:t>
      </w:r>
    </w:p>
    <w:p w14:paraId="00000030" w14:textId="0810F191"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Otro ejemplo lo representa el Faenador multiespecie, desarrollado por el INTA, en el marco del proyecto integrador de avicultura (PAVI). Esta herramienta de estructura sencilla, de fácil construcción, limpieza y manejo, se constituye en un avance para la mejora del proceso de faena de las familias de la AF. Este desarrollo se acompaña de una guía de buenas prácticas de faena, elaborada en conjunto con la Comisión de Agricultura Familiar del SENASA (SENAF) y está en consonancia con </w:t>
      </w:r>
      <w:r w:rsidR="003859E3" w:rsidRPr="00600F7A">
        <w:rPr>
          <w:rFonts w:ascii="Times New Roman" w:eastAsia="Times New Roman" w:hAnsi="Times New Roman" w:cs="Times New Roman"/>
          <w:sz w:val="24"/>
          <w:szCs w:val="24"/>
        </w:rPr>
        <w:t>lo establecido</w:t>
      </w:r>
      <w:r w:rsidRPr="00600F7A">
        <w:rPr>
          <w:rFonts w:ascii="Times New Roman" w:eastAsia="Times New Roman" w:hAnsi="Times New Roman" w:cs="Times New Roman"/>
          <w:sz w:val="24"/>
          <w:szCs w:val="24"/>
        </w:rPr>
        <w:t xml:space="preserve"> por este </w:t>
      </w:r>
      <w:r w:rsidR="003859E3" w:rsidRPr="00600F7A">
        <w:rPr>
          <w:rFonts w:ascii="Times New Roman" w:eastAsia="Times New Roman" w:hAnsi="Times New Roman" w:cs="Times New Roman"/>
          <w:sz w:val="24"/>
          <w:szCs w:val="24"/>
        </w:rPr>
        <w:t>último, el</w:t>
      </w:r>
      <w:r w:rsidRPr="00600F7A">
        <w:rPr>
          <w:rFonts w:ascii="Times New Roman" w:eastAsia="Times New Roman" w:hAnsi="Times New Roman" w:cs="Times New Roman"/>
          <w:sz w:val="24"/>
          <w:szCs w:val="24"/>
        </w:rPr>
        <w:t xml:space="preserve"> cual que determina que los alimentos de consumo humano deben estar libres de microorganismos capaces de alterarlos, extendiendo así su durabilidad e </w:t>
      </w:r>
      <w:r w:rsidR="00985EEC" w:rsidRPr="00600F7A">
        <w:rPr>
          <w:rFonts w:ascii="Times New Roman" w:eastAsia="Times New Roman" w:hAnsi="Times New Roman" w:cs="Times New Roman"/>
          <w:sz w:val="24"/>
          <w:szCs w:val="24"/>
        </w:rPr>
        <w:t>inocuidad, por</w:t>
      </w:r>
      <w:r w:rsidRPr="00600F7A">
        <w:rPr>
          <w:rFonts w:ascii="Times New Roman" w:eastAsia="Times New Roman" w:hAnsi="Times New Roman" w:cs="Times New Roman"/>
          <w:sz w:val="24"/>
          <w:szCs w:val="24"/>
        </w:rPr>
        <w:t xml:space="preserve"> lo que las Buenas Prácticas obligatorias son una herramienta fundamental.</w:t>
      </w:r>
    </w:p>
    <w:p w14:paraId="00000031" w14:textId="7393C9F5" w:rsidR="00D56DED" w:rsidRPr="00600F7A" w:rsidRDefault="00E05DFA" w:rsidP="00600F7A">
      <w:pP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sz w:val="24"/>
          <w:szCs w:val="24"/>
        </w:rPr>
        <w:t xml:space="preserve">El productor debe comprender que, como encargado de la faena tiene una responsabilidad para con su familia y los consumidores de sus productos, a los fines de reducir al mínimo posible la posibilidad de contaminación cruzada. Para </w:t>
      </w:r>
      <w:r w:rsidR="003859E3" w:rsidRPr="00600F7A">
        <w:rPr>
          <w:rFonts w:ascii="Times New Roman" w:eastAsia="Times New Roman" w:hAnsi="Times New Roman" w:cs="Times New Roman"/>
          <w:sz w:val="24"/>
          <w:szCs w:val="24"/>
        </w:rPr>
        <w:t>ello deberá</w:t>
      </w:r>
      <w:r w:rsidRPr="00600F7A">
        <w:rPr>
          <w:rFonts w:ascii="Times New Roman" w:eastAsia="Times New Roman" w:hAnsi="Times New Roman" w:cs="Times New Roman"/>
          <w:sz w:val="24"/>
          <w:szCs w:val="24"/>
        </w:rPr>
        <w:t xml:space="preserve"> valorar la importancia de la implementación de prácticas de higiene personal, un comportamiento adecuado, capacitación y cuidados de la salud, tendientes a </w:t>
      </w:r>
      <w:r w:rsidR="003859E3" w:rsidRPr="00600F7A">
        <w:rPr>
          <w:rFonts w:ascii="Times New Roman" w:eastAsia="Times New Roman" w:hAnsi="Times New Roman" w:cs="Times New Roman"/>
          <w:sz w:val="24"/>
          <w:szCs w:val="24"/>
        </w:rPr>
        <w:t>reducir la</w:t>
      </w:r>
      <w:r w:rsidRPr="00600F7A">
        <w:rPr>
          <w:rFonts w:ascii="Times New Roman" w:eastAsia="Times New Roman" w:hAnsi="Times New Roman" w:cs="Times New Roman"/>
          <w:sz w:val="24"/>
          <w:szCs w:val="24"/>
        </w:rPr>
        <w:t xml:space="preserve"> incidencia de las ETAs.</w:t>
      </w:r>
    </w:p>
    <w:p w14:paraId="00000032" w14:textId="77777777" w:rsidR="00D56DED" w:rsidRPr="00600F7A" w:rsidRDefault="00D56DED"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00000033" w14:textId="77777777" w:rsidR="00D56DED" w:rsidRPr="00600F7A" w:rsidRDefault="00E05DF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b/>
          <w:color w:val="000000"/>
          <w:sz w:val="24"/>
          <w:szCs w:val="24"/>
        </w:rPr>
        <w:t>Metodología</w:t>
      </w:r>
    </w:p>
    <w:p w14:paraId="00000035" w14:textId="00A73D6A" w:rsidR="00D56DED" w:rsidRPr="00600F7A" w:rsidRDefault="00E05DF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color w:val="000000"/>
          <w:sz w:val="24"/>
          <w:szCs w:val="24"/>
        </w:rPr>
        <w:t xml:space="preserve">La actividad se llevó a cabo en cinco localidades de la provincia de Entre Ríos (Rosario del Tala, Villaguay, Gualeguaychú, Colón y Concepción del Uruguay) y consistió </w:t>
      </w:r>
      <w:r w:rsidR="00E45E87" w:rsidRPr="00600F7A">
        <w:rPr>
          <w:rFonts w:ascii="Times New Roman" w:eastAsia="Times New Roman" w:hAnsi="Times New Roman" w:cs="Times New Roman"/>
          <w:color w:val="000000"/>
          <w:sz w:val="24"/>
          <w:szCs w:val="24"/>
        </w:rPr>
        <w:t>de dos</w:t>
      </w:r>
      <w:r w:rsidRPr="00600F7A">
        <w:rPr>
          <w:rFonts w:ascii="Times New Roman" w:eastAsia="Times New Roman" w:hAnsi="Times New Roman" w:cs="Times New Roman"/>
          <w:color w:val="000000"/>
          <w:sz w:val="24"/>
          <w:szCs w:val="24"/>
        </w:rPr>
        <w:t xml:space="preserve"> etapas</w:t>
      </w:r>
      <w:r w:rsidR="00AD2932" w:rsidRPr="00600F7A">
        <w:rPr>
          <w:rFonts w:ascii="Times New Roman" w:eastAsia="Times New Roman" w:hAnsi="Times New Roman" w:cs="Times New Roman"/>
          <w:color w:val="000000"/>
          <w:sz w:val="24"/>
          <w:szCs w:val="24"/>
        </w:rPr>
        <w:t>: la primera, fue</w:t>
      </w:r>
      <w:r w:rsidRPr="00600F7A">
        <w:rPr>
          <w:rFonts w:ascii="Times New Roman" w:eastAsia="Times New Roman" w:hAnsi="Times New Roman" w:cs="Times New Roman"/>
          <w:color w:val="000000"/>
          <w:sz w:val="24"/>
          <w:szCs w:val="24"/>
        </w:rPr>
        <w:t xml:space="preserve"> la realización de 15 encuestas in-situ a productores locales que comercializan aves, a los fines de recabar información que permita describir y </w:t>
      </w:r>
      <w:r w:rsidR="00E45E87" w:rsidRPr="00600F7A">
        <w:rPr>
          <w:rFonts w:ascii="Times New Roman" w:eastAsia="Times New Roman" w:hAnsi="Times New Roman" w:cs="Times New Roman"/>
          <w:color w:val="000000"/>
          <w:sz w:val="24"/>
          <w:szCs w:val="24"/>
        </w:rPr>
        <w:t>caracterizar la</w:t>
      </w:r>
      <w:r w:rsidRPr="00600F7A">
        <w:rPr>
          <w:rFonts w:ascii="Times New Roman" w:eastAsia="Times New Roman" w:hAnsi="Times New Roman" w:cs="Times New Roman"/>
          <w:color w:val="000000"/>
          <w:sz w:val="24"/>
          <w:szCs w:val="24"/>
        </w:rPr>
        <w:t xml:space="preserve"> faena </w:t>
      </w:r>
      <w:r w:rsidRPr="00600F7A">
        <w:rPr>
          <w:rFonts w:ascii="Times New Roman" w:eastAsia="Times New Roman" w:hAnsi="Times New Roman" w:cs="Times New Roman"/>
          <w:color w:val="000000"/>
          <w:sz w:val="24"/>
          <w:szCs w:val="24"/>
        </w:rPr>
        <w:lastRenderedPageBreak/>
        <w:t xml:space="preserve">domiciliaria </w:t>
      </w:r>
      <w:r w:rsidRPr="00600F7A">
        <w:rPr>
          <w:rFonts w:ascii="Times New Roman" w:eastAsia="Times New Roman" w:hAnsi="Times New Roman" w:cs="Times New Roman"/>
          <w:sz w:val="24"/>
          <w:szCs w:val="24"/>
        </w:rPr>
        <w:t xml:space="preserve">(Almada et al, 2017) </w:t>
      </w:r>
      <w:r w:rsidRPr="00600F7A">
        <w:rPr>
          <w:rFonts w:ascii="Times New Roman" w:eastAsia="Times New Roman" w:hAnsi="Times New Roman" w:cs="Times New Roman"/>
          <w:color w:val="000000"/>
          <w:sz w:val="24"/>
          <w:szCs w:val="24"/>
        </w:rPr>
        <w:t xml:space="preserve">y </w:t>
      </w:r>
      <w:r w:rsidR="00AD2932" w:rsidRPr="00600F7A">
        <w:rPr>
          <w:rFonts w:ascii="Times New Roman" w:eastAsia="Times New Roman" w:hAnsi="Times New Roman" w:cs="Times New Roman"/>
          <w:color w:val="000000"/>
          <w:sz w:val="24"/>
          <w:szCs w:val="24"/>
        </w:rPr>
        <w:t xml:space="preserve">la </w:t>
      </w:r>
      <w:r w:rsidRPr="00600F7A">
        <w:rPr>
          <w:rFonts w:ascii="Times New Roman" w:eastAsia="Times New Roman" w:hAnsi="Times New Roman" w:cs="Times New Roman"/>
          <w:color w:val="000000"/>
          <w:sz w:val="24"/>
          <w:szCs w:val="24"/>
        </w:rPr>
        <w:t xml:space="preserve">segunda </w:t>
      </w:r>
      <w:r w:rsidR="00AD2932" w:rsidRPr="00600F7A">
        <w:rPr>
          <w:rFonts w:ascii="Times New Roman" w:eastAsia="Times New Roman" w:hAnsi="Times New Roman" w:cs="Times New Roman"/>
          <w:color w:val="000000"/>
          <w:sz w:val="24"/>
          <w:szCs w:val="24"/>
        </w:rPr>
        <w:t xml:space="preserve">el recuento de </w:t>
      </w:r>
      <w:r w:rsidRPr="00600F7A">
        <w:rPr>
          <w:rFonts w:ascii="Times New Roman" w:eastAsia="Times New Roman" w:hAnsi="Times New Roman" w:cs="Times New Roman"/>
          <w:color w:val="000000"/>
          <w:sz w:val="24"/>
          <w:szCs w:val="24"/>
        </w:rPr>
        <w:t>la carga microbiológica de las aves faenadas</w:t>
      </w:r>
      <w:r w:rsidR="007920C8" w:rsidRPr="00600F7A">
        <w:rPr>
          <w:rFonts w:ascii="Times New Roman" w:eastAsia="Times New Roman" w:hAnsi="Times New Roman" w:cs="Times New Roman"/>
          <w:color w:val="000000"/>
          <w:sz w:val="24"/>
          <w:szCs w:val="24"/>
        </w:rPr>
        <w:t xml:space="preserve">. </w:t>
      </w:r>
      <w:r w:rsidRPr="00600F7A">
        <w:rPr>
          <w:rFonts w:ascii="Times New Roman" w:eastAsia="Times New Roman" w:hAnsi="Times New Roman" w:cs="Times New Roman"/>
          <w:color w:val="000000"/>
          <w:sz w:val="24"/>
          <w:szCs w:val="24"/>
        </w:rPr>
        <w:t xml:space="preserve"> </w:t>
      </w:r>
      <w:r w:rsidR="007920C8" w:rsidRPr="00600F7A">
        <w:rPr>
          <w:rFonts w:ascii="Times New Roman" w:eastAsia="Times New Roman" w:hAnsi="Times New Roman" w:cs="Times New Roman"/>
          <w:sz w:val="24"/>
          <w:szCs w:val="24"/>
        </w:rPr>
        <w:t xml:space="preserve">Los productores muestreados faenan 5 aves como máximo y con una periodicidad promedio de 15 días, </w:t>
      </w:r>
      <w:r w:rsidRPr="00600F7A">
        <w:rPr>
          <w:rFonts w:ascii="Times New Roman" w:eastAsia="Times New Roman" w:hAnsi="Times New Roman" w:cs="Times New Roman"/>
          <w:color w:val="000000"/>
          <w:sz w:val="24"/>
          <w:szCs w:val="24"/>
        </w:rPr>
        <w:t xml:space="preserve">para lo cual se </w:t>
      </w:r>
      <w:r w:rsidR="00E45E87" w:rsidRPr="00600F7A">
        <w:rPr>
          <w:rFonts w:ascii="Times New Roman" w:eastAsia="Times New Roman" w:hAnsi="Times New Roman" w:cs="Times New Roman"/>
          <w:color w:val="000000"/>
          <w:sz w:val="24"/>
          <w:szCs w:val="24"/>
        </w:rPr>
        <w:t>tomaron 18</w:t>
      </w:r>
      <w:r w:rsidRPr="00600F7A">
        <w:rPr>
          <w:rFonts w:ascii="Times New Roman" w:eastAsia="Times New Roman" w:hAnsi="Times New Roman" w:cs="Times New Roman"/>
          <w:color w:val="000000"/>
          <w:sz w:val="24"/>
          <w:szCs w:val="24"/>
        </w:rPr>
        <w:t xml:space="preserve"> muestras de piel de 25 grs cada una, correspondiente a 9 productores (2 muestras cada uno)</w:t>
      </w:r>
      <w:r w:rsidR="00E45E87" w:rsidRPr="00600F7A">
        <w:rPr>
          <w:rFonts w:ascii="Times New Roman" w:eastAsia="Times New Roman" w:hAnsi="Times New Roman" w:cs="Times New Roman"/>
          <w:color w:val="000000"/>
          <w:sz w:val="24"/>
          <w:szCs w:val="24"/>
        </w:rPr>
        <w:t>.</w:t>
      </w:r>
      <w:r w:rsidRPr="00600F7A">
        <w:rPr>
          <w:rFonts w:ascii="Times New Roman" w:eastAsia="Times New Roman" w:hAnsi="Times New Roman" w:cs="Times New Roman"/>
          <w:sz w:val="24"/>
          <w:szCs w:val="24"/>
        </w:rPr>
        <w:t xml:space="preserve"> </w:t>
      </w:r>
    </w:p>
    <w:p w14:paraId="00000036" w14:textId="77777777" w:rsidR="00D56DED" w:rsidRPr="00600F7A" w:rsidRDefault="00E05DF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i/>
          <w:color w:val="000000"/>
          <w:sz w:val="24"/>
          <w:szCs w:val="24"/>
        </w:rPr>
      </w:pPr>
      <w:r w:rsidRPr="00600F7A">
        <w:rPr>
          <w:rFonts w:ascii="Times New Roman" w:eastAsia="Times New Roman" w:hAnsi="Times New Roman" w:cs="Times New Roman"/>
          <w:color w:val="000000"/>
          <w:sz w:val="24"/>
          <w:szCs w:val="24"/>
        </w:rPr>
        <w:t xml:space="preserve">Las muestras fueron colocadas en bolsas Stomacher, refrigeradas y </w:t>
      </w:r>
      <w:r w:rsidRPr="00600F7A">
        <w:rPr>
          <w:rFonts w:ascii="Times New Roman" w:eastAsia="Times New Roman" w:hAnsi="Times New Roman" w:cs="Times New Roman"/>
          <w:sz w:val="24"/>
          <w:szCs w:val="24"/>
        </w:rPr>
        <w:t>transportadas</w:t>
      </w:r>
      <w:r w:rsidRPr="00600F7A">
        <w:rPr>
          <w:rFonts w:ascii="Times New Roman" w:eastAsia="Times New Roman" w:hAnsi="Times New Roman" w:cs="Times New Roman"/>
          <w:color w:val="000000"/>
          <w:sz w:val="24"/>
          <w:szCs w:val="24"/>
        </w:rPr>
        <w:t xml:space="preserve"> al Laboratorio de Sanidad Aviar de la EEA Concepción del Uruguay donde se realizó el recuento de Aerobios Mesófilos y Enterobacterias, tomando como valores de referencia los establecidos en el Anexo II de la Resolución de SENASA N° 336. Dichos agentes indicadores permiten evaluar el desempeño de los procedimientos de higiene y sanitización que se llevan a cabo en el sitio de faena y los cuales se relacionan directamente con Buenas pr</w:t>
      </w:r>
      <w:r w:rsidRPr="00600F7A">
        <w:rPr>
          <w:rFonts w:ascii="Times New Roman" w:eastAsia="Times New Roman" w:hAnsi="Times New Roman" w:cs="Times New Roman"/>
          <w:sz w:val="24"/>
          <w:szCs w:val="24"/>
        </w:rPr>
        <w:t>á</w:t>
      </w:r>
      <w:r w:rsidRPr="00600F7A">
        <w:rPr>
          <w:rFonts w:ascii="Times New Roman" w:eastAsia="Times New Roman" w:hAnsi="Times New Roman" w:cs="Times New Roman"/>
          <w:color w:val="000000"/>
          <w:sz w:val="24"/>
          <w:szCs w:val="24"/>
        </w:rPr>
        <w:t xml:space="preserve">cticas pecuarias y de manufactura (BPA y BPM). </w:t>
      </w:r>
      <w:r w:rsidRPr="00600F7A">
        <w:rPr>
          <w:rFonts w:ascii="Times New Roman" w:eastAsia="Times New Roman" w:hAnsi="Times New Roman" w:cs="Times New Roman"/>
          <w:b/>
          <w:i/>
          <w:color w:val="000000"/>
          <w:sz w:val="24"/>
          <w:szCs w:val="24"/>
        </w:rPr>
        <w:t>Ver Cuadro 2</w:t>
      </w:r>
    </w:p>
    <w:p w14:paraId="00000037" w14:textId="77777777" w:rsidR="00D56DED" w:rsidRPr="00600F7A" w:rsidRDefault="00D56DED" w:rsidP="00600F7A">
      <w:pPr>
        <w:spacing w:after="0" w:line="360" w:lineRule="auto"/>
        <w:ind w:leftChars="0" w:left="0" w:firstLineChars="0" w:firstLine="0"/>
        <w:rPr>
          <w:rFonts w:ascii="Times New Roman" w:eastAsia="Times New Roman" w:hAnsi="Times New Roman" w:cs="Times New Roman"/>
          <w:sz w:val="24"/>
          <w:szCs w:val="24"/>
        </w:rPr>
      </w:pPr>
    </w:p>
    <w:p w14:paraId="00000039" w14:textId="3A9CD674" w:rsidR="00D56DED" w:rsidRPr="00600F7A" w:rsidRDefault="00E05DFA" w:rsidP="00600F7A">
      <w:pPr>
        <w:spacing w:after="0" w:line="360" w:lineRule="auto"/>
        <w:ind w:leftChars="0" w:left="0" w:firstLineChars="0" w:firstLine="0"/>
        <w:rPr>
          <w:rFonts w:ascii="Times New Roman" w:eastAsia="Times New Roman" w:hAnsi="Times New Roman" w:cs="Times New Roman"/>
          <w:b/>
          <w:sz w:val="24"/>
          <w:szCs w:val="24"/>
        </w:rPr>
      </w:pPr>
      <w:r w:rsidRPr="00600F7A">
        <w:rPr>
          <w:rFonts w:ascii="Times New Roman" w:eastAsia="Times New Roman" w:hAnsi="Times New Roman" w:cs="Times New Roman"/>
          <w:b/>
          <w:sz w:val="24"/>
          <w:szCs w:val="24"/>
        </w:rPr>
        <w:t>Cuadro 2: Parámetros microbiológicos límites, establecidos por la Resolución 336/16 del SENASA</w:t>
      </w:r>
    </w:p>
    <w:tbl>
      <w:tblPr>
        <w:tblStyle w:val="a"/>
        <w:tblW w:w="5823" w:type="dxa"/>
        <w:jc w:val="center"/>
        <w:tblInd w:w="0" w:type="dxa"/>
        <w:tblLayout w:type="fixed"/>
        <w:tblLook w:val="0000" w:firstRow="0" w:lastRow="0" w:firstColumn="0" w:lastColumn="0" w:noHBand="0" w:noVBand="0"/>
      </w:tblPr>
      <w:tblGrid>
        <w:gridCol w:w="1754"/>
        <w:gridCol w:w="1559"/>
        <w:gridCol w:w="1276"/>
        <w:gridCol w:w="1234"/>
      </w:tblGrid>
      <w:tr w:rsidR="00D56DED" w:rsidRPr="00600F7A" w14:paraId="5BFCE404" w14:textId="77777777">
        <w:trPr>
          <w:trHeight w:val="240"/>
          <w:jc w:val="center"/>
        </w:trPr>
        <w:tc>
          <w:tcPr>
            <w:tcW w:w="5823" w:type="dxa"/>
            <w:gridSpan w:val="4"/>
            <w:tcBorders>
              <w:top w:val="single" w:sz="8" w:space="0" w:color="000000"/>
              <w:left w:val="single" w:sz="8" w:space="0" w:color="000000"/>
              <w:bottom w:val="single" w:sz="8" w:space="0" w:color="000000"/>
              <w:right w:val="single" w:sz="8" w:space="0" w:color="000000"/>
            </w:tcBorders>
          </w:tcPr>
          <w:p w14:paraId="0000003A"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 xml:space="preserve">PARÁMETROS MICROBIOLÓGICOS  </w:t>
            </w:r>
          </w:p>
        </w:tc>
      </w:tr>
      <w:tr w:rsidR="00D56DED" w:rsidRPr="00600F7A" w14:paraId="0FC444D3" w14:textId="77777777">
        <w:trPr>
          <w:jc w:val="center"/>
        </w:trPr>
        <w:tc>
          <w:tcPr>
            <w:tcW w:w="3313" w:type="dxa"/>
            <w:gridSpan w:val="2"/>
            <w:tcBorders>
              <w:top w:val="single" w:sz="8" w:space="0" w:color="000000"/>
              <w:left w:val="single" w:sz="8" w:space="0" w:color="000000"/>
              <w:bottom w:val="single" w:sz="8" w:space="0" w:color="000000"/>
              <w:right w:val="single" w:sz="8" w:space="0" w:color="000000"/>
            </w:tcBorders>
            <w:vAlign w:val="center"/>
          </w:tcPr>
          <w:p w14:paraId="0000003E"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Aerobios Mesófilos Totales</w:t>
            </w:r>
          </w:p>
        </w:tc>
        <w:tc>
          <w:tcPr>
            <w:tcW w:w="2510" w:type="dxa"/>
            <w:gridSpan w:val="2"/>
            <w:tcBorders>
              <w:top w:val="single" w:sz="8" w:space="0" w:color="000000"/>
              <w:left w:val="nil"/>
              <w:bottom w:val="single" w:sz="8" w:space="0" w:color="000000"/>
              <w:right w:val="single" w:sz="8" w:space="0" w:color="000000"/>
            </w:tcBorders>
            <w:vAlign w:val="center"/>
          </w:tcPr>
          <w:p w14:paraId="00000040"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Enterobacterias</w:t>
            </w:r>
          </w:p>
        </w:tc>
      </w:tr>
      <w:tr w:rsidR="00D56DED" w:rsidRPr="00600F7A" w14:paraId="7790FE2F" w14:textId="77777777">
        <w:trPr>
          <w:jc w:val="center"/>
        </w:trPr>
        <w:tc>
          <w:tcPr>
            <w:tcW w:w="1754" w:type="dxa"/>
            <w:tcBorders>
              <w:top w:val="nil"/>
              <w:left w:val="single" w:sz="8" w:space="0" w:color="000000"/>
              <w:bottom w:val="single" w:sz="8" w:space="0" w:color="000000"/>
              <w:right w:val="single" w:sz="8" w:space="0" w:color="000000"/>
            </w:tcBorders>
            <w:vAlign w:val="center"/>
          </w:tcPr>
          <w:p w14:paraId="00000042"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m</w:t>
            </w:r>
          </w:p>
        </w:tc>
        <w:tc>
          <w:tcPr>
            <w:tcW w:w="1559" w:type="dxa"/>
            <w:tcBorders>
              <w:top w:val="nil"/>
              <w:left w:val="nil"/>
              <w:bottom w:val="single" w:sz="8" w:space="0" w:color="000000"/>
              <w:right w:val="single" w:sz="4" w:space="0" w:color="000000"/>
            </w:tcBorders>
            <w:vAlign w:val="center"/>
          </w:tcPr>
          <w:p w14:paraId="00000043"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M</w:t>
            </w:r>
          </w:p>
        </w:tc>
        <w:tc>
          <w:tcPr>
            <w:tcW w:w="1276" w:type="dxa"/>
            <w:tcBorders>
              <w:top w:val="nil"/>
              <w:left w:val="nil"/>
              <w:bottom w:val="single" w:sz="8" w:space="0" w:color="000000"/>
              <w:right w:val="single" w:sz="8" w:space="0" w:color="000000"/>
            </w:tcBorders>
            <w:vAlign w:val="center"/>
          </w:tcPr>
          <w:p w14:paraId="00000044"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m</w:t>
            </w:r>
          </w:p>
        </w:tc>
        <w:tc>
          <w:tcPr>
            <w:tcW w:w="1234" w:type="dxa"/>
            <w:tcBorders>
              <w:top w:val="nil"/>
              <w:left w:val="nil"/>
              <w:bottom w:val="single" w:sz="8" w:space="0" w:color="000000"/>
              <w:right w:val="single" w:sz="8" w:space="0" w:color="000000"/>
            </w:tcBorders>
            <w:vAlign w:val="center"/>
          </w:tcPr>
          <w:p w14:paraId="00000045"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b/>
                <w:sz w:val="24"/>
                <w:szCs w:val="24"/>
              </w:rPr>
              <w:t xml:space="preserve">M </w:t>
            </w:r>
          </w:p>
        </w:tc>
      </w:tr>
      <w:tr w:rsidR="00D56DED" w:rsidRPr="00600F7A" w14:paraId="10743F5F" w14:textId="77777777">
        <w:trPr>
          <w:trHeight w:val="500"/>
          <w:jc w:val="center"/>
        </w:trPr>
        <w:tc>
          <w:tcPr>
            <w:tcW w:w="1754" w:type="dxa"/>
            <w:vMerge w:val="restart"/>
            <w:tcBorders>
              <w:top w:val="single" w:sz="8" w:space="0" w:color="000000"/>
              <w:left w:val="single" w:sz="8" w:space="0" w:color="000000"/>
              <w:bottom w:val="single" w:sz="8" w:space="0" w:color="000000"/>
              <w:right w:val="single" w:sz="8" w:space="0" w:color="000000"/>
            </w:tcBorders>
            <w:vAlign w:val="center"/>
          </w:tcPr>
          <w:p w14:paraId="00000046"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10</w:t>
            </w:r>
            <w:r w:rsidRPr="00600F7A">
              <w:rPr>
                <w:rFonts w:ascii="Times New Roman" w:eastAsia="Times New Roman" w:hAnsi="Times New Roman" w:cs="Times New Roman"/>
                <w:sz w:val="24"/>
                <w:szCs w:val="24"/>
                <w:vertAlign w:val="superscript"/>
              </w:rPr>
              <w:t xml:space="preserve"> 4</w:t>
            </w:r>
          </w:p>
        </w:tc>
        <w:tc>
          <w:tcPr>
            <w:tcW w:w="1559" w:type="dxa"/>
            <w:vMerge w:val="restart"/>
            <w:tcBorders>
              <w:top w:val="single" w:sz="8" w:space="0" w:color="000000"/>
              <w:left w:val="nil"/>
              <w:bottom w:val="single" w:sz="8" w:space="0" w:color="000000"/>
              <w:right w:val="single" w:sz="8" w:space="0" w:color="000000"/>
            </w:tcBorders>
            <w:vAlign w:val="center"/>
          </w:tcPr>
          <w:p w14:paraId="00000047"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50 </w:t>
            </w:r>
            <w:r w:rsidRPr="00600F7A">
              <w:rPr>
                <w:rFonts w:ascii="Times New Roman" w:eastAsia="Times New Roman" w:hAnsi="Times New Roman" w:cs="Times New Roman"/>
                <w:sz w:val="24"/>
                <w:szCs w:val="24"/>
                <w:vertAlign w:val="superscript"/>
              </w:rPr>
              <w:t>4</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14:paraId="00000048"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 xml:space="preserve">10 </w:t>
            </w:r>
            <w:r w:rsidRPr="00600F7A">
              <w:rPr>
                <w:rFonts w:ascii="Times New Roman" w:eastAsia="Times New Roman" w:hAnsi="Times New Roman" w:cs="Times New Roman"/>
                <w:sz w:val="24"/>
                <w:szCs w:val="24"/>
                <w:vertAlign w:val="superscript"/>
              </w:rPr>
              <w:t>1</w:t>
            </w:r>
          </w:p>
        </w:tc>
        <w:tc>
          <w:tcPr>
            <w:tcW w:w="1234" w:type="dxa"/>
            <w:vMerge w:val="restart"/>
            <w:tcBorders>
              <w:top w:val="single" w:sz="8" w:space="0" w:color="000000"/>
              <w:left w:val="single" w:sz="8" w:space="0" w:color="000000"/>
              <w:bottom w:val="single" w:sz="8" w:space="0" w:color="000000"/>
              <w:right w:val="single" w:sz="8" w:space="0" w:color="000000"/>
            </w:tcBorders>
            <w:vAlign w:val="center"/>
          </w:tcPr>
          <w:p w14:paraId="00000049"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10</w:t>
            </w:r>
            <w:r w:rsidRPr="00600F7A">
              <w:rPr>
                <w:rFonts w:ascii="Times New Roman" w:eastAsia="Times New Roman" w:hAnsi="Times New Roman" w:cs="Times New Roman"/>
                <w:sz w:val="24"/>
                <w:szCs w:val="24"/>
                <w:vertAlign w:val="superscript"/>
              </w:rPr>
              <w:t>2</w:t>
            </w:r>
          </w:p>
        </w:tc>
      </w:tr>
      <w:tr w:rsidR="00D56DED" w:rsidRPr="00600F7A" w14:paraId="56AFE15F" w14:textId="77777777">
        <w:trPr>
          <w:trHeight w:val="414"/>
          <w:jc w:val="center"/>
        </w:trPr>
        <w:tc>
          <w:tcPr>
            <w:tcW w:w="1754" w:type="dxa"/>
            <w:vMerge/>
            <w:tcBorders>
              <w:top w:val="single" w:sz="8" w:space="0" w:color="000000"/>
              <w:left w:val="single" w:sz="8" w:space="0" w:color="000000"/>
              <w:bottom w:val="single" w:sz="8" w:space="0" w:color="000000"/>
              <w:right w:val="single" w:sz="8" w:space="0" w:color="000000"/>
            </w:tcBorders>
            <w:vAlign w:val="center"/>
          </w:tcPr>
          <w:p w14:paraId="0000004A" w14:textId="77777777" w:rsidR="00D56DED" w:rsidRPr="00600F7A" w:rsidRDefault="00D56DED" w:rsidP="00600F7A">
            <w:pPr>
              <w:widowControl w:val="0"/>
              <w:spacing w:after="0" w:line="360" w:lineRule="auto"/>
              <w:ind w:left="0" w:hanging="2"/>
              <w:rPr>
                <w:rFonts w:ascii="Times New Roman" w:eastAsia="Times New Roman" w:hAnsi="Times New Roman" w:cs="Times New Roman"/>
                <w:sz w:val="24"/>
                <w:szCs w:val="24"/>
              </w:rPr>
            </w:pPr>
          </w:p>
        </w:tc>
        <w:tc>
          <w:tcPr>
            <w:tcW w:w="1559" w:type="dxa"/>
            <w:vMerge/>
            <w:tcBorders>
              <w:top w:val="single" w:sz="8" w:space="0" w:color="000000"/>
              <w:left w:val="nil"/>
              <w:bottom w:val="single" w:sz="8" w:space="0" w:color="000000"/>
              <w:right w:val="single" w:sz="8" w:space="0" w:color="000000"/>
            </w:tcBorders>
            <w:vAlign w:val="center"/>
          </w:tcPr>
          <w:p w14:paraId="0000004B" w14:textId="77777777" w:rsidR="00D56DED" w:rsidRPr="00600F7A" w:rsidRDefault="00D56DED" w:rsidP="00600F7A">
            <w:pPr>
              <w:widowControl w:val="0"/>
              <w:spacing w:after="0" w:line="360" w:lineRule="auto"/>
              <w:ind w:left="0" w:hanging="2"/>
              <w:rPr>
                <w:rFonts w:ascii="Times New Roman" w:eastAsia="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vAlign w:val="center"/>
          </w:tcPr>
          <w:p w14:paraId="0000004C" w14:textId="77777777" w:rsidR="00D56DED" w:rsidRPr="00600F7A" w:rsidRDefault="00D56DED" w:rsidP="00600F7A">
            <w:pPr>
              <w:widowControl w:val="0"/>
              <w:spacing w:after="0" w:line="360" w:lineRule="auto"/>
              <w:ind w:left="0" w:hanging="2"/>
              <w:rPr>
                <w:rFonts w:ascii="Times New Roman" w:eastAsia="Times New Roman" w:hAnsi="Times New Roman" w:cs="Times New Roman"/>
                <w:sz w:val="24"/>
                <w:szCs w:val="24"/>
              </w:rPr>
            </w:pPr>
          </w:p>
        </w:tc>
        <w:tc>
          <w:tcPr>
            <w:tcW w:w="1234" w:type="dxa"/>
            <w:vMerge/>
            <w:tcBorders>
              <w:top w:val="single" w:sz="8" w:space="0" w:color="000000"/>
              <w:left w:val="single" w:sz="8" w:space="0" w:color="000000"/>
              <w:bottom w:val="single" w:sz="8" w:space="0" w:color="000000"/>
              <w:right w:val="single" w:sz="8" w:space="0" w:color="000000"/>
            </w:tcBorders>
            <w:vAlign w:val="center"/>
          </w:tcPr>
          <w:p w14:paraId="0000004D" w14:textId="77777777" w:rsidR="00D56DED" w:rsidRPr="00600F7A" w:rsidRDefault="00D56DED" w:rsidP="00600F7A">
            <w:pPr>
              <w:widowControl w:val="0"/>
              <w:spacing w:after="0" w:line="360" w:lineRule="auto"/>
              <w:ind w:left="0" w:hanging="2"/>
              <w:rPr>
                <w:rFonts w:ascii="Times New Roman" w:eastAsia="Times New Roman" w:hAnsi="Times New Roman" w:cs="Times New Roman"/>
                <w:sz w:val="24"/>
                <w:szCs w:val="24"/>
              </w:rPr>
            </w:pPr>
          </w:p>
        </w:tc>
      </w:tr>
      <w:tr w:rsidR="00D56DED" w:rsidRPr="00600F7A" w14:paraId="3465ECC1" w14:textId="77777777">
        <w:trPr>
          <w:jc w:val="center"/>
        </w:trPr>
        <w:tc>
          <w:tcPr>
            <w:tcW w:w="1754" w:type="dxa"/>
            <w:tcBorders>
              <w:top w:val="single" w:sz="8" w:space="0" w:color="000000"/>
              <w:left w:val="single" w:sz="4" w:space="0" w:color="000000"/>
              <w:bottom w:val="single" w:sz="4" w:space="0" w:color="000000"/>
              <w:right w:val="single" w:sz="4" w:space="0" w:color="000000"/>
            </w:tcBorders>
            <w:vAlign w:val="center"/>
          </w:tcPr>
          <w:p w14:paraId="0000004E"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100.000</w:t>
            </w:r>
          </w:p>
        </w:tc>
        <w:tc>
          <w:tcPr>
            <w:tcW w:w="1559" w:type="dxa"/>
            <w:tcBorders>
              <w:top w:val="single" w:sz="8" w:space="0" w:color="000000"/>
              <w:left w:val="nil"/>
              <w:bottom w:val="single" w:sz="4" w:space="0" w:color="000000"/>
              <w:right w:val="single" w:sz="4" w:space="0" w:color="000000"/>
            </w:tcBorders>
            <w:vAlign w:val="center"/>
          </w:tcPr>
          <w:p w14:paraId="0000004F"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500.000</w:t>
            </w:r>
          </w:p>
        </w:tc>
        <w:tc>
          <w:tcPr>
            <w:tcW w:w="1276" w:type="dxa"/>
            <w:tcBorders>
              <w:top w:val="single" w:sz="8" w:space="0" w:color="000000"/>
              <w:left w:val="nil"/>
              <w:bottom w:val="single" w:sz="4" w:space="0" w:color="000000"/>
              <w:right w:val="single" w:sz="4" w:space="0" w:color="000000"/>
            </w:tcBorders>
            <w:vAlign w:val="center"/>
          </w:tcPr>
          <w:p w14:paraId="00000050"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100</w:t>
            </w:r>
          </w:p>
        </w:tc>
        <w:tc>
          <w:tcPr>
            <w:tcW w:w="1234" w:type="dxa"/>
            <w:tcBorders>
              <w:top w:val="single" w:sz="8" w:space="0" w:color="000000"/>
              <w:left w:val="nil"/>
              <w:bottom w:val="single" w:sz="4" w:space="0" w:color="000000"/>
              <w:right w:val="single" w:sz="4" w:space="0" w:color="000000"/>
            </w:tcBorders>
            <w:vAlign w:val="center"/>
          </w:tcPr>
          <w:p w14:paraId="00000051" w14:textId="77777777" w:rsidR="00D56DED" w:rsidRPr="00600F7A" w:rsidRDefault="00E05DFA" w:rsidP="00600F7A">
            <w:pPr>
              <w:spacing w:after="0" w:line="360" w:lineRule="auto"/>
              <w:ind w:left="0" w:hanging="2"/>
              <w:jc w:val="center"/>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1.000</w:t>
            </w:r>
          </w:p>
        </w:tc>
      </w:tr>
    </w:tbl>
    <w:p w14:paraId="00000052" w14:textId="77777777" w:rsidR="00D56DED" w:rsidRPr="00600F7A" w:rsidRDefault="00D56DED" w:rsidP="00600F7A">
      <w:pPr>
        <w:spacing w:after="0" w:line="360" w:lineRule="auto"/>
        <w:ind w:left="0" w:hanging="2"/>
        <w:jc w:val="both"/>
        <w:rPr>
          <w:rFonts w:ascii="Times New Roman" w:eastAsia="Times New Roman" w:hAnsi="Times New Roman" w:cs="Times New Roman"/>
          <w:sz w:val="24"/>
          <w:szCs w:val="24"/>
        </w:rPr>
      </w:pPr>
    </w:p>
    <w:p w14:paraId="00000053" w14:textId="21863C6A"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Según de la resolución 336 del 2016 de Servicio de nacional de sanidad y calidad agroalimentaria</w:t>
      </w:r>
      <w:r w:rsidR="00CD517C" w:rsidRPr="00600F7A">
        <w:rPr>
          <w:rFonts w:ascii="Times New Roman" w:eastAsia="Times New Roman" w:hAnsi="Times New Roman" w:cs="Times New Roman"/>
          <w:sz w:val="24"/>
          <w:szCs w:val="24"/>
        </w:rPr>
        <w:t>, se considera:</w:t>
      </w:r>
    </w:p>
    <w:p w14:paraId="00000054" w14:textId="77777777" w:rsidR="00D56DED" w:rsidRPr="00600F7A" w:rsidRDefault="00E05DFA" w:rsidP="00600F7A">
      <w:pPr>
        <w:numPr>
          <w:ilvl w:val="0"/>
          <w:numId w:val="1"/>
        </w:num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Satisfactorio: si los resultados obtenidos son menores que “m”.</w:t>
      </w:r>
    </w:p>
    <w:p w14:paraId="00000055" w14:textId="77777777" w:rsidR="00D56DED" w:rsidRPr="00600F7A" w:rsidRDefault="00E05DFA" w:rsidP="00600F7A">
      <w:pPr>
        <w:numPr>
          <w:ilvl w:val="0"/>
          <w:numId w:val="1"/>
        </w:num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Aceptable: si los resultados obtenidos se encuentran entre “m” y “M”.</w:t>
      </w:r>
    </w:p>
    <w:p w14:paraId="5AA6B4D0" w14:textId="77777777" w:rsidR="00E45E87" w:rsidRPr="00600F7A" w:rsidRDefault="00E05DFA" w:rsidP="00600F7A">
      <w:pPr>
        <w:numPr>
          <w:ilvl w:val="0"/>
          <w:numId w:val="1"/>
        </w:num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Insatisfactorio: SI los resultados obtenidos superan a “M”.</w:t>
      </w:r>
    </w:p>
    <w:p w14:paraId="6258A001" w14:textId="2EF9C81A" w:rsidR="00E45E87" w:rsidRPr="00600F7A" w:rsidRDefault="00E05DFA" w:rsidP="00600F7A">
      <w:pPr>
        <w:spacing w:after="0" w:line="360" w:lineRule="auto"/>
        <w:ind w:leftChars="0" w:left="-2" w:firstLineChars="0" w:firstLine="0"/>
        <w:jc w:val="both"/>
        <w:rPr>
          <w:rFonts w:ascii="Times New Roman" w:eastAsia="Times New Roman" w:hAnsi="Times New Roman" w:cs="Times New Roman"/>
          <w:sz w:val="24"/>
          <w:szCs w:val="24"/>
        </w:rPr>
      </w:pPr>
      <w:r w:rsidRPr="00600F7A">
        <w:rPr>
          <w:rFonts w:ascii="Times New Roman" w:eastAsia="Times New Roman" w:hAnsi="Times New Roman" w:cs="Times New Roman"/>
          <w:color w:val="000000"/>
          <w:sz w:val="24"/>
          <w:szCs w:val="24"/>
        </w:rPr>
        <w:t>Saber cómo, dónde y cuándo se produce la contaminación por microorganismos resulta de vital importancia para poder minimizar y prevenir potenciales riesgos y peligros.</w:t>
      </w:r>
    </w:p>
    <w:p w14:paraId="3F7E481D" w14:textId="77777777" w:rsidR="005C43A1" w:rsidRPr="00600F7A" w:rsidRDefault="005C43A1" w:rsidP="00600F7A">
      <w:pPr>
        <w:spacing w:after="0" w:line="360" w:lineRule="auto"/>
        <w:ind w:leftChars="0" w:left="-2" w:firstLineChars="0" w:firstLine="0"/>
        <w:jc w:val="both"/>
        <w:rPr>
          <w:rFonts w:ascii="Times New Roman" w:eastAsia="Times New Roman" w:hAnsi="Times New Roman" w:cs="Times New Roman"/>
          <w:sz w:val="24"/>
          <w:szCs w:val="24"/>
        </w:rPr>
      </w:pPr>
    </w:p>
    <w:p w14:paraId="0000005D" w14:textId="77777777" w:rsidR="00D56DED" w:rsidRPr="00600F7A" w:rsidRDefault="00E05DFA" w:rsidP="00600F7A">
      <w:pP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b/>
          <w:color w:val="000000"/>
          <w:sz w:val="24"/>
          <w:szCs w:val="24"/>
        </w:rPr>
        <w:t>Resultados Muestreos.</w:t>
      </w:r>
    </w:p>
    <w:p w14:paraId="0000005E" w14:textId="6AA162FD" w:rsidR="00D56DED" w:rsidRPr="00600F7A" w:rsidRDefault="00E05DFA" w:rsidP="00600F7A">
      <w:pP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En el siguiente cuadro se presentan los resultados obtenidos en los muestreos:</w:t>
      </w:r>
    </w:p>
    <w:p w14:paraId="4C5F77AD" w14:textId="057EF3AE" w:rsidR="005C43A1" w:rsidRPr="00600F7A" w:rsidRDefault="005C43A1" w:rsidP="00600F7A">
      <w:pPr>
        <w:spacing w:after="0" w:line="360" w:lineRule="auto"/>
        <w:ind w:left="0" w:hanging="2"/>
        <w:jc w:val="both"/>
        <w:rPr>
          <w:rFonts w:ascii="Times New Roman" w:eastAsia="Times New Roman" w:hAnsi="Times New Roman" w:cs="Times New Roman"/>
          <w:color w:val="000000"/>
          <w:sz w:val="24"/>
          <w:szCs w:val="24"/>
        </w:rPr>
      </w:pPr>
    </w:p>
    <w:p w14:paraId="725706CA" w14:textId="0FAC7683" w:rsidR="005C43A1" w:rsidRPr="00600F7A" w:rsidRDefault="005C43A1" w:rsidP="00600F7A">
      <w:pPr>
        <w:spacing w:after="0" w:line="360" w:lineRule="auto"/>
        <w:ind w:left="0" w:hanging="2"/>
        <w:jc w:val="both"/>
        <w:rPr>
          <w:rFonts w:ascii="Times New Roman" w:eastAsia="Times New Roman" w:hAnsi="Times New Roman" w:cs="Times New Roman"/>
          <w:color w:val="000000"/>
          <w:sz w:val="24"/>
          <w:szCs w:val="24"/>
        </w:rPr>
      </w:pPr>
    </w:p>
    <w:p w14:paraId="548935D3" w14:textId="77777777" w:rsidR="005C43A1" w:rsidRPr="00600F7A" w:rsidRDefault="005C43A1" w:rsidP="00600F7A">
      <w:pPr>
        <w:spacing w:after="0" w:line="360" w:lineRule="auto"/>
        <w:ind w:leftChars="0" w:left="0" w:firstLineChars="0" w:firstLine="0"/>
        <w:jc w:val="both"/>
        <w:rPr>
          <w:rFonts w:ascii="Times New Roman" w:eastAsia="Times New Roman" w:hAnsi="Times New Roman" w:cs="Times New Roman"/>
          <w:color w:val="000000"/>
          <w:sz w:val="24"/>
          <w:szCs w:val="24"/>
        </w:rPr>
      </w:pPr>
    </w:p>
    <w:p w14:paraId="0000005F" w14:textId="77777777" w:rsidR="00D56DED" w:rsidRPr="00600F7A" w:rsidRDefault="00E05DFA" w:rsidP="00600F7A">
      <w:pPr>
        <w:spacing w:after="0" w:line="360" w:lineRule="auto"/>
        <w:ind w:left="0" w:hanging="2"/>
        <w:jc w:val="both"/>
        <w:rPr>
          <w:rFonts w:ascii="Times New Roman" w:eastAsia="Times New Roman" w:hAnsi="Times New Roman" w:cs="Times New Roman"/>
          <w:b/>
          <w:bCs/>
          <w:i/>
          <w:iCs/>
          <w:sz w:val="24"/>
          <w:szCs w:val="24"/>
        </w:rPr>
      </w:pPr>
      <w:r w:rsidRPr="00600F7A">
        <w:rPr>
          <w:rFonts w:ascii="Times New Roman" w:eastAsia="Times New Roman" w:hAnsi="Times New Roman" w:cs="Times New Roman"/>
          <w:b/>
          <w:bCs/>
          <w:i/>
          <w:iCs/>
          <w:sz w:val="24"/>
          <w:szCs w:val="24"/>
        </w:rPr>
        <w:t xml:space="preserve">Cuadro 1: Recuento bacteriano en muestras de piel extraídas al momento de la faena de las aves. </w:t>
      </w:r>
    </w:p>
    <w:tbl>
      <w:tblPr>
        <w:tblStyle w:val="a0"/>
        <w:tblW w:w="6614"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310"/>
        <w:gridCol w:w="1110"/>
        <w:gridCol w:w="1221"/>
        <w:gridCol w:w="1456"/>
        <w:gridCol w:w="1517"/>
      </w:tblGrid>
      <w:tr w:rsidR="00D56DED" w:rsidRPr="00600F7A" w14:paraId="45386987" w14:textId="77777777">
        <w:trPr>
          <w:trHeight w:val="300"/>
          <w:jc w:val="center"/>
        </w:trPr>
        <w:tc>
          <w:tcPr>
            <w:tcW w:w="1310" w:type="dxa"/>
          </w:tcPr>
          <w:p w14:paraId="00000060"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b/>
                <w:color w:val="000000"/>
                <w:sz w:val="24"/>
                <w:szCs w:val="24"/>
              </w:rPr>
              <w:t>Muestras</w:t>
            </w:r>
          </w:p>
        </w:tc>
        <w:tc>
          <w:tcPr>
            <w:tcW w:w="2331" w:type="dxa"/>
            <w:gridSpan w:val="2"/>
          </w:tcPr>
          <w:p w14:paraId="00000061"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b/>
                <w:color w:val="000000"/>
                <w:sz w:val="24"/>
                <w:szCs w:val="24"/>
              </w:rPr>
              <w:t>Aerobios (UFC/g)</w:t>
            </w:r>
          </w:p>
        </w:tc>
        <w:tc>
          <w:tcPr>
            <w:tcW w:w="2973" w:type="dxa"/>
            <w:gridSpan w:val="2"/>
          </w:tcPr>
          <w:p w14:paraId="00000063"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b/>
                <w:color w:val="000000"/>
                <w:sz w:val="24"/>
                <w:szCs w:val="24"/>
              </w:rPr>
              <w:t>Enterobacterias (UFC/g)</w:t>
            </w:r>
          </w:p>
        </w:tc>
      </w:tr>
      <w:tr w:rsidR="00D56DED" w:rsidRPr="00600F7A" w14:paraId="2035297A" w14:textId="77777777">
        <w:trPr>
          <w:trHeight w:val="340"/>
          <w:jc w:val="center"/>
        </w:trPr>
        <w:tc>
          <w:tcPr>
            <w:tcW w:w="1310" w:type="dxa"/>
          </w:tcPr>
          <w:p w14:paraId="00000065"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w:t>
            </w:r>
          </w:p>
        </w:tc>
        <w:tc>
          <w:tcPr>
            <w:tcW w:w="1110" w:type="dxa"/>
          </w:tcPr>
          <w:p w14:paraId="00000066"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1,4 x 10</w:t>
            </w:r>
            <w:r w:rsidRPr="00600F7A">
              <w:rPr>
                <w:rFonts w:ascii="Times New Roman" w:eastAsia="Times New Roman" w:hAnsi="Times New Roman" w:cs="Times New Roman"/>
                <w:color w:val="000000"/>
                <w:sz w:val="24"/>
                <w:szCs w:val="24"/>
                <w:vertAlign w:val="superscript"/>
              </w:rPr>
              <w:t>5</w:t>
            </w:r>
          </w:p>
        </w:tc>
        <w:tc>
          <w:tcPr>
            <w:tcW w:w="1221" w:type="dxa"/>
          </w:tcPr>
          <w:p w14:paraId="00000067"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140.000</w:t>
            </w:r>
          </w:p>
        </w:tc>
        <w:tc>
          <w:tcPr>
            <w:tcW w:w="1456" w:type="dxa"/>
          </w:tcPr>
          <w:p w14:paraId="00000068"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5,6 x 10</w:t>
            </w:r>
            <w:r w:rsidRPr="00600F7A">
              <w:rPr>
                <w:rFonts w:ascii="Times New Roman" w:eastAsia="Times New Roman" w:hAnsi="Times New Roman" w:cs="Times New Roman"/>
                <w:color w:val="000000"/>
                <w:sz w:val="24"/>
                <w:szCs w:val="24"/>
                <w:vertAlign w:val="superscript"/>
              </w:rPr>
              <w:t>2</w:t>
            </w:r>
          </w:p>
        </w:tc>
        <w:tc>
          <w:tcPr>
            <w:tcW w:w="1517" w:type="dxa"/>
          </w:tcPr>
          <w:p w14:paraId="00000069"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560</w:t>
            </w:r>
          </w:p>
        </w:tc>
      </w:tr>
      <w:tr w:rsidR="00D56DED" w:rsidRPr="00600F7A" w14:paraId="3284E119" w14:textId="77777777">
        <w:trPr>
          <w:trHeight w:val="340"/>
          <w:jc w:val="center"/>
        </w:trPr>
        <w:tc>
          <w:tcPr>
            <w:tcW w:w="1310" w:type="dxa"/>
          </w:tcPr>
          <w:p w14:paraId="0000006A"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w:t>
            </w:r>
          </w:p>
        </w:tc>
        <w:tc>
          <w:tcPr>
            <w:tcW w:w="1110" w:type="dxa"/>
          </w:tcPr>
          <w:p w14:paraId="0000006B"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4,8 x 10</w:t>
            </w:r>
            <w:r w:rsidRPr="00600F7A">
              <w:rPr>
                <w:rFonts w:ascii="Times New Roman" w:eastAsia="Times New Roman" w:hAnsi="Times New Roman" w:cs="Times New Roman"/>
                <w:color w:val="000000"/>
                <w:sz w:val="24"/>
                <w:szCs w:val="24"/>
                <w:vertAlign w:val="superscript"/>
              </w:rPr>
              <w:t>5</w:t>
            </w:r>
          </w:p>
        </w:tc>
        <w:tc>
          <w:tcPr>
            <w:tcW w:w="1221" w:type="dxa"/>
          </w:tcPr>
          <w:p w14:paraId="0000006C"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480.000</w:t>
            </w:r>
          </w:p>
        </w:tc>
        <w:tc>
          <w:tcPr>
            <w:tcW w:w="1456" w:type="dxa"/>
          </w:tcPr>
          <w:p w14:paraId="0000006D"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1,5 x 10</w:t>
            </w:r>
            <w:r w:rsidRPr="00600F7A">
              <w:rPr>
                <w:rFonts w:ascii="Times New Roman" w:eastAsia="Times New Roman" w:hAnsi="Times New Roman" w:cs="Times New Roman"/>
                <w:color w:val="000000"/>
                <w:sz w:val="24"/>
                <w:szCs w:val="24"/>
                <w:vertAlign w:val="superscript"/>
              </w:rPr>
              <w:t>4</w:t>
            </w:r>
          </w:p>
        </w:tc>
        <w:tc>
          <w:tcPr>
            <w:tcW w:w="1517" w:type="dxa"/>
          </w:tcPr>
          <w:p w14:paraId="0000006E"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15000</w:t>
            </w:r>
          </w:p>
        </w:tc>
      </w:tr>
      <w:tr w:rsidR="00D56DED" w:rsidRPr="00600F7A" w14:paraId="2EBC4344" w14:textId="77777777">
        <w:trPr>
          <w:trHeight w:val="320"/>
          <w:jc w:val="center"/>
        </w:trPr>
        <w:tc>
          <w:tcPr>
            <w:tcW w:w="1310" w:type="dxa"/>
          </w:tcPr>
          <w:p w14:paraId="0000006F"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w:t>
            </w:r>
          </w:p>
        </w:tc>
        <w:tc>
          <w:tcPr>
            <w:tcW w:w="1110" w:type="dxa"/>
          </w:tcPr>
          <w:p w14:paraId="00000070"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6,8 x 10</w:t>
            </w:r>
            <w:r w:rsidRPr="00600F7A">
              <w:rPr>
                <w:rFonts w:ascii="Times New Roman" w:eastAsia="Times New Roman" w:hAnsi="Times New Roman" w:cs="Times New Roman"/>
                <w:color w:val="000000"/>
                <w:sz w:val="24"/>
                <w:szCs w:val="24"/>
                <w:vertAlign w:val="superscript"/>
              </w:rPr>
              <w:t>6</w:t>
            </w:r>
          </w:p>
        </w:tc>
        <w:tc>
          <w:tcPr>
            <w:tcW w:w="1221" w:type="dxa"/>
          </w:tcPr>
          <w:p w14:paraId="00000071"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6.800.000</w:t>
            </w:r>
          </w:p>
        </w:tc>
        <w:tc>
          <w:tcPr>
            <w:tcW w:w="1456" w:type="dxa"/>
          </w:tcPr>
          <w:p w14:paraId="00000072"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2,8 x 10</w:t>
            </w:r>
            <w:r w:rsidRPr="00600F7A">
              <w:rPr>
                <w:rFonts w:ascii="Times New Roman" w:eastAsia="Times New Roman" w:hAnsi="Times New Roman" w:cs="Times New Roman"/>
                <w:color w:val="000000"/>
                <w:sz w:val="24"/>
                <w:szCs w:val="24"/>
                <w:vertAlign w:val="superscript"/>
              </w:rPr>
              <w:t>6</w:t>
            </w:r>
          </w:p>
        </w:tc>
        <w:tc>
          <w:tcPr>
            <w:tcW w:w="1517" w:type="dxa"/>
          </w:tcPr>
          <w:p w14:paraId="00000073"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2.800.000</w:t>
            </w:r>
          </w:p>
        </w:tc>
      </w:tr>
      <w:tr w:rsidR="00D56DED" w:rsidRPr="00600F7A" w14:paraId="076D509D" w14:textId="77777777">
        <w:trPr>
          <w:trHeight w:val="340"/>
          <w:jc w:val="center"/>
        </w:trPr>
        <w:tc>
          <w:tcPr>
            <w:tcW w:w="1310" w:type="dxa"/>
          </w:tcPr>
          <w:p w14:paraId="00000074"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w:t>
            </w:r>
          </w:p>
        </w:tc>
        <w:tc>
          <w:tcPr>
            <w:tcW w:w="1110" w:type="dxa"/>
          </w:tcPr>
          <w:p w14:paraId="00000075"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6,2 x 10</w:t>
            </w:r>
            <w:r w:rsidRPr="00600F7A">
              <w:rPr>
                <w:rFonts w:ascii="Times New Roman" w:eastAsia="Times New Roman" w:hAnsi="Times New Roman" w:cs="Times New Roman"/>
                <w:color w:val="000000"/>
                <w:sz w:val="24"/>
                <w:szCs w:val="24"/>
                <w:vertAlign w:val="superscript"/>
              </w:rPr>
              <w:t>5</w:t>
            </w:r>
          </w:p>
        </w:tc>
        <w:tc>
          <w:tcPr>
            <w:tcW w:w="1221" w:type="dxa"/>
          </w:tcPr>
          <w:p w14:paraId="00000076"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620.000</w:t>
            </w:r>
          </w:p>
        </w:tc>
        <w:tc>
          <w:tcPr>
            <w:tcW w:w="1456" w:type="dxa"/>
          </w:tcPr>
          <w:p w14:paraId="00000077"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3,7 x 10</w:t>
            </w:r>
            <w:r w:rsidRPr="00600F7A">
              <w:rPr>
                <w:rFonts w:ascii="Times New Roman" w:eastAsia="Times New Roman" w:hAnsi="Times New Roman" w:cs="Times New Roman"/>
                <w:color w:val="000000"/>
                <w:sz w:val="24"/>
                <w:szCs w:val="24"/>
                <w:vertAlign w:val="superscript"/>
              </w:rPr>
              <w:t>4</w:t>
            </w:r>
          </w:p>
        </w:tc>
        <w:tc>
          <w:tcPr>
            <w:tcW w:w="1517" w:type="dxa"/>
          </w:tcPr>
          <w:p w14:paraId="00000078"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37.000</w:t>
            </w:r>
          </w:p>
        </w:tc>
      </w:tr>
      <w:tr w:rsidR="00D56DED" w:rsidRPr="00600F7A" w14:paraId="07BA4066" w14:textId="77777777">
        <w:trPr>
          <w:trHeight w:val="320"/>
          <w:jc w:val="center"/>
        </w:trPr>
        <w:tc>
          <w:tcPr>
            <w:tcW w:w="1310" w:type="dxa"/>
          </w:tcPr>
          <w:p w14:paraId="00000079"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5</w:t>
            </w:r>
          </w:p>
        </w:tc>
        <w:tc>
          <w:tcPr>
            <w:tcW w:w="1110" w:type="dxa"/>
          </w:tcPr>
          <w:p w14:paraId="0000007A"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3,8 x 10</w:t>
            </w:r>
            <w:r w:rsidRPr="00600F7A">
              <w:rPr>
                <w:rFonts w:ascii="Times New Roman" w:eastAsia="Times New Roman" w:hAnsi="Times New Roman" w:cs="Times New Roman"/>
                <w:color w:val="000000"/>
                <w:sz w:val="24"/>
                <w:szCs w:val="24"/>
                <w:vertAlign w:val="superscript"/>
              </w:rPr>
              <w:t>3</w:t>
            </w:r>
          </w:p>
        </w:tc>
        <w:tc>
          <w:tcPr>
            <w:tcW w:w="1221" w:type="dxa"/>
          </w:tcPr>
          <w:p w14:paraId="0000007B"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3.800</w:t>
            </w:r>
          </w:p>
        </w:tc>
        <w:tc>
          <w:tcPr>
            <w:tcW w:w="1456" w:type="dxa"/>
          </w:tcPr>
          <w:p w14:paraId="0000007C" w14:textId="1BBAE110"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N D</w:t>
            </w:r>
            <w:r w:rsidR="00CD517C" w:rsidRPr="00600F7A">
              <w:rPr>
                <w:rFonts w:ascii="Times New Roman" w:eastAsia="Times New Roman" w:hAnsi="Times New Roman" w:cs="Times New Roman"/>
                <w:color w:val="000000"/>
                <w:sz w:val="24"/>
                <w:szCs w:val="24"/>
              </w:rPr>
              <w:t>*</w:t>
            </w:r>
          </w:p>
        </w:tc>
        <w:tc>
          <w:tcPr>
            <w:tcW w:w="1517" w:type="dxa"/>
          </w:tcPr>
          <w:p w14:paraId="0000007D"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N D</w:t>
            </w:r>
          </w:p>
        </w:tc>
      </w:tr>
      <w:tr w:rsidR="00D56DED" w:rsidRPr="00600F7A" w14:paraId="0F4546B9" w14:textId="77777777">
        <w:trPr>
          <w:trHeight w:val="340"/>
          <w:jc w:val="center"/>
        </w:trPr>
        <w:tc>
          <w:tcPr>
            <w:tcW w:w="1310" w:type="dxa"/>
          </w:tcPr>
          <w:p w14:paraId="0000007E"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w:t>
            </w:r>
          </w:p>
        </w:tc>
        <w:tc>
          <w:tcPr>
            <w:tcW w:w="1110" w:type="dxa"/>
          </w:tcPr>
          <w:p w14:paraId="0000007F"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1,5 x 10</w:t>
            </w:r>
            <w:r w:rsidRPr="00600F7A">
              <w:rPr>
                <w:rFonts w:ascii="Times New Roman" w:eastAsia="Times New Roman" w:hAnsi="Times New Roman" w:cs="Times New Roman"/>
                <w:color w:val="000000"/>
                <w:sz w:val="24"/>
                <w:szCs w:val="24"/>
                <w:vertAlign w:val="superscript"/>
              </w:rPr>
              <w:t>6</w:t>
            </w:r>
          </w:p>
        </w:tc>
        <w:tc>
          <w:tcPr>
            <w:tcW w:w="1221" w:type="dxa"/>
          </w:tcPr>
          <w:p w14:paraId="00000080"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1.500.000</w:t>
            </w:r>
          </w:p>
        </w:tc>
        <w:tc>
          <w:tcPr>
            <w:tcW w:w="1456" w:type="dxa"/>
          </w:tcPr>
          <w:p w14:paraId="00000081"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2,2 x 10</w:t>
            </w:r>
            <w:r w:rsidRPr="00600F7A">
              <w:rPr>
                <w:rFonts w:ascii="Times New Roman" w:eastAsia="Times New Roman" w:hAnsi="Times New Roman" w:cs="Times New Roman"/>
                <w:color w:val="000000"/>
                <w:sz w:val="24"/>
                <w:szCs w:val="24"/>
                <w:vertAlign w:val="superscript"/>
              </w:rPr>
              <w:t>2</w:t>
            </w:r>
          </w:p>
        </w:tc>
        <w:tc>
          <w:tcPr>
            <w:tcW w:w="1517" w:type="dxa"/>
          </w:tcPr>
          <w:p w14:paraId="00000082"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220</w:t>
            </w:r>
          </w:p>
        </w:tc>
      </w:tr>
      <w:tr w:rsidR="00D56DED" w:rsidRPr="00600F7A" w14:paraId="6FB6ED7D" w14:textId="77777777">
        <w:trPr>
          <w:trHeight w:val="340"/>
          <w:jc w:val="center"/>
        </w:trPr>
        <w:tc>
          <w:tcPr>
            <w:tcW w:w="1310" w:type="dxa"/>
          </w:tcPr>
          <w:p w14:paraId="00000083"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7</w:t>
            </w:r>
          </w:p>
        </w:tc>
        <w:tc>
          <w:tcPr>
            <w:tcW w:w="1110" w:type="dxa"/>
          </w:tcPr>
          <w:p w14:paraId="00000084"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2,0 x 10</w:t>
            </w:r>
            <w:r w:rsidRPr="00600F7A">
              <w:rPr>
                <w:rFonts w:ascii="Times New Roman" w:eastAsia="Times New Roman" w:hAnsi="Times New Roman" w:cs="Times New Roman"/>
                <w:color w:val="000000"/>
                <w:sz w:val="24"/>
                <w:szCs w:val="24"/>
                <w:vertAlign w:val="superscript"/>
              </w:rPr>
              <w:t>5</w:t>
            </w:r>
          </w:p>
        </w:tc>
        <w:tc>
          <w:tcPr>
            <w:tcW w:w="1221" w:type="dxa"/>
          </w:tcPr>
          <w:p w14:paraId="00000085"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200.000</w:t>
            </w:r>
          </w:p>
        </w:tc>
        <w:tc>
          <w:tcPr>
            <w:tcW w:w="1456" w:type="dxa"/>
          </w:tcPr>
          <w:p w14:paraId="00000086"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5,8 x 10</w:t>
            </w:r>
            <w:r w:rsidRPr="00600F7A">
              <w:rPr>
                <w:rFonts w:ascii="Times New Roman" w:eastAsia="Times New Roman" w:hAnsi="Times New Roman" w:cs="Times New Roman"/>
                <w:color w:val="000000"/>
                <w:sz w:val="24"/>
                <w:szCs w:val="24"/>
                <w:vertAlign w:val="superscript"/>
              </w:rPr>
              <w:t>3</w:t>
            </w:r>
          </w:p>
        </w:tc>
        <w:tc>
          <w:tcPr>
            <w:tcW w:w="1517" w:type="dxa"/>
          </w:tcPr>
          <w:p w14:paraId="00000087"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5800</w:t>
            </w:r>
          </w:p>
        </w:tc>
      </w:tr>
      <w:tr w:rsidR="00D56DED" w:rsidRPr="00600F7A" w14:paraId="57C1BCC9" w14:textId="77777777">
        <w:trPr>
          <w:trHeight w:val="340"/>
          <w:jc w:val="center"/>
        </w:trPr>
        <w:tc>
          <w:tcPr>
            <w:tcW w:w="1310" w:type="dxa"/>
          </w:tcPr>
          <w:p w14:paraId="00000088"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8</w:t>
            </w:r>
          </w:p>
        </w:tc>
        <w:tc>
          <w:tcPr>
            <w:tcW w:w="1110" w:type="dxa"/>
          </w:tcPr>
          <w:p w14:paraId="00000089"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9,8 x 10</w:t>
            </w:r>
            <w:r w:rsidRPr="00600F7A">
              <w:rPr>
                <w:rFonts w:ascii="Times New Roman" w:eastAsia="Times New Roman" w:hAnsi="Times New Roman" w:cs="Times New Roman"/>
                <w:color w:val="000000"/>
                <w:sz w:val="24"/>
                <w:szCs w:val="24"/>
                <w:vertAlign w:val="superscript"/>
              </w:rPr>
              <w:t>4</w:t>
            </w:r>
          </w:p>
        </w:tc>
        <w:tc>
          <w:tcPr>
            <w:tcW w:w="1221" w:type="dxa"/>
          </w:tcPr>
          <w:p w14:paraId="0000008A"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98.000</w:t>
            </w:r>
          </w:p>
        </w:tc>
        <w:tc>
          <w:tcPr>
            <w:tcW w:w="1456" w:type="dxa"/>
          </w:tcPr>
          <w:p w14:paraId="0000008B"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8,6 x 10</w:t>
            </w:r>
            <w:r w:rsidRPr="00600F7A">
              <w:rPr>
                <w:rFonts w:ascii="Times New Roman" w:eastAsia="Times New Roman" w:hAnsi="Times New Roman" w:cs="Times New Roman"/>
                <w:color w:val="000000"/>
                <w:sz w:val="24"/>
                <w:szCs w:val="24"/>
                <w:vertAlign w:val="superscript"/>
              </w:rPr>
              <w:t>3</w:t>
            </w:r>
          </w:p>
        </w:tc>
        <w:tc>
          <w:tcPr>
            <w:tcW w:w="1517" w:type="dxa"/>
          </w:tcPr>
          <w:p w14:paraId="0000008C"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8600</w:t>
            </w:r>
          </w:p>
        </w:tc>
      </w:tr>
      <w:tr w:rsidR="00D56DED" w:rsidRPr="00600F7A" w14:paraId="3E7445E8" w14:textId="77777777">
        <w:trPr>
          <w:trHeight w:val="340"/>
          <w:jc w:val="center"/>
        </w:trPr>
        <w:tc>
          <w:tcPr>
            <w:tcW w:w="1310" w:type="dxa"/>
          </w:tcPr>
          <w:p w14:paraId="0000008D"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9</w:t>
            </w:r>
          </w:p>
        </w:tc>
        <w:tc>
          <w:tcPr>
            <w:tcW w:w="1110" w:type="dxa"/>
          </w:tcPr>
          <w:p w14:paraId="0000008E"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4,0 x 10</w:t>
            </w:r>
            <w:r w:rsidRPr="00600F7A">
              <w:rPr>
                <w:rFonts w:ascii="Times New Roman" w:eastAsia="Times New Roman" w:hAnsi="Times New Roman" w:cs="Times New Roman"/>
                <w:color w:val="000000"/>
                <w:sz w:val="24"/>
                <w:szCs w:val="24"/>
                <w:vertAlign w:val="superscript"/>
              </w:rPr>
              <w:t>4</w:t>
            </w:r>
          </w:p>
        </w:tc>
        <w:tc>
          <w:tcPr>
            <w:tcW w:w="1221" w:type="dxa"/>
          </w:tcPr>
          <w:p w14:paraId="0000008F"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40.000</w:t>
            </w:r>
          </w:p>
        </w:tc>
        <w:tc>
          <w:tcPr>
            <w:tcW w:w="1456" w:type="dxa"/>
          </w:tcPr>
          <w:p w14:paraId="00000090"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4,0 x 10</w:t>
            </w:r>
            <w:r w:rsidRPr="00600F7A">
              <w:rPr>
                <w:rFonts w:ascii="Times New Roman" w:eastAsia="Times New Roman" w:hAnsi="Times New Roman" w:cs="Times New Roman"/>
                <w:color w:val="000000"/>
                <w:sz w:val="24"/>
                <w:szCs w:val="24"/>
                <w:vertAlign w:val="superscript"/>
              </w:rPr>
              <w:t>2</w:t>
            </w:r>
          </w:p>
        </w:tc>
        <w:tc>
          <w:tcPr>
            <w:tcW w:w="1517" w:type="dxa"/>
          </w:tcPr>
          <w:p w14:paraId="00000091"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400</w:t>
            </w:r>
          </w:p>
        </w:tc>
      </w:tr>
      <w:tr w:rsidR="00D56DED" w:rsidRPr="00600F7A" w14:paraId="0DAABBC9" w14:textId="77777777">
        <w:trPr>
          <w:trHeight w:val="340"/>
          <w:jc w:val="center"/>
        </w:trPr>
        <w:tc>
          <w:tcPr>
            <w:tcW w:w="1310" w:type="dxa"/>
          </w:tcPr>
          <w:p w14:paraId="00000092"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10</w:t>
            </w:r>
          </w:p>
        </w:tc>
        <w:tc>
          <w:tcPr>
            <w:tcW w:w="1110" w:type="dxa"/>
          </w:tcPr>
          <w:p w14:paraId="00000093"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4,5 x 10</w:t>
            </w:r>
            <w:r w:rsidRPr="00600F7A">
              <w:rPr>
                <w:rFonts w:ascii="Times New Roman" w:eastAsia="Times New Roman" w:hAnsi="Times New Roman" w:cs="Times New Roman"/>
                <w:color w:val="000000"/>
                <w:sz w:val="24"/>
                <w:szCs w:val="24"/>
                <w:vertAlign w:val="superscript"/>
              </w:rPr>
              <w:t>4</w:t>
            </w:r>
          </w:p>
        </w:tc>
        <w:tc>
          <w:tcPr>
            <w:tcW w:w="1221" w:type="dxa"/>
          </w:tcPr>
          <w:p w14:paraId="00000094"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45.000</w:t>
            </w:r>
          </w:p>
        </w:tc>
        <w:tc>
          <w:tcPr>
            <w:tcW w:w="1456" w:type="dxa"/>
          </w:tcPr>
          <w:p w14:paraId="00000095"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8,4 x 10</w:t>
            </w:r>
            <w:r w:rsidRPr="00600F7A">
              <w:rPr>
                <w:rFonts w:ascii="Times New Roman" w:eastAsia="Times New Roman" w:hAnsi="Times New Roman" w:cs="Times New Roman"/>
                <w:color w:val="000000"/>
                <w:sz w:val="24"/>
                <w:szCs w:val="24"/>
                <w:vertAlign w:val="superscript"/>
              </w:rPr>
              <w:t>2</w:t>
            </w:r>
          </w:p>
        </w:tc>
        <w:tc>
          <w:tcPr>
            <w:tcW w:w="1517" w:type="dxa"/>
          </w:tcPr>
          <w:p w14:paraId="00000096"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840</w:t>
            </w:r>
          </w:p>
        </w:tc>
      </w:tr>
      <w:tr w:rsidR="00D56DED" w:rsidRPr="00600F7A" w14:paraId="69F2D413" w14:textId="77777777">
        <w:trPr>
          <w:trHeight w:val="340"/>
          <w:jc w:val="center"/>
        </w:trPr>
        <w:tc>
          <w:tcPr>
            <w:tcW w:w="1310" w:type="dxa"/>
          </w:tcPr>
          <w:p w14:paraId="00000097"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11</w:t>
            </w:r>
          </w:p>
        </w:tc>
        <w:tc>
          <w:tcPr>
            <w:tcW w:w="1110" w:type="dxa"/>
          </w:tcPr>
          <w:p w14:paraId="00000098"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6,0 x 10</w:t>
            </w:r>
            <w:r w:rsidRPr="00600F7A">
              <w:rPr>
                <w:rFonts w:ascii="Times New Roman" w:eastAsia="Times New Roman" w:hAnsi="Times New Roman" w:cs="Times New Roman"/>
                <w:color w:val="000000"/>
                <w:sz w:val="24"/>
                <w:szCs w:val="24"/>
                <w:vertAlign w:val="superscript"/>
              </w:rPr>
              <w:t>5</w:t>
            </w:r>
          </w:p>
        </w:tc>
        <w:tc>
          <w:tcPr>
            <w:tcW w:w="1221" w:type="dxa"/>
          </w:tcPr>
          <w:p w14:paraId="00000099"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600.000</w:t>
            </w:r>
          </w:p>
        </w:tc>
        <w:tc>
          <w:tcPr>
            <w:tcW w:w="1456" w:type="dxa"/>
          </w:tcPr>
          <w:p w14:paraId="0000009A"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1,7 x 10</w:t>
            </w:r>
            <w:r w:rsidRPr="00600F7A">
              <w:rPr>
                <w:rFonts w:ascii="Times New Roman" w:eastAsia="Times New Roman" w:hAnsi="Times New Roman" w:cs="Times New Roman"/>
                <w:color w:val="000000"/>
                <w:sz w:val="24"/>
                <w:szCs w:val="24"/>
                <w:vertAlign w:val="superscript"/>
              </w:rPr>
              <w:t>5</w:t>
            </w:r>
          </w:p>
        </w:tc>
        <w:tc>
          <w:tcPr>
            <w:tcW w:w="1517" w:type="dxa"/>
          </w:tcPr>
          <w:p w14:paraId="0000009B"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170000</w:t>
            </w:r>
          </w:p>
        </w:tc>
      </w:tr>
      <w:tr w:rsidR="00D56DED" w:rsidRPr="00600F7A" w14:paraId="23BED6BD" w14:textId="77777777">
        <w:trPr>
          <w:trHeight w:val="340"/>
          <w:jc w:val="center"/>
        </w:trPr>
        <w:tc>
          <w:tcPr>
            <w:tcW w:w="1310" w:type="dxa"/>
          </w:tcPr>
          <w:p w14:paraId="0000009C"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12</w:t>
            </w:r>
          </w:p>
        </w:tc>
        <w:tc>
          <w:tcPr>
            <w:tcW w:w="1110" w:type="dxa"/>
          </w:tcPr>
          <w:p w14:paraId="0000009D"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1,6 x 10</w:t>
            </w:r>
            <w:r w:rsidRPr="00600F7A">
              <w:rPr>
                <w:rFonts w:ascii="Times New Roman" w:eastAsia="Times New Roman" w:hAnsi="Times New Roman" w:cs="Times New Roman"/>
                <w:color w:val="000000"/>
                <w:sz w:val="24"/>
                <w:szCs w:val="24"/>
                <w:vertAlign w:val="superscript"/>
              </w:rPr>
              <w:t>6</w:t>
            </w:r>
          </w:p>
        </w:tc>
        <w:tc>
          <w:tcPr>
            <w:tcW w:w="1221" w:type="dxa"/>
          </w:tcPr>
          <w:p w14:paraId="0000009E"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1.600.000</w:t>
            </w:r>
          </w:p>
        </w:tc>
        <w:tc>
          <w:tcPr>
            <w:tcW w:w="1456" w:type="dxa"/>
          </w:tcPr>
          <w:p w14:paraId="0000009F"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1,9 x 10</w:t>
            </w:r>
            <w:r w:rsidRPr="00600F7A">
              <w:rPr>
                <w:rFonts w:ascii="Times New Roman" w:eastAsia="Times New Roman" w:hAnsi="Times New Roman" w:cs="Times New Roman"/>
                <w:color w:val="000000"/>
                <w:sz w:val="24"/>
                <w:szCs w:val="24"/>
                <w:vertAlign w:val="superscript"/>
              </w:rPr>
              <w:t>5</w:t>
            </w:r>
          </w:p>
        </w:tc>
        <w:tc>
          <w:tcPr>
            <w:tcW w:w="1517" w:type="dxa"/>
          </w:tcPr>
          <w:p w14:paraId="000000A0"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190000</w:t>
            </w:r>
          </w:p>
        </w:tc>
      </w:tr>
      <w:tr w:rsidR="00D56DED" w:rsidRPr="00600F7A" w14:paraId="6B40D179" w14:textId="77777777">
        <w:trPr>
          <w:trHeight w:val="340"/>
          <w:jc w:val="center"/>
        </w:trPr>
        <w:tc>
          <w:tcPr>
            <w:tcW w:w="1310" w:type="dxa"/>
          </w:tcPr>
          <w:p w14:paraId="000000A1"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13</w:t>
            </w:r>
          </w:p>
        </w:tc>
        <w:tc>
          <w:tcPr>
            <w:tcW w:w="1110" w:type="dxa"/>
          </w:tcPr>
          <w:p w14:paraId="000000A2"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3,9 x 10</w:t>
            </w:r>
            <w:r w:rsidRPr="00600F7A">
              <w:rPr>
                <w:rFonts w:ascii="Times New Roman" w:eastAsia="Times New Roman" w:hAnsi="Times New Roman" w:cs="Times New Roman"/>
                <w:color w:val="000000"/>
                <w:sz w:val="24"/>
                <w:szCs w:val="24"/>
                <w:vertAlign w:val="superscript"/>
              </w:rPr>
              <w:t>4</w:t>
            </w:r>
          </w:p>
        </w:tc>
        <w:tc>
          <w:tcPr>
            <w:tcW w:w="1221" w:type="dxa"/>
          </w:tcPr>
          <w:p w14:paraId="000000A3"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39.000</w:t>
            </w:r>
          </w:p>
        </w:tc>
        <w:tc>
          <w:tcPr>
            <w:tcW w:w="1456" w:type="dxa"/>
          </w:tcPr>
          <w:p w14:paraId="000000A4"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2,0 x 10</w:t>
            </w:r>
            <w:r w:rsidRPr="00600F7A">
              <w:rPr>
                <w:rFonts w:ascii="Times New Roman" w:eastAsia="Times New Roman" w:hAnsi="Times New Roman" w:cs="Times New Roman"/>
                <w:color w:val="000000"/>
                <w:sz w:val="24"/>
                <w:szCs w:val="24"/>
                <w:vertAlign w:val="superscript"/>
              </w:rPr>
              <w:t>1</w:t>
            </w:r>
          </w:p>
        </w:tc>
        <w:tc>
          <w:tcPr>
            <w:tcW w:w="1517" w:type="dxa"/>
          </w:tcPr>
          <w:p w14:paraId="000000A5"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20</w:t>
            </w:r>
          </w:p>
        </w:tc>
      </w:tr>
      <w:tr w:rsidR="00D56DED" w:rsidRPr="00600F7A" w14:paraId="30B0ED5E" w14:textId="77777777">
        <w:trPr>
          <w:trHeight w:val="340"/>
          <w:jc w:val="center"/>
        </w:trPr>
        <w:tc>
          <w:tcPr>
            <w:tcW w:w="1310" w:type="dxa"/>
          </w:tcPr>
          <w:p w14:paraId="000000A6"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14</w:t>
            </w:r>
          </w:p>
        </w:tc>
        <w:tc>
          <w:tcPr>
            <w:tcW w:w="1110" w:type="dxa"/>
          </w:tcPr>
          <w:p w14:paraId="000000A7"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4,8 x 10</w:t>
            </w:r>
            <w:r w:rsidRPr="00600F7A">
              <w:rPr>
                <w:rFonts w:ascii="Times New Roman" w:eastAsia="Times New Roman" w:hAnsi="Times New Roman" w:cs="Times New Roman"/>
                <w:color w:val="000000"/>
                <w:sz w:val="24"/>
                <w:szCs w:val="24"/>
                <w:vertAlign w:val="superscript"/>
              </w:rPr>
              <w:t>4</w:t>
            </w:r>
          </w:p>
        </w:tc>
        <w:tc>
          <w:tcPr>
            <w:tcW w:w="1221" w:type="dxa"/>
          </w:tcPr>
          <w:p w14:paraId="000000A8"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48.000</w:t>
            </w:r>
          </w:p>
        </w:tc>
        <w:tc>
          <w:tcPr>
            <w:tcW w:w="1456" w:type="dxa"/>
          </w:tcPr>
          <w:p w14:paraId="000000A9"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1,0 x 10</w:t>
            </w:r>
            <w:r w:rsidRPr="00600F7A">
              <w:rPr>
                <w:rFonts w:ascii="Times New Roman" w:eastAsia="Times New Roman" w:hAnsi="Times New Roman" w:cs="Times New Roman"/>
                <w:color w:val="000000"/>
                <w:sz w:val="24"/>
                <w:szCs w:val="24"/>
                <w:vertAlign w:val="superscript"/>
              </w:rPr>
              <w:t>2</w:t>
            </w:r>
          </w:p>
        </w:tc>
        <w:tc>
          <w:tcPr>
            <w:tcW w:w="1517" w:type="dxa"/>
          </w:tcPr>
          <w:p w14:paraId="000000AA"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100</w:t>
            </w:r>
          </w:p>
        </w:tc>
      </w:tr>
      <w:tr w:rsidR="00D56DED" w:rsidRPr="00600F7A" w14:paraId="0E8F03E5" w14:textId="77777777">
        <w:trPr>
          <w:trHeight w:val="340"/>
          <w:jc w:val="center"/>
        </w:trPr>
        <w:tc>
          <w:tcPr>
            <w:tcW w:w="1310" w:type="dxa"/>
          </w:tcPr>
          <w:p w14:paraId="000000AB"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15</w:t>
            </w:r>
          </w:p>
        </w:tc>
        <w:tc>
          <w:tcPr>
            <w:tcW w:w="1110" w:type="dxa"/>
          </w:tcPr>
          <w:p w14:paraId="000000AC"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2,1 x 10</w:t>
            </w:r>
            <w:r w:rsidRPr="00600F7A">
              <w:rPr>
                <w:rFonts w:ascii="Times New Roman" w:eastAsia="Times New Roman" w:hAnsi="Times New Roman" w:cs="Times New Roman"/>
                <w:color w:val="000000"/>
                <w:sz w:val="24"/>
                <w:szCs w:val="24"/>
                <w:vertAlign w:val="superscript"/>
              </w:rPr>
              <w:t>4</w:t>
            </w:r>
          </w:p>
        </w:tc>
        <w:tc>
          <w:tcPr>
            <w:tcW w:w="1221" w:type="dxa"/>
          </w:tcPr>
          <w:p w14:paraId="000000AD"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21.000</w:t>
            </w:r>
          </w:p>
        </w:tc>
        <w:tc>
          <w:tcPr>
            <w:tcW w:w="1456" w:type="dxa"/>
          </w:tcPr>
          <w:p w14:paraId="000000AE"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6,9 x 10</w:t>
            </w:r>
            <w:r w:rsidRPr="00600F7A">
              <w:rPr>
                <w:rFonts w:ascii="Times New Roman" w:eastAsia="Times New Roman" w:hAnsi="Times New Roman" w:cs="Times New Roman"/>
                <w:color w:val="000000"/>
                <w:sz w:val="24"/>
                <w:szCs w:val="24"/>
                <w:vertAlign w:val="superscript"/>
              </w:rPr>
              <w:t>3</w:t>
            </w:r>
          </w:p>
        </w:tc>
        <w:tc>
          <w:tcPr>
            <w:tcW w:w="1517" w:type="dxa"/>
          </w:tcPr>
          <w:p w14:paraId="000000AF"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6900</w:t>
            </w:r>
          </w:p>
        </w:tc>
      </w:tr>
      <w:tr w:rsidR="00D56DED" w:rsidRPr="00600F7A" w14:paraId="1F952C61" w14:textId="77777777">
        <w:trPr>
          <w:trHeight w:val="340"/>
          <w:jc w:val="center"/>
        </w:trPr>
        <w:tc>
          <w:tcPr>
            <w:tcW w:w="1310" w:type="dxa"/>
          </w:tcPr>
          <w:p w14:paraId="000000B0"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16</w:t>
            </w:r>
          </w:p>
        </w:tc>
        <w:tc>
          <w:tcPr>
            <w:tcW w:w="1110" w:type="dxa"/>
          </w:tcPr>
          <w:p w14:paraId="000000B1"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5,0 x 10</w:t>
            </w:r>
            <w:r w:rsidRPr="00600F7A">
              <w:rPr>
                <w:rFonts w:ascii="Times New Roman" w:eastAsia="Times New Roman" w:hAnsi="Times New Roman" w:cs="Times New Roman"/>
                <w:color w:val="000000"/>
                <w:sz w:val="24"/>
                <w:szCs w:val="24"/>
                <w:vertAlign w:val="superscript"/>
              </w:rPr>
              <w:t>4</w:t>
            </w:r>
          </w:p>
        </w:tc>
        <w:tc>
          <w:tcPr>
            <w:tcW w:w="1221" w:type="dxa"/>
          </w:tcPr>
          <w:p w14:paraId="000000B2"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50.000</w:t>
            </w:r>
          </w:p>
        </w:tc>
        <w:tc>
          <w:tcPr>
            <w:tcW w:w="1456" w:type="dxa"/>
          </w:tcPr>
          <w:p w14:paraId="000000B3"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2,8 x 10</w:t>
            </w:r>
            <w:r w:rsidRPr="00600F7A">
              <w:rPr>
                <w:rFonts w:ascii="Times New Roman" w:eastAsia="Times New Roman" w:hAnsi="Times New Roman" w:cs="Times New Roman"/>
                <w:color w:val="000000"/>
                <w:sz w:val="24"/>
                <w:szCs w:val="24"/>
                <w:vertAlign w:val="superscript"/>
              </w:rPr>
              <w:t>4</w:t>
            </w:r>
          </w:p>
        </w:tc>
        <w:tc>
          <w:tcPr>
            <w:tcW w:w="1517" w:type="dxa"/>
          </w:tcPr>
          <w:p w14:paraId="000000B4"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28000</w:t>
            </w:r>
          </w:p>
        </w:tc>
      </w:tr>
      <w:tr w:rsidR="00D56DED" w:rsidRPr="00600F7A" w14:paraId="38D443F4" w14:textId="77777777">
        <w:trPr>
          <w:trHeight w:val="340"/>
          <w:jc w:val="center"/>
        </w:trPr>
        <w:tc>
          <w:tcPr>
            <w:tcW w:w="1310" w:type="dxa"/>
          </w:tcPr>
          <w:p w14:paraId="000000B5"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17</w:t>
            </w:r>
          </w:p>
        </w:tc>
        <w:tc>
          <w:tcPr>
            <w:tcW w:w="1110" w:type="dxa"/>
          </w:tcPr>
          <w:p w14:paraId="000000B6"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3,2 x 10</w:t>
            </w:r>
            <w:r w:rsidRPr="00600F7A">
              <w:rPr>
                <w:rFonts w:ascii="Times New Roman" w:eastAsia="Times New Roman" w:hAnsi="Times New Roman" w:cs="Times New Roman"/>
                <w:color w:val="000000"/>
                <w:sz w:val="24"/>
                <w:szCs w:val="24"/>
                <w:vertAlign w:val="superscript"/>
              </w:rPr>
              <w:t>4</w:t>
            </w:r>
          </w:p>
        </w:tc>
        <w:tc>
          <w:tcPr>
            <w:tcW w:w="1221" w:type="dxa"/>
          </w:tcPr>
          <w:p w14:paraId="000000B7"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32.000</w:t>
            </w:r>
          </w:p>
        </w:tc>
        <w:tc>
          <w:tcPr>
            <w:tcW w:w="1456" w:type="dxa"/>
          </w:tcPr>
          <w:p w14:paraId="000000B8"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4,0 x 10</w:t>
            </w:r>
            <w:r w:rsidRPr="00600F7A">
              <w:rPr>
                <w:rFonts w:ascii="Times New Roman" w:eastAsia="Times New Roman" w:hAnsi="Times New Roman" w:cs="Times New Roman"/>
                <w:color w:val="000000"/>
                <w:sz w:val="24"/>
                <w:szCs w:val="24"/>
                <w:vertAlign w:val="superscript"/>
              </w:rPr>
              <w:t>2</w:t>
            </w:r>
          </w:p>
        </w:tc>
        <w:tc>
          <w:tcPr>
            <w:tcW w:w="1517" w:type="dxa"/>
          </w:tcPr>
          <w:p w14:paraId="000000B9"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400</w:t>
            </w:r>
          </w:p>
        </w:tc>
      </w:tr>
      <w:tr w:rsidR="00D56DED" w:rsidRPr="00600F7A" w14:paraId="423FC2C1" w14:textId="77777777">
        <w:trPr>
          <w:trHeight w:val="340"/>
          <w:jc w:val="center"/>
        </w:trPr>
        <w:tc>
          <w:tcPr>
            <w:tcW w:w="1310" w:type="dxa"/>
          </w:tcPr>
          <w:p w14:paraId="000000BA"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18</w:t>
            </w:r>
          </w:p>
        </w:tc>
        <w:tc>
          <w:tcPr>
            <w:tcW w:w="1110" w:type="dxa"/>
          </w:tcPr>
          <w:p w14:paraId="000000BB"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1,5 x 10</w:t>
            </w:r>
            <w:r w:rsidRPr="00600F7A">
              <w:rPr>
                <w:rFonts w:ascii="Times New Roman" w:eastAsia="Times New Roman" w:hAnsi="Times New Roman" w:cs="Times New Roman"/>
                <w:color w:val="000000"/>
                <w:sz w:val="24"/>
                <w:szCs w:val="24"/>
                <w:vertAlign w:val="superscript"/>
              </w:rPr>
              <w:t>5</w:t>
            </w:r>
          </w:p>
        </w:tc>
        <w:tc>
          <w:tcPr>
            <w:tcW w:w="1221" w:type="dxa"/>
          </w:tcPr>
          <w:p w14:paraId="000000BC"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150.000</w:t>
            </w:r>
          </w:p>
        </w:tc>
        <w:tc>
          <w:tcPr>
            <w:tcW w:w="1456" w:type="dxa"/>
          </w:tcPr>
          <w:p w14:paraId="000000BD"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1,1 x 103</w:t>
            </w:r>
          </w:p>
        </w:tc>
        <w:tc>
          <w:tcPr>
            <w:tcW w:w="1517" w:type="dxa"/>
          </w:tcPr>
          <w:p w14:paraId="000000BE" w14:textId="77777777" w:rsidR="00D56DED" w:rsidRPr="00600F7A" w:rsidRDefault="00E05DFA" w:rsidP="00600F7A">
            <w:pPr>
              <w:spacing w:line="360" w:lineRule="auto"/>
              <w:ind w:left="0" w:hanging="2"/>
              <w:jc w:val="center"/>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1100</w:t>
            </w:r>
          </w:p>
        </w:tc>
      </w:tr>
    </w:tbl>
    <w:p w14:paraId="60D7A583" w14:textId="77777777" w:rsidR="00CD517C" w:rsidRPr="00600F7A" w:rsidRDefault="00CD517C" w:rsidP="00600F7A">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color w:val="000000"/>
          <w:sz w:val="24"/>
          <w:szCs w:val="24"/>
        </w:rPr>
      </w:pPr>
    </w:p>
    <w:p w14:paraId="000000DA" w14:textId="4CBF4570" w:rsidR="00D56DED" w:rsidRPr="00600F7A" w:rsidRDefault="00CD517C" w:rsidP="00600F7A">
      <w:pPr>
        <w:pBdr>
          <w:top w:val="nil"/>
          <w:left w:val="nil"/>
          <w:bottom w:val="nil"/>
          <w:right w:val="nil"/>
          <w:between w:val="nil"/>
        </w:pBdr>
        <w:spacing w:after="0" w:line="360" w:lineRule="auto"/>
        <w:ind w:leftChars="0" w:left="0" w:firstLineChars="0" w:firstLine="0"/>
        <w:jc w:val="both"/>
        <w:rPr>
          <w:rFonts w:ascii="Times New Roman" w:eastAsia="Times New Roman" w:hAnsi="Times New Roman" w:cs="Times New Roman"/>
          <w:b/>
          <w:bCs/>
          <w:i/>
          <w:iCs/>
          <w:color w:val="000000"/>
          <w:sz w:val="24"/>
          <w:szCs w:val="24"/>
        </w:rPr>
      </w:pPr>
      <w:r w:rsidRPr="00600F7A">
        <w:rPr>
          <w:rFonts w:ascii="Times New Roman" w:eastAsia="Times New Roman" w:hAnsi="Times New Roman" w:cs="Times New Roman"/>
          <w:b/>
          <w:bCs/>
          <w:i/>
          <w:iCs/>
          <w:color w:val="000000"/>
          <w:sz w:val="24"/>
          <w:szCs w:val="24"/>
        </w:rPr>
        <w:t>ND*: No Detectado</w:t>
      </w:r>
    </w:p>
    <w:p w14:paraId="000000DB" w14:textId="736C6C79" w:rsidR="00D56DED" w:rsidRPr="00600F7A" w:rsidRDefault="00E05DFA" w:rsidP="00600F7A">
      <w:pPr>
        <w:spacing w:after="0" w:line="360" w:lineRule="auto"/>
        <w:ind w:left="0" w:hanging="2"/>
        <w:jc w:val="both"/>
        <w:rPr>
          <w:rFonts w:ascii="Times New Roman" w:eastAsia="Times New Roman" w:hAnsi="Times New Roman" w:cs="Times New Roman"/>
          <w:sz w:val="24"/>
          <w:szCs w:val="24"/>
        </w:rPr>
      </w:pPr>
      <w:r w:rsidRPr="00600F7A">
        <w:rPr>
          <w:rFonts w:ascii="Times New Roman" w:eastAsia="Times New Roman" w:hAnsi="Times New Roman" w:cs="Times New Roman"/>
          <w:sz w:val="24"/>
          <w:szCs w:val="24"/>
        </w:rPr>
        <w:t>Con respecto a los resultados observados a partir de los análisis microbiológicos realizados, para aerobios mesófilos totales, 13</w:t>
      </w:r>
      <w:r w:rsidR="007920C8" w:rsidRPr="00600F7A">
        <w:rPr>
          <w:rFonts w:ascii="Times New Roman" w:eastAsia="Times New Roman" w:hAnsi="Times New Roman" w:cs="Times New Roman"/>
          <w:sz w:val="24"/>
          <w:szCs w:val="24"/>
        </w:rPr>
        <w:t>/18</w:t>
      </w:r>
      <w:r w:rsidRPr="00600F7A">
        <w:rPr>
          <w:rFonts w:ascii="Times New Roman" w:eastAsia="Times New Roman" w:hAnsi="Times New Roman" w:cs="Times New Roman"/>
          <w:sz w:val="24"/>
          <w:szCs w:val="24"/>
        </w:rPr>
        <w:t xml:space="preserve"> muestras fueron Aceptables y 5</w:t>
      </w:r>
      <w:r w:rsidR="007920C8" w:rsidRPr="00600F7A">
        <w:rPr>
          <w:rFonts w:ascii="Times New Roman" w:eastAsia="Times New Roman" w:hAnsi="Times New Roman" w:cs="Times New Roman"/>
          <w:sz w:val="24"/>
          <w:szCs w:val="24"/>
        </w:rPr>
        <w:t>/18</w:t>
      </w:r>
      <w:r w:rsidRPr="00600F7A">
        <w:rPr>
          <w:rFonts w:ascii="Times New Roman" w:eastAsia="Times New Roman" w:hAnsi="Times New Roman" w:cs="Times New Roman"/>
          <w:sz w:val="24"/>
          <w:szCs w:val="24"/>
        </w:rPr>
        <w:t xml:space="preserve"> Insatisfactorias, mientras que para Enterobacterias 8</w:t>
      </w:r>
      <w:r w:rsidR="007920C8"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xml:space="preserve"> </w:t>
      </w:r>
      <w:r w:rsidR="007920C8" w:rsidRPr="00600F7A">
        <w:rPr>
          <w:rFonts w:ascii="Times New Roman" w:eastAsia="Times New Roman" w:hAnsi="Times New Roman" w:cs="Times New Roman"/>
          <w:sz w:val="24"/>
          <w:szCs w:val="24"/>
        </w:rPr>
        <w:t>18</w:t>
      </w:r>
      <w:r w:rsidRPr="00600F7A">
        <w:rPr>
          <w:rFonts w:ascii="Times New Roman" w:eastAsia="Times New Roman" w:hAnsi="Times New Roman" w:cs="Times New Roman"/>
          <w:sz w:val="24"/>
          <w:szCs w:val="24"/>
        </w:rPr>
        <w:t>fueron Aceptables y 10</w:t>
      </w:r>
      <w:r w:rsidR="007920C8" w:rsidRPr="00600F7A">
        <w:rPr>
          <w:rFonts w:ascii="Times New Roman" w:eastAsia="Times New Roman" w:hAnsi="Times New Roman" w:cs="Times New Roman"/>
          <w:sz w:val="24"/>
          <w:szCs w:val="24"/>
        </w:rPr>
        <w:t>/</w:t>
      </w:r>
      <w:r w:rsidRPr="00600F7A">
        <w:rPr>
          <w:rFonts w:ascii="Times New Roman" w:eastAsia="Times New Roman" w:hAnsi="Times New Roman" w:cs="Times New Roman"/>
          <w:sz w:val="24"/>
          <w:szCs w:val="24"/>
        </w:rPr>
        <w:t xml:space="preserve"> </w:t>
      </w:r>
      <w:r w:rsidR="007920C8" w:rsidRPr="00600F7A">
        <w:rPr>
          <w:rFonts w:ascii="Times New Roman" w:eastAsia="Times New Roman" w:hAnsi="Times New Roman" w:cs="Times New Roman"/>
          <w:sz w:val="24"/>
          <w:szCs w:val="24"/>
        </w:rPr>
        <w:t>18</w:t>
      </w:r>
      <w:r w:rsidRPr="00600F7A">
        <w:rPr>
          <w:rFonts w:ascii="Times New Roman" w:eastAsia="Times New Roman" w:hAnsi="Times New Roman" w:cs="Times New Roman"/>
          <w:sz w:val="24"/>
          <w:szCs w:val="24"/>
        </w:rPr>
        <w:t>Insatisfactorias</w:t>
      </w:r>
    </w:p>
    <w:p w14:paraId="7BBB2D69" w14:textId="77777777" w:rsidR="00410376" w:rsidRDefault="00410376"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22795F75" w14:textId="77777777" w:rsidR="00410376" w:rsidRDefault="00410376"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000000DD" w14:textId="56CA1AF7" w:rsidR="00D56DED" w:rsidRPr="00600F7A" w:rsidRDefault="00E05DF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b/>
          <w:color w:val="000000"/>
          <w:sz w:val="24"/>
          <w:szCs w:val="24"/>
        </w:rPr>
        <w:lastRenderedPageBreak/>
        <w:t>Conclusiones.</w:t>
      </w:r>
    </w:p>
    <w:p w14:paraId="000000DE" w14:textId="77777777" w:rsidR="00D56DED" w:rsidRPr="00600F7A" w:rsidRDefault="00E05DF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Resulta de vital importancia revisar detenidamente el proceso de las prácticas de faena que se están desarrollando en la agricultura familiar, para seguidamente trabaja</w:t>
      </w:r>
      <w:r w:rsidRPr="00600F7A">
        <w:rPr>
          <w:rFonts w:ascii="Times New Roman" w:eastAsia="Times New Roman" w:hAnsi="Times New Roman" w:cs="Times New Roman"/>
          <w:sz w:val="24"/>
          <w:szCs w:val="24"/>
        </w:rPr>
        <w:t>r</w:t>
      </w:r>
      <w:r w:rsidRPr="00600F7A">
        <w:rPr>
          <w:rFonts w:ascii="Times New Roman" w:eastAsia="Times New Roman" w:hAnsi="Times New Roman" w:cs="Times New Roman"/>
          <w:color w:val="000000"/>
          <w:sz w:val="24"/>
          <w:szCs w:val="24"/>
        </w:rPr>
        <w:t xml:space="preserve"> sobre los puntos críticos identificados, fundament</w:t>
      </w:r>
      <w:r w:rsidRPr="00600F7A">
        <w:rPr>
          <w:rFonts w:ascii="Times New Roman" w:eastAsia="Times New Roman" w:hAnsi="Times New Roman" w:cs="Times New Roman"/>
          <w:sz w:val="24"/>
          <w:szCs w:val="24"/>
        </w:rPr>
        <w:t>almente en</w:t>
      </w:r>
      <w:r w:rsidRPr="00600F7A">
        <w:rPr>
          <w:rFonts w:ascii="Times New Roman" w:eastAsia="Times New Roman" w:hAnsi="Times New Roman" w:cs="Times New Roman"/>
          <w:color w:val="000000"/>
          <w:sz w:val="24"/>
          <w:szCs w:val="24"/>
        </w:rPr>
        <w:t xml:space="preserve"> aquellos en los cuales se podría producir contaminación </w:t>
      </w:r>
      <w:r w:rsidRPr="00600F7A">
        <w:rPr>
          <w:rFonts w:ascii="Times New Roman" w:eastAsia="Times New Roman" w:hAnsi="Times New Roman" w:cs="Times New Roman"/>
          <w:sz w:val="24"/>
          <w:szCs w:val="24"/>
        </w:rPr>
        <w:t>y concluir con la implementación de</w:t>
      </w:r>
      <w:r w:rsidRPr="00600F7A">
        <w:rPr>
          <w:rFonts w:ascii="Times New Roman" w:eastAsia="Times New Roman" w:hAnsi="Times New Roman" w:cs="Times New Roman"/>
          <w:color w:val="000000"/>
          <w:sz w:val="24"/>
          <w:szCs w:val="24"/>
        </w:rPr>
        <w:t xml:space="preserve"> buenas prácticas pecuarias y de manufactura, adaptadas a estos sistemas productivos.</w:t>
      </w:r>
    </w:p>
    <w:p w14:paraId="3925B8B6" w14:textId="77777777" w:rsidR="00985EEC" w:rsidRPr="00600F7A" w:rsidRDefault="00E05DF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color w:val="000000"/>
          <w:sz w:val="24"/>
          <w:szCs w:val="24"/>
        </w:rPr>
        <w:t xml:space="preserve">La inocuidad es un tema que compete </w:t>
      </w:r>
      <w:r w:rsidRPr="00600F7A">
        <w:rPr>
          <w:rFonts w:ascii="Times New Roman" w:eastAsia="Times New Roman" w:hAnsi="Times New Roman" w:cs="Times New Roman"/>
          <w:sz w:val="24"/>
          <w:szCs w:val="24"/>
        </w:rPr>
        <w:t>a la</w:t>
      </w:r>
      <w:r w:rsidRPr="00600F7A">
        <w:rPr>
          <w:rFonts w:ascii="Times New Roman" w:eastAsia="Times New Roman" w:hAnsi="Times New Roman" w:cs="Times New Roman"/>
          <w:color w:val="000000"/>
          <w:sz w:val="24"/>
          <w:szCs w:val="24"/>
        </w:rPr>
        <w:t xml:space="preserve"> sociedad en su conjunto y </w:t>
      </w:r>
      <w:r w:rsidRPr="00600F7A">
        <w:rPr>
          <w:rFonts w:ascii="Times New Roman" w:eastAsia="Times New Roman" w:hAnsi="Times New Roman" w:cs="Times New Roman"/>
          <w:sz w:val="24"/>
          <w:szCs w:val="24"/>
        </w:rPr>
        <w:t xml:space="preserve">se debería reflexionar acerca de </w:t>
      </w:r>
      <w:r w:rsidRPr="00600F7A">
        <w:rPr>
          <w:rFonts w:ascii="Times New Roman" w:eastAsia="Times New Roman" w:hAnsi="Times New Roman" w:cs="Times New Roman"/>
          <w:color w:val="000000"/>
          <w:sz w:val="24"/>
          <w:szCs w:val="24"/>
        </w:rPr>
        <w:t>qu</w:t>
      </w:r>
      <w:r w:rsidRPr="00600F7A">
        <w:rPr>
          <w:rFonts w:ascii="Times New Roman" w:eastAsia="Times New Roman" w:hAnsi="Times New Roman" w:cs="Times New Roman"/>
          <w:sz w:val="24"/>
          <w:szCs w:val="24"/>
        </w:rPr>
        <w:t>é</w:t>
      </w:r>
      <w:r w:rsidRPr="00600F7A">
        <w:rPr>
          <w:rFonts w:ascii="Times New Roman" w:eastAsia="Times New Roman" w:hAnsi="Times New Roman" w:cs="Times New Roman"/>
          <w:color w:val="000000"/>
          <w:sz w:val="24"/>
          <w:szCs w:val="24"/>
        </w:rPr>
        <w:t xml:space="preserve"> enfoque </w:t>
      </w:r>
      <w:r w:rsidRPr="00600F7A">
        <w:rPr>
          <w:rFonts w:ascii="Times New Roman" w:eastAsia="Times New Roman" w:hAnsi="Times New Roman" w:cs="Times New Roman"/>
          <w:sz w:val="24"/>
          <w:szCs w:val="24"/>
        </w:rPr>
        <w:t>propiciar para su abordaje</w:t>
      </w:r>
      <w:r w:rsidRPr="00600F7A">
        <w:rPr>
          <w:rFonts w:ascii="Times New Roman" w:eastAsia="Times New Roman" w:hAnsi="Times New Roman" w:cs="Times New Roman"/>
          <w:color w:val="000000"/>
          <w:sz w:val="24"/>
          <w:szCs w:val="24"/>
        </w:rPr>
        <w:t>, si un enfoque tradicional, que sanciona antes de prevenir o un enfoque que se ocupe en adelantarse a que ocurra</w:t>
      </w:r>
      <w:r w:rsidRPr="00600F7A">
        <w:rPr>
          <w:rFonts w:ascii="Times New Roman" w:eastAsia="Times New Roman" w:hAnsi="Times New Roman" w:cs="Times New Roman"/>
          <w:sz w:val="24"/>
          <w:szCs w:val="24"/>
        </w:rPr>
        <w:t>n los problemas</w:t>
      </w:r>
      <w:r w:rsidRPr="00600F7A">
        <w:rPr>
          <w:rFonts w:ascii="Times New Roman" w:eastAsia="Times New Roman" w:hAnsi="Times New Roman" w:cs="Times New Roman"/>
          <w:color w:val="000000"/>
          <w:sz w:val="24"/>
          <w:szCs w:val="24"/>
        </w:rPr>
        <w:t>, teniendo una visión integradora de los sistemas, apuntando a mejorar cada uno de los eslabones de la cadena</w:t>
      </w:r>
      <w:r w:rsidRPr="00600F7A">
        <w:rPr>
          <w:rFonts w:ascii="Times New Roman" w:eastAsia="Times New Roman" w:hAnsi="Times New Roman" w:cs="Times New Roman"/>
          <w:sz w:val="24"/>
          <w:szCs w:val="24"/>
        </w:rPr>
        <w:t>.</w:t>
      </w:r>
      <w:r w:rsidRPr="00600F7A">
        <w:rPr>
          <w:rFonts w:ascii="Times New Roman" w:eastAsia="Times New Roman" w:hAnsi="Times New Roman" w:cs="Times New Roman"/>
          <w:color w:val="000000"/>
          <w:sz w:val="24"/>
          <w:szCs w:val="24"/>
        </w:rPr>
        <w:t xml:space="preserve"> </w:t>
      </w:r>
    </w:p>
    <w:p w14:paraId="000000DF" w14:textId="48CF7DB6" w:rsidR="00D56DED" w:rsidRDefault="00E05DF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600F7A">
        <w:rPr>
          <w:rFonts w:ascii="Times New Roman" w:eastAsia="Times New Roman" w:hAnsi="Times New Roman" w:cs="Times New Roman"/>
          <w:sz w:val="24"/>
          <w:szCs w:val="24"/>
        </w:rPr>
        <w:t>Es evidente</w:t>
      </w:r>
      <w:r w:rsidRPr="00600F7A">
        <w:rPr>
          <w:rFonts w:ascii="Times New Roman" w:eastAsia="Times New Roman" w:hAnsi="Times New Roman" w:cs="Times New Roman"/>
          <w:color w:val="000000"/>
          <w:sz w:val="24"/>
          <w:szCs w:val="24"/>
        </w:rPr>
        <w:t xml:space="preserve"> la necesidad de dar una mayor atención en est</w:t>
      </w:r>
      <w:r w:rsidRPr="00600F7A">
        <w:rPr>
          <w:rFonts w:ascii="Times New Roman" w:eastAsia="Times New Roman" w:hAnsi="Times New Roman" w:cs="Times New Roman"/>
          <w:sz w:val="24"/>
          <w:szCs w:val="24"/>
        </w:rPr>
        <w:t>e aspecto a</w:t>
      </w:r>
      <w:r w:rsidRPr="00600F7A">
        <w:rPr>
          <w:rFonts w:ascii="Times New Roman" w:eastAsia="Times New Roman" w:hAnsi="Times New Roman" w:cs="Times New Roman"/>
          <w:color w:val="000000"/>
          <w:sz w:val="24"/>
          <w:szCs w:val="24"/>
        </w:rPr>
        <w:t xml:space="preserve"> la producción primaria incentivando a que los productores incorporen BPP, para de esta forma garantizar la inocuidad de los alimentos desde los establecimientos hasta el consumidor. </w:t>
      </w:r>
    </w:p>
    <w:p w14:paraId="5B169BD6" w14:textId="254FCA4C" w:rsidR="00600F7A" w:rsidRPr="00600F7A" w:rsidRDefault="00600F7A"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También resulta de vital importancia </w:t>
      </w:r>
      <w:r w:rsidRPr="00600F7A">
        <w:rPr>
          <w:rFonts w:ascii="Times New Roman" w:eastAsia="Times New Roman" w:hAnsi="Times New Roman" w:cs="Times New Roman"/>
          <w:color w:val="000000"/>
          <w:sz w:val="24"/>
          <w:szCs w:val="24"/>
        </w:rPr>
        <w:t>gener</w:t>
      </w:r>
      <w:r>
        <w:rPr>
          <w:rFonts w:ascii="Times New Roman" w:eastAsia="Times New Roman" w:hAnsi="Times New Roman" w:cs="Times New Roman"/>
          <w:color w:val="000000"/>
          <w:sz w:val="24"/>
          <w:szCs w:val="24"/>
        </w:rPr>
        <w:t>ar</w:t>
      </w:r>
      <w:r w:rsidRPr="00600F7A">
        <w:rPr>
          <w:rFonts w:ascii="Times New Roman" w:eastAsia="Times New Roman" w:hAnsi="Times New Roman" w:cs="Times New Roman"/>
          <w:color w:val="000000"/>
          <w:sz w:val="24"/>
          <w:szCs w:val="24"/>
        </w:rPr>
        <w:t xml:space="preserve"> y/o adecua</w:t>
      </w:r>
      <w:r>
        <w:rPr>
          <w:rFonts w:ascii="Times New Roman" w:eastAsia="Times New Roman" w:hAnsi="Times New Roman" w:cs="Times New Roman"/>
          <w:color w:val="000000"/>
          <w:sz w:val="24"/>
          <w:szCs w:val="24"/>
        </w:rPr>
        <w:t>r</w:t>
      </w:r>
      <w:r w:rsidRPr="00600F7A">
        <w:rPr>
          <w:rFonts w:ascii="Times New Roman" w:eastAsia="Times New Roman" w:hAnsi="Times New Roman" w:cs="Times New Roman"/>
          <w:color w:val="000000"/>
          <w:sz w:val="24"/>
          <w:szCs w:val="24"/>
        </w:rPr>
        <w:t xml:space="preserve"> sistemas de control y normativas que respeten los principios de higiene e inocuidad de los productos alimenticios y el derecho de todos a consumir alimentos sanos, teniendo en cuenta las particularidades de la producción de la Agricultura Familiar.</w:t>
      </w:r>
    </w:p>
    <w:p w14:paraId="218A4210" w14:textId="23B1E8F4" w:rsidR="007920C8" w:rsidRPr="00600F7A" w:rsidRDefault="00E05DFA" w:rsidP="00600F7A">
      <w:pPr>
        <w:pBdr>
          <w:top w:val="nil"/>
          <w:left w:val="nil"/>
          <w:bottom w:val="nil"/>
          <w:right w:val="nil"/>
          <w:between w:val="nil"/>
        </w:pBdr>
        <w:spacing w:after="0" w:line="360" w:lineRule="auto"/>
        <w:ind w:left="0" w:hanging="2"/>
        <w:jc w:val="both"/>
        <w:rPr>
          <w:rFonts w:ascii="Times New Roman" w:hAnsi="Times New Roman" w:cs="Times New Roman"/>
          <w:sz w:val="24"/>
          <w:szCs w:val="24"/>
        </w:rPr>
      </w:pPr>
      <w:r w:rsidRPr="00600F7A">
        <w:rPr>
          <w:rFonts w:ascii="Times New Roman" w:eastAsia="Times New Roman" w:hAnsi="Times New Roman" w:cs="Times New Roman"/>
          <w:sz w:val="24"/>
          <w:szCs w:val="24"/>
        </w:rPr>
        <w:t>El problema es complejo, por lo cual se debería profundizar en su comprensión con un abordaje interinstitucional e interdisciplinario</w:t>
      </w:r>
      <w:bookmarkStart w:id="1" w:name="bookmark=id.30j0zll" w:colFirst="0" w:colLast="0"/>
      <w:bookmarkEnd w:id="1"/>
      <w:r w:rsidR="00600F7A">
        <w:rPr>
          <w:rFonts w:ascii="Times New Roman" w:eastAsia="Times New Roman" w:hAnsi="Times New Roman" w:cs="Times New Roman"/>
          <w:sz w:val="24"/>
          <w:szCs w:val="24"/>
        </w:rPr>
        <w:t>.</w:t>
      </w:r>
    </w:p>
    <w:p w14:paraId="000000E1" w14:textId="77777777" w:rsidR="00D56DED" w:rsidRPr="00600F7A" w:rsidRDefault="00D56DED" w:rsidP="00600F7A">
      <w:pPr>
        <w:pBdr>
          <w:top w:val="nil"/>
          <w:left w:val="nil"/>
          <w:bottom w:val="nil"/>
          <w:right w:val="nil"/>
          <w:between w:val="nil"/>
        </w:pBdr>
        <w:spacing w:after="0" w:line="360" w:lineRule="auto"/>
        <w:ind w:left="0" w:hanging="2"/>
        <w:jc w:val="both"/>
        <w:rPr>
          <w:rFonts w:ascii="Times New Roman" w:hAnsi="Times New Roman" w:cs="Times New Roman"/>
          <w:color w:val="000000"/>
          <w:sz w:val="24"/>
          <w:szCs w:val="24"/>
        </w:rPr>
      </w:pPr>
    </w:p>
    <w:p w14:paraId="7B20F78F"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5D652317"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771D0B9E"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14DAC414"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62EBF6C1"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18A8E05B"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07E70681"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7442DED6" w14:textId="77777777" w:rsidR="003859E3" w:rsidRPr="00600F7A" w:rsidRDefault="003859E3" w:rsidP="00600F7A">
      <w:pPr>
        <w:pBdr>
          <w:top w:val="nil"/>
          <w:left w:val="nil"/>
          <w:bottom w:val="nil"/>
          <w:right w:val="nil"/>
          <w:between w:val="nil"/>
        </w:pBdr>
        <w:spacing w:after="0" w:line="360" w:lineRule="auto"/>
        <w:ind w:left="0" w:hanging="2"/>
        <w:jc w:val="both"/>
        <w:rPr>
          <w:rFonts w:ascii="Times New Roman" w:eastAsia="Times New Roman" w:hAnsi="Times New Roman" w:cs="Times New Roman"/>
          <w:b/>
          <w:color w:val="000000"/>
          <w:sz w:val="24"/>
          <w:szCs w:val="24"/>
        </w:rPr>
      </w:pPr>
    </w:p>
    <w:p w14:paraId="4C219139" w14:textId="7124EDD0" w:rsidR="00600F7A" w:rsidRDefault="00600F7A" w:rsidP="00600F7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color w:val="000000"/>
          <w:sz w:val="24"/>
          <w:szCs w:val="24"/>
        </w:rPr>
      </w:pPr>
      <w:bookmarkStart w:id="2" w:name="_GoBack"/>
      <w:bookmarkEnd w:id="2"/>
    </w:p>
    <w:p w14:paraId="30C439FA" w14:textId="77777777" w:rsidR="001C7C47" w:rsidRDefault="001C7C47" w:rsidP="00600F7A">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b/>
          <w:color w:val="000000"/>
          <w:sz w:val="24"/>
          <w:szCs w:val="24"/>
        </w:rPr>
      </w:pPr>
    </w:p>
    <w:p w14:paraId="430BBA40" w14:textId="77777777" w:rsidR="005C43A1" w:rsidRDefault="005C43A1">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5E2C3E38" w14:textId="6946FD54" w:rsidR="00DD15CC" w:rsidRDefault="00E05DFA" w:rsidP="00DD15CC">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Bibliografía</w:t>
      </w:r>
    </w:p>
    <w:p w14:paraId="000000E3" w14:textId="77777777" w:rsidR="00D56DED" w:rsidRDefault="00D56DED">
      <w:pPr>
        <w:pBdr>
          <w:top w:val="nil"/>
          <w:left w:val="nil"/>
          <w:bottom w:val="nil"/>
          <w:right w:val="nil"/>
          <w:between w:val="nil"/>
        </w:pBdr>
        <w:spacing w:after="0" w:line="240" w:lineRule="auto"/>
        <w:ind w:left="0" w:hanging="2"/>
        <w:jc w:val="both"/>
        <w:rPr>
          <w:rFonts w:ascii="Times New Roman" w:eastAsia="Times New Roman" w:hAnsi="Times New Roman" w:cs="Times New Roman"/>
          <w:b/>
          <w:color w:val="000000"/>
          <w:sz w:val="24"/>
          <w:szCs w:val="24"/>
        </w:rPr>
      </w:pPr>
    </w:p>
    <w:p w14:paraId="000000E4" w14:textId="77777777"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bookmarkStart w:id="3" w:name="_Hlk17555683"/>
      <w:r>
        <w:rPr>
          <w:rFonts w:ascii="Times New Roman" w:eastAsia="Times New Roman" w:hAnsi="Times New Roman" w:cs="Times New Roman"/>
          <w:color w:val="000000"/>
          <w:sz w:val="24"/>
          <w:szCs w:val="24"/>
        </w:rPr>
        <w:t xml:space="preserve">ALMADA N, et al, (2017). </w:t>
      </w:r>
      <w:bookmarkEnd w:id="3"/>
      <w:r>
        <w:rPr>
          <w:rFonts w:ascii="Times New Roman" w:eastAsia="Times New Roman" w:hAnsi="Times New Roman" w:cs="Times New Roman"/>
          <w:color w:val="000000"/>
          <w:sz w:val="24"/>
          <w:szCs w:val="24"/>
        </w:rPr>
        <w:t>Caracterización de la avicultura familiar en distintas localidades de la provincia de Entre Ríos. Periurbanos hacia el consenso.1° Encuentro Nacional sobre Periurbanos e interfases críticas.2° Reunión Científica del PNNAT y 3° Reunión de la Red Periurban. Córdoba. Argentina.</w:t>
      </w:r>
    </w:p>
    <w:p w14:paraId="000000E5" w14:textId="46E1CA95"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BELLÉS de SANMARCO, L, et al. (2016). “Importancia y rol de la agricultura familiar como instrumento necesario en el desarrollo de la seguridad alimentaria. Políticas públicas concretas en la República Argentina. XIV Congreso mundial de derecho agrario. Unión Mundial de Agraristas Universitarios (UMAU).  San José de Costa Rica</w:t>
      </w:r>
    </w:p>
    <w:p w14:paraId="5F2582C7" w14:textId="2F5DCE69" w:rsidR="005C43A1" w:rsidRDefault="005C43A1">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5C43A1">
        <w:rPr>
          <w:rFonts w:ascii="Times New Roman" w:eastAsia="Times New Roman" w:hAnsi="Times New Roman" w:cs="Times New Roman"/>
          <w:color w:val="000000"/>
          <w:sz w:val="24"/>
          <w:szCs w:val="24"/>
        </w:rPr>
        <w:t xml:space="preserve">CÓDIGO ALIMENTARIO ARGENTINO. Disponible en: </w:t>
      </w:r>
      <w:hyperlink r:id="rId14" w:history="1">
        <w:r w:rsidRPr="001867EB">
          <w:rPr>
            <w:rStyle w:val="Hipervnculo"/>
            <w:rFonts w:ascii="Times New Roman" w:eastAsia="Times New Roman" w:hAnsi="Times New Roman" w:cs="Times New Roman"/>
            <w:sz w:val="24"/>
            <w:szCs w:val="24"/>
          </w:rPr>
          <w:t>http://www.anmat.gov.ar/normativas_alimentos_cuerpo.asp</w:t>
        </w:r>
      </w:hyperlink>
    </w:p>
    <w:p w14:paraId="000000E6" w14:textId="77777777"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Enfermedades de transmisión alimentaria. Sitio web: Organización Mundial de la salud. </w:t>
      </w:r>
      <w:hyperlink r:id="rId15">
        <w:r>
          <w:rPr>
            <w:rFonts w:ascii="Times New Roman" w:eastAsia="Times New Roman" w:hAnsi="Times New Roman" w:cs="Times New Roman"/>
            <w:color w:val="0000FF"/>
            <w:sz w:val="24"/>
            <w:szCs w:val="24"/>
            <w:u w:val="single"/>
          </w:rPr>
          <w:t>https://www.who.int/foodsafety/areas_work/foodborne-diseases/es/</w:t>
        </w:r>
      </w:hyperlink>
    </w:p>
    <w:p w14:paraId="000000E7" w14:textId="3C9A078B"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Enfermedades transmitidas por alimentos. Sitio web: Administración Nacional de Medicamentos, Alimentos y Tecnología </w:t>
      </w:r>
      <w:r w:rsidR="003A6CE5">
        <w:rPr>
          <w:rFonts w:ascii="Times New Roman" w:eastAsia="Times New Roman" w:hAnsi="Times New Roman" w:cs="Times New Roman"/>
          <w:color w:val="000000"/>
          <w:sz w:val="24"/>
          <w:szCs w:val="24"/>
        </w:rPr>
        <w:t>Médica</w:t>
      </w:r>
      <w:r>
        <w:rPr>
          <w:rFonts w:ascii="Times New Roman" w:eastAsia="Times New Roman" w:hAnsi="Times New Roman" w:cs="Times New Roman"/>
          <w:color w:val="000000"/>
          <w:sz w:val="24"/>
          <w:szCs w:val="24"/>
        </w:rPr>
        <w:t xml:space="preserve">. (ANMAT) </w:t>
      </w:r>
      <w:hyperlink r:id="rId16">
        <w:r>
          <w:rPr>
            <w:rFonts w:ascii="Times New Roman" w:eastAsia="Times New Roman" w:hAnsi="Times New Roman" w:cs="Times New Roman"/>
            <w:color w:val="0000FF"/>
            <w:sz w:val="24"/>
            <w:szCs w:val="24"/>
            <w:u w:val="single"/>
          </w:rPr>
          <w:t>http://www.anmat.gov.ar/Alimentos/Enfermedades%20transmitidas%20por%20alimentos.pdf</w:t>
        </w:r>
      </w:hyperlink>
    </w:p>
    <w:p w14:paraId="000000E8" w14:textId="222B9F52"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w:t>
      </w:r>
      <w:r w:rsidR="00CD517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(2012). Marco estratégico de mediano plazo de cooperación de la FAO en Agricultura Familiar en América Latina y el Caribe 2012 – 2015. Disponible en: http://www.rlc.fao.org/es/publicaciones/marco-estrategico-cooperacion-faoagricultura-familiar-alc/ </w:t>
      </w:r>
    </w:p>
    <w:p w14:paraId="000000E9" w14:textId="77777777"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RENAF (2014). Caracterización estadística por Región. Ministerio de Agricultura, Ganadería y Pesca de la Nación y Foro Nacional de la Agricultura Familiar. Argentina.</w:t>
      </w:r>
    </w:p>
    <w:p w14:paraId="000000EA" w14:textId="497CCC45"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bookmarkStart w:id="4" w:name="_heading=h.30j0zll" w:colFirst="0" w:colLast="0"/>
      <w:bookmarkEnd w:id="4"/>
      <w:r>
        <w:rPr>
          <w:rFonts w:ascii="Times New Roman" w:eastAsia="Times New Roman" w:hAnsi="Times New Roman" w:cs="Times New Roman"/>
          <w:color w:val="000000"/>
          <w:sz w:val="24"/>
          <w:szCs w:val="24"/>
        </w:rPr>
        <w:t>RESOLUCION N° 336/2016. Ministerio de Agroindustria. Servicio Nacional de Sanidad y Calidad Agroalimentaria (SENASA).</w:t>
      </w:r>
    </w:p>
    <w:p w14:paraId="1E1EBD77" w14:textId="5AAA20F0" w:rsidR="00036653" w:rsidRPr="00036653" w:rsidRDefault="00036653" w:rsidP="0003665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RESOLUCION 80/96.</w:t>
      </w:r>
      <w:r w:rsidRPr="00036653">
        <w:t xml:space="preserve"> </w:t>
      </w:r>
      <w:r w:rsidRPr="00036653">
        <w:rPr>
          <w:rFonts w:ascii="Times New Roman" w:eastAsia="Times New Roman" w:hAnsi="Times New Roman" w:cs="Times New Roman"/>
          <w:color w:val="000000"/>
          <w:sz w:val="24"/>
          <w:szCs w:val="24"/>
        </w:rPr>
        <w:t>Dirección de la Promoción de la Calidad Alimentaria - S.A.G.P. y A.</w:t>
      </w:r>
    </w:p>
    <w:p w14:paraId="53B54BEF" w14:textId="4BBE840F" w:rsidR="00036653" w:rsidRDefault="00036653" w:rsidP="00036653">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036653">
        <w:rPr>
          <w:rFonts w:ascii="Times New Roman" w:eastAsia="Times New Roman" w:hAnsi="Times New Roman" w:cs="Times New Roman"/>
          <w:color w:val="000000"/>
          <w:sz w:val="24"/>
          <w:szCs w:val="24"/>
        </w:rPr>
        <w:t>http://www.sagpya.mecon.gov.ar</w:t>
      </w:r>
      <w:r>
        <w:rPr>
          <w:rFonts w:ascii="Times New Roman" w:eastAsia="Times New Roman" w:hAnsi="Times New Roman" w:cs="Times New Roman"/>
          <w:color w:val="000000"/>
          <w:sz w:val="24"/>
          <w:szCs w:val="24"/>
        </w:rPr>
        <w:t>.</w:t>
      </w:r>
    </w:p>
    <w:p w14:paraId="000000EB" w14:textId="5B8F4E9E"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RESOLUCION N° 0078. Secretaría de la Producción. Dirección General de Fiscalización.</w:t>
      </w:r>
    </w:p>
    <w:p w14:paraId="23C7E46F" w14:textId="7D0D7559" w:rsidR="004338B2" w:rsidRDefault="004338B2">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sidRPr="004338B2">
        <w:rPr>
          <w:rFonts w:ascii="Times New Roman" w:eastAsia="Times New Roman" w:hAnsi="Times New Roman" w:cs="Times New Roman"/>
          <w:color w:val="000000"/>
          <w:sz w:val="24"/>
          <w:szCs w:val="24"/>
        </w:rPr>
        <w:t>ROMERO, J</w:t>
      </w:r>
      <w:r>
        <w:rPr>
          <w:rFonts w:ascii="Times New Roman" w:eastAsia="Times New Roman" w:hAnsi="Times New Roman" w:cs="Times New Roman"/>
          <w:color w:val="000000"/>
          <w:sz w:val="24"/>
          <w:szCs w:val="24"/>
        </w:rPr>
        <w:t xml:space="preserve">. (1995). </w:t>
      </w:r>
      <w:r w:rsidRPr="004338B2">
        <w:rPr>
          <w:rFonts w:ascii="Times New Roman" w:eastAsia="Times New Roman" w:hAnsi="Times New Roman" w:cs="Times New Roman"/>
          <w:color w:val="000000"/>
          <w:sz w:val="24"/>
          <w:szCs w:val="24"/>
        </w:rPr>
        <w:t xml:space="preserve">La protección de alimentos a lo largo de la historia: del fuego al HACCP. Ed. Alimentos hoy.  Bogotá </w:t>
      </w:r>
      <w:r w:rsidR="003A6CE5" w:rsidRPr="004338B2">
        <w:rPr>
          <w:rFonts w:ascii="Times New Roman" w:eastAsia="Times New Roman" w:hAnsi="Times New Roman" w:cs="Times New Roman"/>
          <w:color w:val="000000"/>
          <w:sz w:val="24"/>
          <w:szCs w:val="24"/>
        </w:rPr>
        <w:t>D.C.</w:t>
      </w:r>
      <w:r w:rsidRPr="004338B2">
        <w:rPr>
          <w:rFonts w:ascii="Times New Roman" w:eastAsia="Times New Roman" w:hAnsi="Times New Roman" w:cs="Times New Roman"/>
          <w:color w:val="000000"/>
          <w:sz w:val="24"/>
          <w:szCs w:val="24"/>
        </w:rPr>
        <w:t xml:space="preserve">  Vol. 10, no.  11p.  25</w:t>
      </w:r>
    </w:p>
    <w:p w14:paraId="000000EC" w14:textId="77777777" w:rsidR="00D56DED" w:rsidRDefault="00E05DFA">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Seguridad Alimentaria Nutricional, Conceptos Básicos. 3ra Edición. Febrero de 2011</w:t>
      </w:r>
    </w:p>
    <w:p w14:paraId="000000ED" w14:textId="77777777" w:rsidR="00D56DED" w:rsidRDefault="00D56DED">
      <w:pPr>
        <w:pBdr>
          <w:top w:val="nil"/>
          <w:left w:val="nil"/>
          <w:bottom w:val="nil"/>
          <w:right w:val="nil"/>
          <w:between w:val="nil"/>
        </w:pBdr>
        <w:spacing w:after="0" w:line="240" w:lineRule="auto"/>
        <w:ind w:left="0" w:hanging="2"/>
        <w:jc w:val="both"/>
        <w:rPr>
          <w:color w:val="000000"/>
          <w:sz w:val="24"/>
          <w:szCs w:val="24"/>
        </w:rPr>
        <w:sectPr w:rsidR="00D56DED">
          <w:footerReference w:type="default" r:id="rId17"/>
          <w:pgSz w:w="12240" w:h="15840"/>
          <w:pgMar w:top="1440" w:right="1440" w:bottom="1440" w:left="1800" w:header="0" w:footer="0" w:gutter="0"/>
          <w:pgNumType w:start="1"/>
          <w:cols w:space="720" w:equalWidth="0">
            <w:col w:w="8838"/>
          </w:cols>
        </w:sectPr>
      </w:pPr>
    </w:p>
    <w:p w14:paraId="000000EE" w14:textId="77777777" w:rsidR="00D56DED" w:rsidRDefault="00D56DED">
      <w:pPr>
        <w:pBdr>
          <w:top w:val="nil"/>
          <w:left w:val="nil"/>
          <w:bottom w:val="nil"/>
          <w:right w:val="nil"/>
          <w:between w:val="nil"/>
        </w:pBdr>
        <w:spacing w:after="0" w:line="360" w:lineRule="auto"/>
        <w:ind w:left="0" w:hanging="2"/>
        <w:jc w:val="both"/>
        <w:rPr>
          <w:rFonts w:ascii="Tahoma" w:eastAsia="Tahoma" w:hAnsi="Tahoma" w:cs="Tahoma"/>
          <w:color w:val="000000"/>
          <w:sz w:val="20"/>
          <w:szCs w:val="20"/>
        </w:rPr>
      </w:pPr>
    </w:p>
    <w:p w14:paraId="000000EF" w14:textId="77777777" w:rsidR="00D56DED" w:rsidRDefault="00D56DED">
      <w:pPr>
        <w:spacing w:after="0" w:line="360" w:lineRule="auto"/>
        <w:ind w:left="0" w:hanging="2"/>
        <w:jc w:val="both"/>
        <w:rPr>
          <w:rFonts w:ascii="Times New Roman" w:eastAsia="Times New Roman" w:hAnsi="Times New Roman" w:cs="Times New Roman"/>
          <w:sz w:val="24"/>
          <w:szCs w:val="24"/>
        </w:rPr>
      </w:pPr>
    </w:p>
    <w:p w14:paraId="000000F0" w14:textId="77777777" w:rsidR="00D56DED" w:rsidRDefault="00D56DED">
      <w:pPr>
        <w:spacing w:after="0" w:line="360" w:lineRule="auto"/>
        <w:ind w:left="0" w:hanging="2"/>
        <w:jc w:val="both"/>
        <w:rPr>
          <w:rFonts w:ascii="Times New Roman" w:eastAsia="Times New Roman" w:hAnsi="Times New Roman" w:cs="Times New Roman"/>
          <w:sz w:val="24"/>
          <w:szCs w:val="24"/>
        </w:rPr>
      </w:pPr>
    </w:p>
    <w:p w14:paraId="000000F1" w14:textId="77777777" w:rsidR="00D56DED" w:rsidRDefault="00D56DED">
      <w:pPr>
        <w:spacing w:after="0" w:line="240" w:lineRule="auto"/>
        <w:ind w:left="0" w:hanging="2"/>
        <w:jc w:val="both"/>
        <w:rPr>
          <w:rFonts w:ascii="Times New Roman" w:eastAsia="Times New Roman" w:hAnsi="Times New Roman" w:cs="Times New Roman"/>
          <w:sz w:val="24"/>
          <w:szCs w:val="24"/>
        </w:rPr>
      </w:pPr>
    </w:p>
    <w:p w14:paraId="000000F2" w14:textId="77777777" w:rsidR="00D56DED" w:rsidRDefault="00D56DED">
      <w:pPr>
        <w:spacing w:after="0" w:line="240" w:lineRule="auto"/>
        <w:ind w:left="0" w:hanging="2"/>
        <w:jc w:val="both"/>
        <w:rPr>
          <w:rFonts w:ascii="Times New Roman" w:eastAsia="Times New Roman" w:hAnsi="Times New Roman" w:cs="Times New Roman"/>
          <w:sz w:val="24"/>
          <w:szCs w:val="24"/>
        </w:rPr>
      </w:pPr>
    </w:p>
    <w:p w14:paraId="000000F3" w14:textId="77777777" w:rsidR="00D56DED" w:rsidRDefault="00D56DED">
      <w:pPr>
        <w:spacing w:after="0" w:line="240" w:lineRule="auto"/>
        <w:ind w:left="0" w:hanging="2"/>
        <w:jc w:val="both"/>
        <w:rPr>
          <w:rFonts w:ascii="Times New Roman" w:eastAsia="Times New Roman" w:hAnsi="Times New Roman" w:cs="Times New Roman"/>
          <w:sz w:val="24"/>
          <w:szCs w:val="24"/>
        </w:rPr>
      </w:pPr>
    </w:p>
    <w:p w14:paraId="000000F4" w14:textId="77777777" w:rsidR="00D56DED" w:rsidRDefault="00E05DF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5" w14:textId="77777777" w:rsidR="00D56DED" w:rsidRDefault="00D56DED">
      <w:pPr>
        <w:spacing w:after="0" w:line="240" w:lineRule="auto"/>
        <w:ind w:left="0" w:hanging="2"/>
        <w:jc w:val="both"/>
        <w:rPr>
          <w:rFonts w:ascii="Times New Roman" w:eastAsia="Times New Roman" w:hAnsi="Times New Roman" w:cs="Times New Roman"/>
          <w:sz w:val="24"/>
          <w:szCs w:val="24"/>
        </w:rPr>
      </w:pPr>
    </w:p>
    <w:p w14:paraId="000000F6" w14:textId="77777777" w:rsidR="00D56DED" w:rsidRDefault="00E05DFA">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7" w14:textId="77777777" w:rsidR="00D56DED" w:rsidRDefault="00D56DED">
      <w:pPr>
        <w:spacing w:after="0" w:line="240" w:lineRule="auto"/>
        <w:ind w:left="0" w:hanging="2"/>
        <w:jc w:val="both"/>
        <w:rPr>
          <w:rFonts w:ascii="Times New Roman" w:eastAsia="Times New Roman" w:hAnsi="Times New Roman" w:cs="Times New Roman"/>
          <w:sz w:val="24"/>
          <w:szCs w:val="24"/>
        </w:rPr>
      </w:pPr>
    </w:p>
    <w:sectPr w:rsidR="00D56DED">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C2B43" w14:textId="77777777" w:rsidR="00153354" w:rsidRDefault="00153354">
      <w:pPr>
        <w:spacing w:after="0" w:line="240" w:lineRule="auto"/>
        <w:ind w:left="0" w:hanging="2"/>
      </w:pPr>
      <w:r>
        <w:separator/>
      </w:r>
    </w:p>
  </w:endnote>
  <w:endnote w:type="continuationSeparator" w:id="0">
    <w:p w14:paraId="3D469F2C" w14:textId="77777777" w:rsidR="00153354" w:rsidRDefault="0015335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E" w14:textId="40F3B451" w:rsidR="00D56DED" w:rsidRDefault="00E05DFA">
    <w:pPr>
      <w:ind w:left="0" w:hanging="2"/>
      <w:jc w:val="right"/>
    </w:pPr>
    <w:r>
      <w:fldChar w:fldCharType="begin"/>
    </w:r>
    <w:r>
      <w:instrText>PAGE</w:instrText>
    </w:r>
    <w:r>
      <w:fldChar w:fldCharType="separate"/>
    </w:r>
    <w:r w:rsidR="007920C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75AF6" w14:textId="77777777" w:rsidR="00153354" w:rsidRDefault="00153354">
      <w:pPr>
        <w:spacing w:after="0" w:line="240" w:lineRule="auto"/>
        <w:ind w:left="0" w:hanging="2"/>
      </w:pPr>
      <w:r>
        <w:separator/>
      </w:r>
    </w:p>
  </w:footnote>
  <w:footnote w:type="continuationSeparator" w:id="0">
    <w:p w14:paraId="6AD017A1" w14:textId="77777777" w:rsidR="00153354" w:rsidRDefault="00153354">
      <w:pPr>
        <w:spacing w:after="0" w:line="240" w:lineRule="auto"/>
        <w:ind w:left="0" w:hanging="2"/>
      </w:pPr>
      <w:r>
        <w:continuationSeparator/>
      </w:r>
    </w:p>
  </w:footnote>
  <w:footnote w:id="1">
    <w:p w14:paraId="54F6E40C" w14:textId="01D452E5" w:rsidR="002735FB" w:rsidRPr="00320FDC" w:rsidRDefault="002735FB" w:rsidP="00036653">
      <w:pPr>
        <w:pStyle w:val="Textonotapie"/>
        <w:ind w:left="0" w:hanging="2"/>
        <w:jc w:val="both"/>
        <w:rPr>
          <w:rFonts w:ascii="Times New Roman" w:hAnsi="Times New Roman" w:cs="Times New Roman"/>
        </w:rPr>
      </w:pPr>
      <w:r>
        <w:rPr>
          <w:rStyle w:val="Refdenotaalpie"/>
        </w:rPr>
        <w:footnoteRef/>
      </w:r>
      <w:r>
        <w:t xml:space="preserve"> </w:t>
      </w:r>
      <w:r w:rsidRPr="00320FDC">
        <w:rPr>
          <w:rFonts w:ascii="Times New Roman" w:hAnsi="Times New Roman" w:cs="Times New Roman"/>
        </w:rPr>
        <w:t>B</w:t>
      </w:r>
      <w:r w:rsidR="00320FDC">
        <w:rPr>
          <w:rFonts w:ascii="Times New Roman" w:hAnsi="Times New Roman" w:cs="Times New Roman"/>
        </w:rPr>
        <w:t>uenas Prácticas Pecuarias (BPP)</w:t>
      </w:r>
      <w:r w:rsidR="00036653" w:rsidRPr="00036653">
        <w:t xml:space="preserve"> </w:t>
      </w:r>
      <w:r w:rsidR="00036653" w:rsidRPr="00036653">
        <w:rPr>
          <w:rFonts w:ascii="Times New Roman" w:hAnsi="Times New Roman" w:cs="Times New Roman"/>
        </w:rPr>
        <w:t xml:space="preserve">tienen como objetivo integrar los principios de seguridad y calidad de un alimento </w:t>
      </w:r>
      <w:r w:rsidR="00036653">
        <w:rPr>
          <w:rFonts w:ascii="Times New Roman" w:hAnsi="Times New Roman" w:cs="Times New Roman"/>
        </w:rPr>
        <w:t xml:space="preserve">en </w:t>
      </w:r>
      <w:r w:rsidR="00036653" w:rsidRPr="00036653">
        <w:rPr>
          <w:rFonts w:ascii="Times New Roman" w:hAnsi="Times New Roman" w:cs="Times New Roman"/>
        </w:rPr>
        <w:t>su producción en unidades de producción primaria y establecimientos de manejo y envasado.</w:t>
      </w:r>
    </w:p>
  </w:footnote>
  <w:footnote w:id="2">
    <w:p w14:paraId="5CDDE5BC" w14:textId="7BC1AF47" w:rsidR="00CD517C" w:rsidRPr="00320FDC" w:rsidRDefault="00CD517C" w:rsidP="00036653">
      <w:pPr>
        <w:pStyle w:val="Textonotapie"/>
        <w:ind w:left="0" w:hanging="2"/>
        <w:jc w:val="both"/>
        <w:rPr>
          <w:rFonts w:ascii="Times New Roman" w:hAnsi="Times New Roman" w:cs="Times New Roman"/>
        </w:rPr>
      </w:pPr>
      <w:r w:rsidRPr="00320FDC">
        <w:rPr>
          <w:rStyle w:val="Refdenotaalpie"/>
          <w:rFonts w:ascii="Times New Roman" w:hAnsi="Times New Roman" w:cs="Times New Roman"/>
        </w:rPr>
        <w:footnoteRef/>
      </w:r>
      <w:r w:rsidRPr="00320FDC">
        <w:rPr>
          <w:rFonts w:ascii="Times New Roman" w:hAnsi="Times New Roman" w:cs="Times New Roman"/>
        </w:rPr>
        <w:t xml:space="preserve"> </w:t>
      </w:r>
      <w:r w:rsidR="002735FB" w:rsidRPr="00320FDC">
        <w:rPr>
          <w:rFonts w:ascii="Times New Roman" w:hAnsi="Times New Roman" w:cs="Times New Roman"/>
        </w:rPr>
        <w:t>B</w:t>
      </w:r>
      <w:r w:rsidR="00320FDC">
        <w:rPr>
          <w:rFonts w:ascii="Times New Roman" w:hAnsi="Times New Roman" w:cs="Times New Roman"/>
        </w:rPr>
        <w:t xml:space="preserve">uenas </w:t>
      </w:r>
      <w:r w:rsidR="002735FB" w:rsidRPr="00320FDC">
        <w:rPr>
          <w:rFonts w:ascii="Times New Roman" w:hAnsi="Times New Roman" w:cs="Times New Roman"/>
        </w:rPr>
        <w:t>P</w:t>
      </w:r>
      <w:r w:rsidR="00320FDC">
        <w:rPr>
          <w:rFonts w:ascii="Times New Roman" w:hAnsi="Times New Roman" w:cs="Times New Roman"/>
        </w:rPr>
        <w:t xml:space="preserve">rácticas de </w:t>
      </w:r>
      <w:r w:rsidR="00320FDC" w:rsidRPr="00320FDC">
        <w:rPr>
          <w:rFonts w:ascii="Times New Roman" w:hAnsi="Times New Roman" w:cs="Times New Roman"/>
        </w:rPr>
        <w:t>M</w:t>
      </w:r>
      <w:r w:rsidR="00320FDC">
        <w:rPr>
          <w:rFonts w:ascii="Times New Roman" w:hAnsi="Times New Roman" w:cs="Times New Roman"/>
        </w:rPr>
        <w:t>anufactura</w:t>
      </w:r>
      <w:r w:rsidR="00320FDC" w:rsidRPr="00320FDC">
        <w:rPr>
          <w:rFonts w:ascii="Times New Roman" w:hAnsi="Times New Roman" w:cs="Times New Roman"/>
        </w:rPr>
        <w:t xml:space="preserve"> (BPM) son una serie de prácticas y procedimientos que se encuentran incluidos en el Código Alimentos Argentino (CAA) y que</w:t>
      </w:r>
      <w:r w:rsidR="00320FDC">
        <w:rPr>
          <w:rFonts w:ascii="Times New Roman" w:hAnsi="Times New Roman" w:cs="Times New Roman"/>
        </w:rPr>
        <w:t xml:space="preserve"> se constituyen en</w:t>
      </w:r>
      <w:r w:rsidR="00320FDC" w:rsidRPr="00320FDC">
        <w:rPr>
          <w:rFonts w:ascii="Times New Roman" w:hAnsi="Times New Roman" w:cs="Times New Roman"/>
        </w:rPr>
        <w:t xml:space="preserve"> una herramienta clave para lograr la inocuidad de los alimentos que se manipulan en nuestro país.</w:t>
      </w:r>
      <w:r w:rsidR="002735FB" w:rsidRPr="00320FDC">
        <w:rPr>
          <w:rFonts w:ascii="Times New Roman" w:hAnsi="Times New Roman" w:cs="Times New Roman"/>
        </w:rPr>
        <w:t xml:space="preserve"> </w:t>
      </w:r>
      <w:r w:rsidR="00320FDC" w:rsidRPr="00320FDC">
        <w:rPr>
          <w:rFonts w:ascii="Times New Roman" w:hAnsi="Times New Roman" w:cs="Times New Roman"/>
        </w:rPr>
        <w:t>http://www.anmat.gov.ar/portafolio_educativo/Capitulo4.asp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684087"/>
    <w:multiLevelType w:val="multilevel"/>
    <w:tmpl w:val="68EEDD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ED"/>
    <w:rsid w:val="00022AFD"/>
    <w:rsid w:val="00036653"/>
    <w:rsid w:val="0003721E"/>
    <w:rsid w:val="000F3136"/>
    <w:rsid w:val="001200D6"/>
    <w:rsid w:val="00153354"/>
    <w:rsid w:val="001966E5"/>
    <w:rsid w:val="001C31DE"/>
    <w:rsid w:val="001C7C47"/>
    <w:rsid w:val="00203CB1"/>
    <w:rsid w:val="00210DA2"/>
    <w:rsid w:val="002735FB"/>
    <w:rsid w:val="002913B8"/>
    <w:rsid w:val="00320FDC"/>
    <w:rsid w:val="003374AE"/>
    <w:rsid w:val="003859E3"/>
    <w:rsid w:val="003A6CE5"/>
    <w:rsid w:val="003F19B4"/>
    <w:rsid w:val="00410376"/>
    <w:rsid w:val="00413B5B"/>
    <w:rsid w:val="004338B2"/>
    <w:rsid w:val="00446964"/>
    <w:rsid w:val="005504F4"/>
    <w:rsid w:val="00580C0C"/>
    <w:rsid w:val="005C43A1"/>
    <w:rsid w:val="005E1C9B"/>
    <w:rsid w:val="00600F7A"/>
    <w:rsid w:val="00644ECF"/>
    <w:rsid w:val="007920C8"/>
    <w:rsid w:val="007F6F0C"/>
    <w:rsid w:val="008C4041"/>
    <w:rsid w:val="008D3C14"/>
    <w:rsid w:val="008E053B"/>
    <w:rsid w:val="00901519"/>
    <w:rsid w:val="0096045F"/>
    <w:rsid w:val="00972C9B"/>
    <w:rsid w:val="00985EEC"/>
    <w:rsid w:val="00A11CE9"/>
    <w:rsid w:val="00AD2932"/>
    <w:rsid w:val="00AD2D93"/>
    <w:rsid w:val="00AE6AE0"/>
    <w:rsid w:val="00B12286"/>
    <w:rsid w:val="00B671F9"/>
    <w:rsid w:val="00C637CF"/>
    <w:rsid w:val="00C81C03"/>
    <w:rsid w:val="00CC0A25"/>
    <w:rsid w:val="00CC469A"/>
    <w:rsid w:val="00CD517C"/>
    <w:rsid w:val="00CF1014"/>
    <w:rsid w:val="00D25EEE"/>
    <w:rsid w:val="00D56DED"/>
    <w:rsid w:val="00DD15CC"/>
    <w:rsid w:val="00DF74BF"/>
    <w:rsid w:val="00E04360"/>
    <w:rsid w:val="00E05DFA"/>
    <w:rsid w:val="00E11D32"/>
    <w:rsid w:val="00E45E87"/>
    <w:rsid w:val="00E740FD"/>
    <w:rsid w:val="00F07EA2"/>
    <w:rsid w:val="00F13808"/>
    <w:rsid w:val="00F71C8E"/>
    <w:rsid w:val="00FE28A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E4C8"/>
  <w15:docId w15:val="{CCC04364-FE32-4497-A074-9410E0DD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qFormat/>
    <w:rPr>
      <w:color w:val="0000FF"/>
      <w:w w:val="100"/>
      <w:position w:val="-1"/>
      <w:u w:val="single"/>
      <w:effect w:val="none"/>
      <w:vertAlign w:val="baseline"/>
      <w:cs w:val="0"/>
      <w:em w:val="none"/>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lang w:eastAsia="en-US"/>
    </w:rPr>
  </w:style>
  <w:style w:type="paragraph" w:styleId="Textodeglobo">
    <w:name w:val="Balloon Text"/>
    <w:basedOn w:val="Normal"/>
    <w:qFormat/>
    <w:pPr>
      <w:spacing w:after="0" w:line="240" w:lineRule="auto"/>
    </w:pPr>
    <w:rPr>
      <w:rFonts w:ascii="Segoe UI" w:hAnsi="Segoe UI" w:cs="Segoe UI"/>
      <w:sz w:val="18"/>
      <w:szCs w:val="18"/>
    </w:rPr>
  </w:style>
  <w:style w:type="character" w:customStyle="1" w:styleId="TextodegloboCar">
    <w:name w:val="Texto de globo Car"/>
    <w:rPr>
      <w:rFonts w:ascii="Segoe UI" w:hAnsi="Segoe UI" w:cs="Segoe UI"/>
      <w:w w:val="100"/>
      <w:position w:val="-1"/>
      <w:sz w:val="18"/>
      <w:szCs w:val="18"/>
      <w:effect w:val="none"/>
      <w:vertAlign w:val="baseline"/>
      <w:cs w:val="0"/>
      <w:em w:val="none"/>
      <w:lang w:eastAsia="en-US"/>
    </w:rPr>
  </w:style>
  <w:style w:type="character" w:customStyle="1" w:styleId="Mencinsinresolver1">
    <w:name w:val="Mención sin resolver1"/>
    <w:qFormat/>
    <w:rPr>
      <w:color w:val="605E5C"/>
      <w:w w:val="100"/>
      <w:position w:val="-1"/>
      <w:effect w:val="none"/>
      <w:shd w:val="clear" w:color="auto" w:fill="E1DFDD"/>
      <w:vertAlign w:val="baseline"/>
      <w:cs w:val="0"/>
      <w:em w:val="none"/>
    </w:rPr>
  </w:style>
  <w:style w:type="paragraph" w:styleId="Textonotapie">
    <w:name w:val="footnote text"/>
    <w:basedOn w:val="Normal"/>
    <w:qFormat/>
    <w:pPr>
      <w:spacing w:after="160" w:line="259" w:lineRule="auto"/>
    </w:pPr>
    <w:rPr>
      <w:sz w:val="20"/>
      <w:szCs w:val="20"/>
    </w:rPr>
  </w:style>
  <w:style w:type="character" w:customStyle="1" w:styleId="TextonotapieCar">
    <w:name w:val="Texto nota pie Car"/>
    <w:rPr>
      <w:w w:val="100"/>
      <w:position w:val="-1"/>
      <w:effect w:val="none"/>
      <w:vertAlign w:val="baseline"/>
      <w:cs w:val="0"/>
      <w:em w:val="none"/>
    </w:rPr>
  </w:style>
  <w:style w:type="character" w:styleId="Refdenotaalpie">
    <w:name w:val="footnote reference"/>
    <w:qFormat/>
    <w:rPr>
      <w:w w:val="100"/>
      <w:position w:val="-1"/>
      <w:effect w:val="none"/>
      <w:vertAlign w:val="superscript"/>
      <w:cs w:val="0"/>
      <w:em w:val="none"/>
    </w:rPr>
  </w:style>
  <w:style w:type="paragraph" w:styleId="Prrafodelista">
    <w:name w:val="List Paragraph"/>
    <w:basedOn w:val="Normal"/>
    <w:pPr>
      <w:spacing w:after="0" w:line="240" w:lineRule="auto"/>
      <w:ind w:left="720"/>
    </w:pPr>
    <w:rPr>
      <w:lang w:eastAsia="es-AR"/>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Century Gothic" w:hAnsi="Century Gothic" w:cs="Century Gothic"/>
      <w:color w:val="000000"/>
      <w:position w:val="-1"/>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0"/>
    <w:tblPr>
      <w:tblStyleRowBandSize w:val="1"/>
      <w:tblStyleColBandSize w:val="1"/>
      <w:tblCellMar>
        <w:left w:w="70" w:type="dxa"/>
        <w:right w:w="70" w:type="dxa"/>
      </w:tblCellMar>
    </w:tblPr>
  </w:style>
  <w:style w:type="table" w:customStyle="1" w:styleId="1">
    <w:name w:val="1"/>
    <w:basedOn w:val="TableNormal0"/>
    <w:tblPr>
      <w:tblStyleRowBandSize w:val="1"/>
      <w:tblStyleColBandSize w:val="1"/>
      <w:tblCellMar>
        <w:left w:w="70" w:type="dxa"/>
        <w:right w:w="70" w:type="dxa"/>
      </w:tblCellMar>
    </w:tblPr>
  </w:style>
  <w:style w:type="table" w:customStyle="1" w:styleId="Tablaconcuadrculaclara1">
    <w:name w:val="Tabla con cuadrícula clara1"/>
    <w:basedOn w:val="Tablanormal"/>
    <w:uiPriority w:val="40"/>
    <w:rsid w:val="000B45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70" w:type="dxa"/>
        <w:right w:w="70" w:type="dxa"/>
      </w:tblCellMar>
    </w:tblPr>
  </w:style>
  <w:style w:type="character" w:styleId="Mencinsinresolver">
    <w:name w:val="Unresolved Mention"/>
    <w:basedOn w:val="Fuentedeprrafopredeter"/>
    <w:uiPriority w:val="99"/>
    <w:semiHidden/>
    <w:unhideWhenUsed/>
    <w:rsid w:val="005C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ange.juan@inta.gob.a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nmat.gov.ar/Alimentos/Enfermedades%20transmitidas%20por%20alimento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aujo.santiago@inta.gob.ar" TargetMode="External"/><Relationship Id="rId5" Type="http://schemas.openxmlformats.org/officeDocument/2006/relationships/settings" Target="settings.xml"/><Relationship Id="rId15" Type="http://schemas.openxmlformats.org/officeDocument/2006/relationships/hyperlink" Target="https://www.who.int/foodsafety/areas_work/foodborne-diseases/es/" TargetMode="External"/><Relationship Id="rId10" Type="http://schemas.openxmlformats.org/officeDocument/2006/relationships/hyperlink" Target="mailto:canet.zulma@inta.gob.a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lmada.natalia@inta.gob.ar" TargetMode="External"/><Relationship Id="rId14" Type="http://schemas.openxmlformats.org/officeDocument/2006/relationships/hyperlink" Target="http://www.anmat.gov.ar/normativas_alimentos_cuerp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I2pcjk1b9o6H2cDoq9eU/fsftg==">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26AD9A-45CE-4A7C-8E73-4EBD79F6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3311</Words>
  <Characters>18213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 Araujo</dc:creator>
  <cp:lastModifiedBy>NATALIA</cp:lastModifiedBy>
  <cp:revision>7</cp:revision>
  <dcterms:created xsi:type="dcterms:W3CDTF">2019-08-25T22:35:00Z</dcterms:created>
  <dcterms:modified xsi:type="dcterms:W3CDTF">2019-08-25T22:50:00Z</dcterms:modified>
</cp:coreProperties>
</file>