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581A5" w14:textId="19B8F382" w:rsidR="00526B1F" w:rsidRPr="00103947" w:rsidRDefault="00293B76" w:rsidP="00103947">
      <w:pPr>
        <w:spacing w:line="360" w:lineRule="auto"/>
        <w:jc w:val="center"/>
        <w:rPr>
          <w:rFonts w:ascii="Times New Roman" w:eastAsia="Calibri" w:hAnsi="Times New Roman" w:cs="Times New Roman"/>
          <w:color w:val="000000" w:themeColor="text1"/>
          <w:sz w:val="24"/>
          <w:szCs w:val="24"/>
          <w:vertAlign w:val="superscript"/>
        </w:rPr>
      </w:pPr>
      <w:r w:rsidRPr="00293B76">
        <w:rPr>
          <w:rFonts w:ascii="Times New Roman" w:eastAsia="Calibri" w:hAnsi="Times New Roman" w:cs="Times New Roman"/>
          <w:b/>
          <w:color w:val="000000" w:themeColor="text1"/>
          <w:sz w:val="24"/>
          <w:szCs w:val="24"/>
        </w:rPr>
        <w:t>EDUCACIÓN AGRARIA Y DESARROLLO RURAL EN EL MARCO DE LAS TRANSFORMACIONES RURALES PAMPEANAS</w:t>
      </w:r>
      <w:r w:rsidR="002B63F8" w:rsidRPr="00103947">
        <w:rPr>
          <w:rStyle w:val="Refdenotaalpie"/>
          <w:rFonts w:ascii="Times New Roman" w:eastAsia="Calibri" w:hAnsi="Times New Roman" w:cs="Times New Roman"/>
          <w:color w:val="000000" w:themeColor="text1"/>
          <w:sz w:val="24"/>
          <w:szCs w:val="24"/>
        </w:rPr>
        <w:footnoteReference w:id="1"/>
      </w:r>
    </w:p>
    <w:p w14:paraId="7ACB890E" w14:textId="412305E0" w:rsidR="00AB4D3B" w:rsidRPr="00103947" w:rsidRDefault="00AB4D3B" w:rsidP="00103947">
      <w:pPr>
        <w:spacing w:after="0" w:line="360" w:lineRule="auto"/>
        <w:jc w:val="both"/>
        <w:rPr>
          <w:rFonts w:ascii="Times New Roman" w:eastAsia="Calibri" w:hAnsi="Times New Roman" w:cs="Times New Roman"/>
          <w:color w:val="000000" w:themeColor="text1"/>
          <w:sz w:val="24"/>
          <w:szCs w:val="24"/>
        </w:rPr>
      </w:pPr>
      <w:r w:rsidRPr="00293B76">
        <w:rPr>
          <w:rFonts w:ascii="Times New Roman" w:eastAsia="Calibri" w:hAnsi="Times New Roman" w:cs="Times New Roman"/>
          <w:b/>
          <w:color w:val="000000" w:themeColor="text1"/>
          <w:sz w:val="24"/>
          <w:szCs w:val="24"/>
        </w:rPr>
        <w:t>Eje temático propuesto</w:t>
      </w:r>
      <w:r w:rsidRPr="00103947">
        <w:rPr>
          <w:rFonts w:ascii="Times New Roman" w:eastAsia="Calibri" w:hAnsi="Times New Roman" w:cs="Times New Roman"/>
          <w:color w:val="000000" w:themeColor="text1"/>
          <w:sz w:val="24"/>
          <w:szCs w:val="24"/>
        </w:rPr>
        <w:t xml:space="preserve">: </w:t>
      </w:r>
      <w:r w:rsidR="00293B76">
        <w:rPr>
          <w:rFonts w:ascii="Times New Roman" w:eastAsia="Calibri" w:hAnsi="Times New Roman" w:cs="Times New Roman"/>
          <w:color w:val="000000" w:themeColor="text1"/>
          <w:sz w:val="24"/>
          <w:szCs w:val="24"/>
        </w:rPr>
        <w:t>La extensión y el desarrollo rural (8)</w:t>
      </w:r>
    </w:p>
    <w:p w14:paraId="4C1D2346" w14:textId="408784EC" w:rsidR="002B63F8" w:rsidRPr="00103947" w:rsidRDefault="00293B76" w:rsidP="00103947">
      <w:pPr>
        <w:spacing w:after="0" w:line="360" w:lineRule="auto"/>
        <w:jc w:val="both"/>
        <w:rPr>
          <w:rFonts w:ascii="Times New Roman" w:eastAsia="Calibri" w:hAnsi="Times New Roman" w:cs="Times New Roman"/>
          <w:color w:val="000000" w:themeColor="text1"/>
          <w:sz w:val="24"/>
          <w:szCs w:val="24"/>
        </w:rPr>
      </w:pPr>
      <w:r w:rsidRPr="00293B76">
        <w:rPr>
          <w:rFonts w:ascii="Times New Roman" w:eastAsia="Calibri" w:hAnsi="Times New Roman" w:cs="Times New Roman"/>
          <w:b/>
          <w:color w:val="000000" w:themeColor="text1"/>
          <w:sz w:val="24"/>
          <w:szCs w:val="24"/>
        </w:rPr>
        <w:t>Autora</w:t>
      </w:r>
      <w:r>
        <w:rPr>
          <w:rFonts w:ascii="Times New Roman" w:eastAsia="Calibri" w:hAnsi="Times New Roman" w:cs="Times New Roman"/>
          <w:color w:val="000000" w:themeColor="text1"/>
          <w:sz w:val="24"/>
          <w:szCs w:val="24"/>
        </w:rPr>
        <w:t xml:space="preserve">: </w:t>
      </w:r>
      <w:r w:rsidR="00EF363F">
        <w:rPr>
          <w:rFonts w:ascii="Times New Roman" w:eastAsia="Calibri" w:hAnsi="Times New Roman" w:cs="Times New Roman"/>
          <w:color w:val="000000" w:themeColor="text1"/>
          <w:sz w:val="24"/>
          <w:szCs w:val="24"/>
        </w:rPr>
        <w:t>Reposo, Gisela</w:t>
      </w:r>
      <w:bookmarkStart w:id="0" w:name="_GoBack"/>
      <w:bookmarkEnd w:id="0"/>
    </w:p>
    <w:p w14:paraId="1BF97B0B" w14:textId="478BDFE7" w:rsidR="00AB4D3B" w:rsidRPr="00103947" w:rsidRDefault="00293B76" w:rsidP="00103947">
      <w:pPr>
        <w:spacing w:after="0" w:line="360" w:lineRule="auto"/>
        <w:jc w:val="both"/>
        <w:rPr>
          <w:rFonts w:ascii="Times New Roman" w:eastAsia="Calibri" w:hAnsi="Times New Roman" w:cs="Times New Roman"/>
          <w:color w:val="000000" w:themeColor="text1"/>
          <w:sz w:val="24"/>
          <w:szCs w:val="24"/>
        </w:rPr>
      </w:pPr>
      <w:r w:rsidRPr="00293B76">
        <w:rPr>
          <w:rFonts w:ascii="Times New Roman" w:eastAsia="Calibri" w:hAnsi="Times New Roman" w:cs="Times New Roman"/>
          <w:b/>
          <w:color w:val="000000" w:themeColor="text1"/>
          <w:sz w:val="24"/>
          <w:szCs w:val="24"/>
        </w:rPr>
        <w:t>Pertenencia Institucional:</w:t>
      </w:r>
      <w:r>
        <w:rPr>
          <w:rFonts w:ascii="Times New Roman" w:eastAsia="Calibri" w:hAnsi="Times New Roman" w:cs="Times New Roman"/>
          <w:color w:val="000000" w:themeColor="text1"/>
          <w:sz w:val="24"/>
          <w:szCs w:val="24"/>
        </w:rPr>
        <w:t xml:space="preserve"> </w:t>
      </w:r>
      <w:r w:rsidR="00AB4D3B" w:rsidRPr="00103947">
        <w:rPr>
          <w:rFonts w:ascii="Times New Roman" w:eastAsia="Calibri" w:hAnsi="Times New Roman" w:cs="Times New Roman"/>
          <w:color w:val="000000" w:themeColor="text1"/>
          <w:sz w:val="24"/>
          <w:szCs w:val="24"/>
        </w:rPr>
        <w:t>Departamento de Tecnología- Universidad Nacional de Luján</w:t>
      </w:r>
    </w:p>
    <w:p w14:paraId="7C167D4F" w14:textId="579E609F" w:rsidR="00AB4D3B" w:rsidRPr="00293B76" w:rsidRDefault="00293B76" w:rsidP="00103947">
      <w:pPr>
        <w:spacing w:after="0" w:line="360" w:lineRule="auto"/>
        <w:jc w:val="both"/>
        <w:rPr>
          <w:rFonts w:ascii="Times New Roman" w:eastAsia="Calibri" w:hAnsi="Times New Roman" w:cs="Times New Roman"/>
          <w:sz w:val="24"/>
          <w:szCs w:val="24"/>
        </w:rPr>
      </w:pPr>
      <w:r w:rsidRPr="00293B76">
        <w:rPr>
          <w:rStyle w:val="Hipervnculo"/>
          <w:rFonts w:ascii="Times New Roman" w:eastAsia="Calibri" w:hAnsi="Times New Roman" w:cs="Times New Roman"/>
          <w:b/>
          <w:color w:val="auto"/>
          <w:sz w:val="24"/>
          <w:szCs w:val="24"/>
          <w:u w:val="none"/>
        </w:rPr>
        <w:t xml:space="preserve">Correo electrónico: </w:t>
      </w:r>
      <w:hyperlink r:id="rId8" w:history="1">
        <w:r w:rsidR="00907353" w:rsidRPr="00293B76">
          <w:rPr>
            <w:rStyle w:val="Hipervnculo"/>
            <w:rFonts w:ascii="Times New Roman" w:eastAsia="Calibri" w:hAnsi="Times New Roman" w:cs="Times New Roman"/>
            <w:color w:val="auto"/>
            <w:sz w:val="24"/>
            <w:szCs w:val="24"/>
            <w:u w:val="none"/>
          </w:rPr>
          <w:t>gireposo@gmail.com</w:t>
        </w:r>
      </w:hyperlink>
      <w:r w:rsidR="00907353" w:rsidRPr="00293B76">
        <w:rPr>
          <w:rFonts w:ascii="Times New Roman" w:eastAsia="Calibri" w:hAnsi="Times New Roman" w:cs="Times New Roman"/>
          <w:sz w:val="24"/>
          <w:szCs w:val="24"/>
        </w:rPr>
        <w:t xml:space="preserve"> </w:t>
      </w:r>
    </w:p>
    <w:p w14:paraId="6A60DB53" w14:textId="77777777" w:rsidR="00AB4D3B" w:rsidRPr="00103947" w:rsidRDefault="00AB4D3B"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RESUMEN</w:t>
      </w:r>
    </w:p>
    <w:p w14:paraId="20CAF8B0" w14:textId="753CB677" w:rsidR="00AB4D3B" w:rsidRPr="00103947" w:rsidRDefault="00AB4D3B" w:rsidP="00103947">
      <w:pPr>
        <w:spacing w:before="30" w:after="60" w:line="360" w:lineRule="auto"/>
        <w:jc w:val="both"/>
        <w:rPr>
          <w:rFonts w:ascii="Times New Roman" w:eastAsia="Calibri" w:hAnsi="Times New Roman" w:cs="Times New Roman"/>
          <w:color w:val="000000" w:themeColor="text1"/>
          <w:sz w:val="24"/>
          <w:szCs w:val="24"/>
        </w:rPr>
      </w:pPr>
      <w:r w:rsidRPr="00103947">
        <w:rPr>
          <w:rFonts w:ascii="Times New Roman" w:eastAsia="Calibri" w:hAnsi="Times New Roman" w:cs="Times New Roman"/>
          <w:color w:val="000000" w:themeColor="text1"/>
          <w:sz w:val="24"/>
          <w:szCs w:val="24"/>
        </w:rPr>
        <w:t xml:space="preserve">El partido de San Andrés de Giles (SAG), provincia de Buenos Aires, constituye un territorio sujeto a transformaciones típicas de la zona núcleo: agriculturización, expansión del cultivo de soja y </w:t>
      </w:r>
      <w:proofErr w:type="spellStart"/>
      <w:r w:rsidRPr="00103947">
        <w:rPr>
          <w:rFonts w:ascii="Times New Roman" w:eastAsia="Calibri" w:hAnsi="Times New Roman" w:cs="Times New Roman"/>
          <w:color w:val="000000" w:themeColor="text1"/>
          <w:sz w:val="24"/>
          <w:szCs w:val="24"/>
        </w:rPr>
        <w:t>destambización</w:t>
      </w:r>
      <w:proofErr w:type="spellEnd"/>
      <w:r w:rsidRPr="00103947">
        <w:rPr>
          <w:rFonts w:ascii="Times New Roman" w:eastAsia="Calibri" w:hAnsi="Times New Roman" w:cs="Times New Roman"/>
          <w:color w:val="000000" w:themeColor="text1"/>
          <w:sz w:val="24"/>
          <w:szCs w:val="24"/>
        </w:rPr>
        <w:t xml:space="preserve">. Allí se emplaza el Centro Educativo para la Producción Total N° 2 (CEPT N° 2), escuela bajo pedagogía de alternancia y única </w:t>
      </w:r>
      <w:r w:rsidR="00907353" w:rsidRPr="00103947">
        <w:rPr>
          <w:rFonts w:ascii="Times New Roman" w:eastAsia="Calibri" w:hAnsi="Times New Roman" w:cs="Times New Roman"/>
          <w:color w:val="000000" w:themeColor="text1"/>
          <w:sz w:val="24"/>
          <w:szCs w:val="24"/>
        </w:rPr>
        <w:t xml:space="preserve">opción </w:t>
      </w:r>
      <w:r w:rsidRPr="00103947">
        <w:rPr>
          <w:rFonts w:ascii="Times New Roman" w:eastAsia="Calibri" w:hAnsi="Times New Roman" w:cs="Times New Roman"/>
          <w:color w:val="000000" w:themeColor="text1"/>
          <w:sz w:val="24"/>
          <w:szCs w:val="24"/>
        </w:rPr>
        <w:t xml:space="preserve">de educación agropecuaria de nivel medio del partido. El CEPT N° 2 representa una </w:t>
      </w:r>
      <w:r w:rsidR="00907353" w:rsidRPr="00103947">
        <w:rPr>
          <w:rFonts w:ascii="Times New Roman" w:eastAsia="Calibri" w:hAnsi="Times New Roman" w:cs="Times New Roman"/>
          <w:color w:val="000000" w:themeColor="text1"/>
          <w:sz w:val="24"/>
          <w:szCs w:val="24"/>
        </w:rPr>
        <w:t xml:space="preserve">oferta </w:t>
      </w:r>
      <w:r w:rsidRPr="00103947">
        <w:rPr>
          <w:rFonts w:ascii="Times New Roman" w:eastAsia="Calibri" w:hAnsi="Times New Roman" w:cs="Times New Roman"/>
          <w:color w:val="000000" w:themeColor="text1"/>
          <w:sz w:val="24"/>
          <w:szCs w:val="24"/>
        </w:rPr>
        <w:t>educativa muy valorada por la comunidad. Sin embargo</w:t>
      </w:r>
      <w:r w:rsidR="00907353" w:rsidRPr="00103947">
        <w:rPr>
          <w:rFonts w:ascii="Times New Roman" w:eastAsia="Calibri" w:hAnsi="Times New Roman" w:cs="Times New Roman"/>
          <w:color w:val="000000" w:themeColor="text1"/>
          <w:sz w:val="24"/>
          <w:szCs w:val="24"/>
        </w:rPr>
        <w:t>,</w:t>
      </w:r>
      <w:r w:rsidRPr="00103947">
        <w:rPr>
          <w:rFonts w:ascii="Times New Roman" w:eastAsia="Calibri" w:hAnsi="Times New Roman" w:cs="Times New Roman"/>
          <w:color w:val="000000" w:themeColor="text1"/>
          <w:sz w:val="24"/>
          <w:szCs w:val="24"/>
        </w:rPr>
        <w:t xml:space="preserve"> frente a las transformaciones </w:t>
      </w:r>
      <w:proofErr w:type="gramStart"/>
      <w:r w:rsidRPr="00103947">
        <w:rPr>
          <w:rFonts w:ascii="Times New Roman" w:eastAsia="Calibri" w:hAnsi="Times New Roman" w:cs="Times New Roman"/>
          <w:color w:val="000000" w:themeColor="text1"/>
          <w:sz w:val="24"/>
          <w:szCs w:val="24"/>
        </w:rPr>
        <w:t>recientes</w:t>
      </w:r>
      <w:proofErr w:type="gramEnd"/>
      <w:r w:rsidRPr="00103947">
        <w:rPr>
          <w:rFonts w:ascii="Times New Roman" w:eastAsia="Calibri" w:hAnsi="Times New Roman" w:cs="Times New Roman"/>
          <w:color w:val="000000" w:themeColor="text1"/>
          <w:sz w:val="24"/>
          <w:szCs w:val="24"/>
        </w:rPr>
        <w:t xml:space="preserve"> del sistema productivo local de base agropecuaria, centrado en la agricultura extensiva y particularmente en el cultivo de soja, al implementar los instrumentos específicos de la alternancia, los docentes se </w:t>
      </w:r>
      <w:r w:rsidR="009F1BB8" w:rsidRPr="00103947">
        <w:rPr>
          <w:rFonts w:ascii="Times New Roman" w:eastAsia="Calibri" w:hAnsi="Times New Roman" w:cs="Times New Roman"/>
          <w:color w:val="000000" w:themeColor="text1"/>
          <w:sz w:val="24"/>
          <w:szCs w:val="24"/>
        </w:rPr>
        <w:t xml:space="preserve">están </w:t>
      </w:r>
      <w:r w:rsidRPr="00103947">
        <w:rPr>
          <w:rFonts w:ascii="Times New Roman" w:eastAsia="Calibri" w:hAnsi="Times New Roman" w:cs="Times New Roman"/>
          <w:color w:val="000000" w:themeColor="text1"/>
          <w:sz w:val="24"/>
          <w:szCs w:val="24"/>
        </w:rPr>
        <w:t>enfrentando con diversas dificultades que abarcan desde el acceso a la tierra o la tenencia precaria de la misma, hasta la divergencia en los planteos productivos (producciones agroecológicas frente al uso de agroquímicos).  En este trabajo se propone i</w:t>
      </w:r>
      <w:r w:rsidRPr="00103947">
        <w:rPr>
          <w:rFonts w:ascii="Times New Roman" w:hAnsi="Times New Roman" w:cs="Times New Roman"/>
          <w:sz w:val="24"/>
          <w:szCs w:val="24"/>
        </w:rPr>
        <w:t xml:space="preserve">dentificar y </w:t>
      </w:r>
      <w:r w:rsidRPr="00103947">
        <w:rPr>
          <w:rFonts w:ascii="Times New Roman" w:eastAsia="Calibri" w:hAnsi="Times New Roman" w:cs="Times New Roman"/>
          <w:color w:val="000000" w:themeColor="text1"/>
          <w:sz w:val="24"/>
          <w:szCs w:val="24"/>
        </w:rPr>
        <w:t xml:space="preserve">caracterizar la estrategia para el desarrollo local propuesta por el CEPT N°2 a través de una estrategia metodológica </w:t>
      </w:r>
      <w:proofErr w:type="spellStart"/>
      <w:r w:rsidRPr="00103947">
        <w:rPr>
          <w:rFonts w:ascii="Times New Roman" w:eastAsia="Calibri" w:hAnsi="Times New Roman" w:cs="Times New Roman"/>
          <w:color w:val="000000" w:themeColor="text1"/>
          <w:sz w:val="24"/>
          <w:szCs w:val="24"/>
        </w:rPr>
        <w:t>cuali</w:t>
      </w:r>
      <w:proofErr w:type="spellEnd"/>
      <w:r w:rsidRPr="00103947">
        <w:rPr>
          <w:rFonts w:ascii="Times New Roman" w:eastAsia="Calibri" w:hAnsi="Times New Roman" w:cs="Times New Roman"/>
          <w:color w:val="000000" w:themeColor="text1"/>
          <w:sz w:val="24"/>
          <w:szCs w:val="24"/>
        </w:rPr>
        <w:t xml:space="preserve">-cuantitativa, utilizando fuentes de recolección de datos primarias (grupo focal, entrevista </w:t>
      </w:r>
      <w:proofErr w:type="spellStart"/>
      <w:r w:rsidRPr="00103947">
        <w:rPr>
          <w:rFonts w:ascii="Times New Roman" w:eastAsia="Calibri" w:hAnsi="Times New Roman" w:cs="Times New Roman"/>
          <w:color w:val="000000" w:themeColor="text1"/>
          <w:sz w:val="24"/>
          <w:szCs w:val="24"/>
        </w:rPr>
        <w:t>semi</w:t>
      </w:r>
      <w:proofErr w:type="spellEnd"/>
      <w:r w:rsidRPr="00103947">
        <w:rPr>
          <w:rFonts w:ascii="Times New Roman" w:eastAsia="Calibri" w:hAnsi="Times New Roman" w:cs="Times New Roman"/>
          <w:color w:val="000000" w:themeColor="text1"/>
          <w:sz w:val="24"/>
          <w:szCs w:val="24"/>
        </w:rPr>
        <w:t>-estructurada) y secundarias (normativas, fuentes bibliográficas y documentos de la escuela, información estadística).</w:t>
      </w:r>
    </w:p>
    <w:p w14:paraId="25B3433E" w14:textId="77777777" w:rsidR="00AB4D3B" w:rsidRPr="00103947" w:rsidRDefault="00AB4D3B" w:rsidP="00103947">
      <w:pPr>
        <w:spacing w:after="0" w:line="360" w:lineRule="auto"/>
        <w:jc w:val="both"/>
        <w:rPr>
          <w:rFonts w:ascii="Times New Roman" w:hAnsi="Times New Roman" w:cs="Times New Roman"/>
          <w:sz w:val="24"/>
          <w:szCs w:val="24"/>
        </w:rPr>
      </w:pPr>
    </w:p>
    <w:p w14:paraId="69276A0D" w14:textId="77777777" w:rsidR="00A9172B" w:rsidRPr="00103947" w:rsidRDefault="00A9172B"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INTRODUCCIÓN </w:t>
      </w:r>
    </w:p>
    <w:p w14:paraId="281C6E55" w14:textId="77DBA749" w:rsidR="00EE7598" w:rsidRPr="00103947" w:rsidRDefault="00EE7598"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El partido de San Andrés de Giles (SAG) se ubica en el noreste de la provincia de Buenos Aires y al noroeste del Área Metropolitana de Buenos Aires (AMBA), a 105 km de la Capital Federal. Tiene una superficie de 1.135km</w:t>
      </w:r>
      <w:r w:rsidRPr="00103947">
        <w:rPr>
          <w:rFonts w:ascii="Times New Roman" w:hAnsi="Times New Roman" w:cs="Times New Roman"/>
          <w:sz w:val="24"/>
          <w:szCs w:val="24"/>
          <w:vertAlign w:val="superscript"/>
        </w:rPr>
        <w:t>2</w:t>
      </w:r>
      <w:r w:rsidRPr="00103947">
        <w:rPr>
          <w:rFonts w:ascii="Times New Roman" w:hAnsi="Times New Roman" w:cs="Times New Roman"/>
          <w:sz w:val="24"/>
          <w:szCs w:val="24"/>
        </w:rPr>
        <w:t xml:space="preserve">, una población total aproximada de </w:t>
      </w:r>
      <w:r w:rsidRPr="00103947">
        <w:rPr>
          <w:rFonts w:ascii="Times New Roman" w:hAnsi="Times New Roman" w:cs="Times New Roman"/>
          <w:sz w:val="24"/>
          <w:szCs w:val="24"/>
        </w:rPr>
        <w:lastRenderedPageBreak/>
        <w:t xml:space="preserve">23.027 habitantes (INDEC, 2010) y un importante sector agropecuario. Forma parte del </w:t>
      </w:r>
      <w:r w:rsidR="00103947">
        <w:rPr>
          <w:rFonts w:ascii="Times New Roman" w:hAnsi="Times New Roman" w:cs="Times New Roman"/>
          <w:sz w:val="24"/>
          <w:szCs w:val="24"/>
        </w:rPr>
        <w:t>“</w:t>
      </w:r>
      <w:r w:rsidRPr="00103947">
        <w:rPr>
          <w:rFonts w:ascii="Times New Roman" w:hAnsi="Times New Roman" w:cs="Times New Roman"/>
          <w:sz w:val="24"/>
          <w:szCs w:val="24"/>
        </w:rPr>
        <w:t>clúster oleaginoso</w:t>
      </w:r>
      <w:r w:rsidR="00103947">
        <w:rPr>
          <w:rFonts w:ascii="Times New Roman" w:hAnsi="Times New Roman" w:cs="Times New Roman"/>
          <w:sz w:val="24"/>
          <w:szCs w:val="24"/>
        </w:rPr>
        <w:t>”</w:t>
      </w:r>
      <w:r w:rsidRPr="00103947">
        <w:rPr>
          <w:rFonts w:ascii="Times New Roman" w:hAnsi="Times New Roman" w:cs="Times New Roman"/>
          <w:sz w:val="24"/>
          <w:szCs w:val="24"/>
        </w:rPr>
        <w:t xml:space="preserve"> (Quesada Aramburú y </w:t>
      </w:r>
      <w:proofErr w:type="spellStart"/>
      <w:r w:rsidRPr="00103947">
        <w:rPr>
          <w:rFonts w:ascii="Times New Roman" w:hAnsi="Times New Roman" w:cs="Times New Roman"/>
          <w:sz w:val="24"/>
          <w:szCs w:val="24"/>
        </w:rPr>
        <w:t>Cadelli</w:t>
      </w:r>
      <w:proofErr w:type="spellEnd"/>
      <w:r w:rsidRPr="00103947">
        <w:rPr>
          <w:rFonts w:ascii="Times New Roman" w:hAnsi="Times New Roman" w:cs="Times New Roman"/>
          <w:sz w:val="24"/>
          <w:szCs w:val="24"/>
        </w:rPr>
        <w:t xml:space="preserve">, 2012, p.14) donde el sector primario aporta una participación media del 67% en la producción de bienes y de 37% en el valor agregado total de los municipios. Al igual que en el resto de los partidos del </w:t>
      </w:r>
      <w:proofErr w:type="spellStart"/>
      <w:r w:rsidRPr="00103947">
        <w:rPr>
          <w:rFonts w:ascii="Times New Roman" w:hAnsi="Times New Roman" w:cs="Times New Roman"/>
          <w:sz w:val="24"/>
          <w:szCs w:val="24"/>
        </w:rPr>
        <w:t>cluster</w:t>
      </w:r>
      <w:proofErr w:type="spellEnd"/>
      <w:r w:rsidRPr="00103947">
        <w:rPr>
          <w:rFonts w:ascii="Times New Roman" w:hAnsi="Times New Roman" w:cs="Times New Roman"/>
          <w:sz w:val="24"/>
          <w:szCs w:val="24"/>
        </w:rPr>
        <w:t xml:space="preserve">, la soja es el principal cultivo, con una ocupación promedio del 45% de la superficie total. </w:t>
      </w:r>
      <w:r w:rsidR="0099363B">
        <w:rPr>
          <w:rFonts w:ascii="Times New Roman" w:hAnsi="Times New Roman" w:cs="Times New Roman"/>
          <w:sz w:val="24"/>
          <w:szCs w:val="24"/>
        </w:rPr>
        <w:t>“</w:t>
      </w:r>
      <w:r w:rsidRPr="00103947">
        <w:rPr>
          <w:rFonts w:ascii="Times New Roman" w:hAnsi="Times New Roman" w:cs="Times New Roman"/>
          <w:sz w:val="24"/>
          <w:szCs w:val="24"/>
        </w:rPr>
        <w:t xml:space="preserve">SAG refleja las mismas tendencias que la cercana zona núcleo: agriculturización, expansión de los oleaginosos y </w:t>
      </w:r>
      <w:proofErr w:type="spellStart"/>
      <w:r w:rsidRPr="00103947">
        <w:rPr>
          <w:rFonts w:ascii="Times New Roman" w:hAnsi="Times New Roman" w:cs="Times New Roman"/>
          <w:sz w:val="24"/>
          <w:szCs w:val="24"/>
        </w:rPr>
        <w:t>destambización</w:t>
      </w:r>
      <w:proofErr w:type="spellEnd"/>
      <w:r w:rsidR="0099363B">
        <w:rPr>
          <w:rFonts w:ascii="Times New Roman" w:hAnsi="Times New Roman" w:cs="Times New Roman"/>
          <w:sz w:val="24"/>
          <w:szCs w:val="24"/>
        </w:rPr>
        <w:t>”</w:t>
      </w:r>
      <w:r w:rsidRPr="00103947">
        <w:rPr>
          <w:rFonts w:ascii="Times New Roman" w:hAnsi="Times New Roman" w:cs="Times New Roman"/>
          <w:sz w:val="24"/>
          <w:szCs w:val="24"/>
        </w:rPr>
        <w:t xml:space="preserve"> (González </w:t>
      </w:r>
      <w:proofErr w:type="spellStart"/>
      <w:r w:rsidRPr="00103947">
        <w:rPr>
          <w:rFonts w:ascii="Times New Roman" w:hAnsi="Times New Roman" w:cs="Times New Roman"/>
          <w:sz w:val="24"/>
          <w:szCs w:val="24"/>
        </w:rPr>
        <w:t>Maraschio</w:t>
      </w:r>
      <w:proofErr w:type="spellEnd"/>
      <w:r w:rsidRPr="00103947">
        <w:rPr>
          <w:rFonts w:ascii="Times New Roman" w:hAnsi="Times New Roman" w:cs="Times New Roman"/>
          <w:sz w:val="24"/>
          <w:szCs w:val="24"/>
        </w:rPr>
        <w:t>, 2010, p. 4). También se caracteriza por la presencia de actividades intensivas como porcinocultura, avicultura y cunicultura y en menor medida, cría de ovinos. La expansión de la soja y el paquete tecnológico asociado trajeron como consecuencia una serie de transformaciones en la estructura agraria, que impactaron especialmente en los agricultores familiares y trabajadores rurales, reduciendo su participación o siendo expulsados del ámbito rural (Román y Col., 2006).</w:t>
      </w:r>
    </w:p>
    <w:p w14:paraId="65C18526" w14:textId="77777777" w:rsidR="00EE7598" w:rsidRPr="00103947" w:rsidRDefault="00EE7598"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En este partido y bajo la influencia de las mencionadas dinámicas de agriculturización, se encuentra emplazado el Centro para la Producción Total N°2 (CEPT N°2). Se trata de una escuela agropecuaria bajo modalidad de alternancia, con una propuesta educativa cuyo eje rector es el desarrollo rural local. La escuela representa una alternativa muy valorada por la comunidad frente a las transformaciones recientes del sistema productivo local.</w:t>
      </w:r>
    </w:p>
    <w:p w14:paraId="4C1DED94" w14:textId="5B72DFBC" w:rsidR="00EE7598" w:rsidRPr="00103947" w:rsidRDefault="00EE7598"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A lo largo de su historia, el partido de San Andrés de Giles ha transformado su producción agropecuaria en consonancia con las dinámicas socioeconómicas nacionales e internacionales. Hoy en día, </w:t>
      </w:r>
      <w:r w:rsidR="0099363B">
        <w:rPr>
          <w:rFonts w:ascii="Times New Roman" w:hAnsi="Times New Roman" w:cs="Times New Roman"/>
          <w:sz w:val="24"/>
          <w:szCs w:val="24"/>
        </w:rPr>
        <w:t>“</w:t>
      </w:r>
      <w:r w:rsidRPr="00103947">
        <w:rPr>
          <w:rFonts w:ascii="Times New Roman" w:hAnsi="Times New Roman" w:cs="Times New Roman"/>
          <w:sz w:val="24"/>
          <w:szCs w:val="24"/>
        </w:rPr>
        <w:t>otra vez la localización del mismo resulta determinante en una configuración agroproductiva que se repartirá entre las necesidades de abasto y residencia de la población metropolitana, y la actividad agropecuaria de exportación</w:t>
      </w:r>
      <w:r w:rsidR="0099363B">
        <w:rPr>
          <w:rFonts w:ascii="Times New Roman" w:hAnsi="Times New Roman" w:cs="Times New Roman"/>
          <w:sz w:val="24"/>
          <w:szCs w:val="24"/>
        </w:rPr>
        <w:t xml:space="preserve">” (González </w:t>
      </w:r>
      <w:proofErr w:type="spellStart"/>
      <w:r w:rsidR="0099363B">
        <w:rPr>
          <w:rFonts w:ascii="Times New Roman" w:hAnsi="Times New Roman" w:cs="Times New Roman"/>
          <w:sz w:val="24"/>
          <w:szCs w:val="24"/>
        </w:rPr>
        <w:t>Maraschio</w:t>
      </w:r>
      <w:proofErr w:type="spellEnd"/>
      <w:r w:rsidR="0099363B">
        <w:rPr>
          <w:rFonts w:ascii="Times New Roman" w:hAnsi="Times New Roman" w:cs="Times New Roman"/>
          <w:sz w:val="24"/>
          <w:szCs w:val="24"/>
        </w:rPr>
        <w:t>, 2010, p</w:t>
      </w:r>
      <w:r w:rsidRPr="00103947">
        <w:rPr>
          <w:rFonts w:ascii="Times New Roman" w:hAnsi="Times New Roman" w:cs="Times New Roman"/>
          <w:sz w:val="24"/>
          <w:szCs w:val="24"/>
        </w:rPr>
        <w:t xml:space="preserve">.4). Esta autora, al comparar el Censo Nacional Agropecuario 1988-2002 encontró que la cantidad de Explotaciones Agropecuarias (EAP) se redujo un 41%, pero la superficie ocupada por las mismas se incrementó del 24% (89.308 ha, aproximadamente el 80% de la superficie total del partido). Mientras que la desaparición de EAP se concentra en las escalas más pequeñas (hasta 50 ha) y, en menor medida, en los establecimientos de entre 50,1 y 200 ha., las EAP de más de 1000 ha aumentan en cantidad. También se registraron cambios en el estrato 1000-5000 ha. que se vinculan a la concentración del capital invertido en la tierra, a la vez que los datos absolutos y relativos sobre el estrato 200- 1000 ha., independientemente de las </w:t>
      </w:r>
      <w:r w:rsidRPr="00103947">
        <w:rPr>
          <w:rFonts w:ascii="Times New Roman" w:hAnsi="Times New Roman" w:cs="Times New Roman"/>
          <w:sz w:val="24"/>
          <w:szCs w:val="24"/>
        </w:rPr>
        <w:lastRenderedPageBreak/>
        <w:t>trayectorias que puedan ocultar los promedios, sugieren la existencia de tamaños intermedios compatibles con un cierto grado de heterogeneidad al interior de dicha concentración (</w:t>
      </w:r>
      <w:proofErr w:type="spellStart"/>
      <w:r w:rsidRPr="00103947">
        <w:rPr>
          <w:rFonts w:ascii="Times New Roman" w:hAnsi="Times New Roman" w:cs="Times New Roman"/>
          <w:sz w:val="24"/>
          <w:szCs w:val="24"/>
        </w:rPr>
        <w:t>Tsakoumagkos</w:t>
      </w:r>
      <w:proofErr w:type="spellEnd"/>
      <w:r w:rsidRPr="00103947">
        <w:rPr>
          <w:rFonts w:ascii="Times New Roman" w:hAnsi="Times New Roman" w:cs="Times New Roman"/>
          <w:sz w:val="24"/>
          <w:szCs w:val="24"/>
        </w:rPr>
        <w:t xml:space="preserve"> y González </w:t>
      </w:r>
      <w:proofErr w:type="spellStart"/>
      <w:r w:rsidRPr="00103947">
        <w:rPr>
          <w:rFonts w:ascii="Times New Roman" w:hAnsi="Times New Roman" w:cs="Times New Roman"/>
          <w:sz w:val="24"/>
          <w:szCs w:val="24"/>
        </w:rPr>
        <w:t>Maraschio</w:t>
      </w:r>
      <w:proofErr w:type="spellEnd"/>
      <w:r w:rsidRPr="00103947">
        <w:rPr>
          <w:rFonts w:ascii="Times New Roman" w:hAnsi="Times New Roman" w:cs="Times New Roman"/>
          <w:sz w:val="24"/>
          <w:szCs w:val="24"/>
        </w:rPr>
        <w:t>, 2009). Se registró un incremento de la superficie en propiedad, en tanto disminuyen la cedida en arrendamiento y aparcería, - 24,9% y -82,7% respectivamente, aumentó la superficie cedida bajo contrato accidental (que se quintuplicó en el período analizado), los cereales para granos se incrementaron un 58%; los oleaginosos aumentaron un 91%; las existencias bovinas disminuyeron un 6% y las vacas en ordeñe se redujeron en un 50%.</w:t>
      </w:r>
    </w:p>
    <w:p w14:paraId="33301A63" w14:textId="1A9DEFF3" w:rsidR="00EE7598" w:rsidRPr="00103947" w:rsidRDefault="00EE7598"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El devenir de los procesos socioeconómicos globales avanza y transforma los territorios sin detenerse en identificar, ni atender los intereses de los habitantes locales. Los resultados de estos procesos se expresan en notorios contrastes sociales y económicos, que afectan diferencialmente a los sectores involucrados. Así, mientras algunos pocos se benefician con la expansión acelerada de ciertos cultivos</w:t>
      </w:r>
      <w:r w:rsidR="009F1BB8" w:rsidRPr="00103947">
        <w:rPr>
          <w:rFonts w:ascii="Times New Roman" w:hAnsi="Times New Roman" w:cs="Times New Roman"/>
          <w:sz w:val="24"/>
          <w:szCs w:val="24"/>
        </w:rPr>
        <w:t>,</w:t>
      </w:r>
      <w:r w:rsidRPr="00103947">
        <w:rPr>
          <w:rFonts w:ascii="Times New Roman" w:hAnsi="Times New Roman" w:cs="Times New Roman"/>
          <w:sz w:val="24"/>
          <w:szCs w:val="24"/>
        </w:rPr>
        <w:t xml:space="preserve"> muchos otros se perjudican con la pérdida de diversidad, con la expulsión de familias y productores y con el abandono de actividades tradicionales (Manzanal y Col., 2011). Es este contexto de concentración y expulsión es donde resulta interesante analizar estrategias que surgen “desde lo local”, especialmente aquellas vinculadas con la dimensión educativa.</w:t>
      </w:r>
    </w:p>
    <w:p w14:paraId="577116B7" w14:textId="77777777" w:rsidR="00EE7598" w:rsidRPr="00103947" w:rsidRDefault="00EE7598" w:rsidP="00103947">
      <w:pPr>
        <w:spacing w:line="360" w:lineRule="auto"/>
        <w:jc w:val="both"/>
        <w:rPr>
          <w:rFonts w:ascii="Times New Roman" w:hAnsi="Times New Roman" w:cs="Times New Roman"/>
          <w:sz w:val="24"/>
          <w:szCs w:val="24"/>
        </w:rPr>
      </w:pPr>
      <w:proofErr w:type="spellStart"/>
      <w:r w:rsidRPr="00103947">
        <w:rPr>
          <w:rFonts w:ascii="Times New Roman" w:hAnsi="Times New Roman" w:cs="Times New Roman"/>
          <w:sz w:val="24"/>
          <w:szCs w:val="24"/>
        </w:rPr>
        <w:t>Bocchicchio</w:t>
      </w:r>
      <w:proofErr w:type="spellEnd"/>
      <w:r w:rsidRPr="00103947">
        <w:rPr>
          <w:rFonts w:ascii="Times New Roman" w:hAnsi="Times New Roman" w:cs="Times New Roman"/>
          <w:sz w:val="24"/>
          <w:szCs w:val="24"/>
        </w:rPr>
        <w:t xml:space="preserve"> y Col. (2006) plantean que las escuelas agropecuarias actúan en la interfaz entre dos sistemas complejos y heterogéneos: el sistema educativo (subsistema de educación agropecuaria) y el </w:t>
      </w:r>
      <w:proofErr w:type="spellStart"/>
      <w:r w:rsidRPr="00103947">
        <w:rPr>
          <w:rFonts w:ascii="Times New Roman" w:hAnsi="Times New Roman" w:cs="Times New Roman"/>
          <w:sz w:val="24"/>
          <w:szCs w:val="24"/>
        </w:rPr>
        <w:t>socioproductivo</w:t>
      </w:r>
      <w:proofErr w:type="spellEnd"/>
      <w:r w:rsidRPr="00103947">
        <w:rPr>
          <w:rFonts w:ascii="Times New Roman" w:hAnsi="Times New Roman" w:cs="Times New Roman"/>
          <w:sz w:val="24"/>
          <w:szCs w:val="24"/>
        </w:rPr>
        <w:t xml:space="preserve"> de base agropecuaria. Ambos sistemas responden a lógicas de desarrollo, objetivos e identidades diferentes; tienen sus propias funciones, componentes, mecanismos de autorregulación, emergentes, etc., y configuran campos de fuerzas peculiares. Esto queda en evidencia en las diferentes modalidades de escuelas agrarias que coexisten (Centros Educativo para la Producción Total -CEPT-, Escuelas de la Familia Agrícolas -EFA-, Escuelas de Enseñanza Agrarias -EEA-, Centros de Educación agraria -CEA-, Escuela agro-técnica, etc.) y), que son puestas a prueba por las transformaciones socio-productivas ocurridas en las últimas décadas en la región pampeana, ya que históricamente se han vinculado fuertemente con los saberes del mudo laboral agropecuario (López, 2009).</w:t>
      </w:r>
    </w:p>
    <w:p w14:paraId="62B1F7C3" w14:textId="77777777" w:rsidR="0099363B" w:rsidRDefault="00EE7598"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Particularmente, el programa CEPT se fue gestando a partir de la reflexión sobre la necesidad de una pedagogía que entendiera la realidad del campo y que la vinculara a políticas para el desarrollo rural. “Todas las propuestas que podemos identificar con el desarrollo local, desarrollo territorial, o el desarrollo territorial rural, se refieren a la </w:t>
      </w:r>
      <w:r w:rsidRPr="00103947">
        <w:rPr>
          <w:rFonts w:ascii="Times New Roman" w:hAnsi="Times New Roman" w:cs="Times New Roman"/>
          <w:sz w:val="24"/>
          <w:szCs w:val="24"/>
        </w:rPr>
        <w:lastRenderedPageBreak/>
        <w:t>necesidad de promover la participación de los actores locales y, en consecuencia, de gestar un proceso de empoderamiento de</w:t>
      </w:r>
      <w:r w:rsidR="0099363B">
        <w:rPr>
          <w:rFonts w:ascii="Times New Roman" w:hAnsi="Times New Roman" w:cs="Times New Roman"/>
          <w:sz w:val="24"/>
          <w:szCs w:val="24"/>
        </w:rPr>
        <w:t xml:space="preserve"> los mismos” (Manzanal, 2009, p</w:t>
      </w:r>
      <w:r w:rsidRPr="00103947">
        <w:rPr>
          <w:rFonts w:ascii="Times New Roman" w:hAnsi="Times New Roman" w:cs="Times New Roman"/>
          <w:sz w:val="24"/>
          <w:szCs w:val="24"/>
        </w:rPr>
        <w:t>. 32).  Según palabras de uno de los gestores del programa “la propuesta surge en respuesta a las necesidades sentidas de la comunidad, en lo relativo a la educación de los hijos de los pobladores rurales y el desarrollo comunitario para generar arraigo al medio rural” (</w:t>
      </w:r>
      <w:proofErr w:type="spellStart"/>
      <w:r w:rsidRPr="00103947">
        <w:rPr>
          <w:rFonts w:ascii="Times New Roman" w:hAnsi="Times New Roman" w:cs="Times New Roman"/>
          <w:sz w:val="24"/>
          <w:szCs w:val="24"/>
        </w:rPr>
        <w:t>Bacalini</w:t>
      </w:r>
      <w:proofErr w:type="spellEnd"/>
      <w:r w:rsidRPr="00103947">
        <w:rPr>
          <w:rFonts w:ascii="Times New Roman" w:hAnsi="Times New Roman" w:cs="Times New Roman"/>
          <w:sz w:val="24"/>
          <w:szCs w:val="24"/>
        </w:rPr>
        <w:t>, 2009, p. 11). Los Centros Educativos para la Producción Total tienen como misión “fomentar el desarrollo y el arraigo de las comunidades rurales a través del protagonismo de los propios actores, organizados federadamente y construyendo propuestas claras que generen políticas que favorezcan el desarrollo rural” (</w:t>
      </w:r>
      <w:proofErr w:type="spellStart"/>
      <w:r w:rsidRPr="00103947">
        <w:rPr>
          <w:rFonts w:ascii="Times New Roman" w:hAnsi="Times New Roman" w:cs="Times New Roman"/>
          <w:sz w:val="24"/>
          <w:szCs w:val="24"/>
        </w:rPr>
        <w:t>Bacalini</w:t>
      </w:r>
      <w:proofErr w:type="spellEnd"/>
      <w:r w:rsidRPr="00103947">
        <w:rPr>
          <w:rFonts w:ascii="Times New Roman" w:hAnsi="Times New Roman" w:cs="Times New Roman"/>
          <w:sz w:val="24"/>
          <w:szCs w:val="24"/>
        </w:rPr>
        <w:t xml:space="preserve">, 2009, p. 23). Los componentes filosóficos y metodológicos del programa incluyen, entre otros, la pedagogía de alternancia y la producción total: la pedagogía de alternancia implica la conjunción permanente entre escuela y realidad, y considera que “la educación en su total dimensión es una estrategia para el desarrollo rural y no un fin en sí misma”. La producción total se basa en la agricultura familiar y la economía social. </w:t>
      </w:r>
    </w:p>
    <w:p w14:paraId="3BDF05E6" w14:textId="77777777" w:rsidR="0099363B" w:rsidRDefault="0099363B" w:rsidP="00103947">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Bacalini</w:t>
      </w:r>
      <w:proofErr w:type="spellEnd"/>
      <w:r>
        <w:rPr>
          <w:rFonts w:ascii="Times New Roman" w:hAnsi="Times New Roman" w:cs="Times New Roman"/>
          <w:sz w:val="24"/>
          <w:szCs w:val="24"/>
        </w:rPr>
        <w:t xml:space="preserve"> (2009) afirma: </w:t>
      </w:r>
    </w:p>
    <w:p w14:paraId="288140A6" w14:textId="000E7C73" w:rsidR="00EE7598" w:rsidRPr="00103947" w:rsidRDefault="00EE7598" w:rsidP="0099363B">
      <w:pPr>
        <w:spacing w:line="360" w:lineRule="auto"/>
        <w:ind w:left="284"/>
        <w:jc w:val="both"/>
        <w:rPr>
          <w:rFonts w:ascii="Times New Roman" w:hAnsi="Times New Roman" w:cs="Times New Roman"/>
          <w:sz w:val="24"/>
          <w:szCs w:val="24"/>
        </w:rPr>
      </w:pPr>
      <w:r w:rsidRPr="00103947">
        <w:rPr>
          <w:rFonts w:ascii="Times New Roman" w:hAnsi="Times New Roman" w:cs="Times New Roman"/>
          <w:sz w:val="24"/>
          <w:szCs w:val="24"/>
        </w:rPr>
        <w:t>El movimiento CEPT entiende a la agricultura familiar como la realidad rural y productiva en toda su extensión, donde el empleado-asalariado rural y el pequeño propietario son igualmente productores, la tierra es para el que la trabaja, y el arraigo y la sostenibilidad de los pueblo</w:t>
      </w:r>
      <w:r w:rsidR="009F1BB8" w:rsidRPr="00103947">
        <w:rPr>
          <w:rFonts w:ascii="Times New Roman" w:hAnsi="Times New Roman" w:cs="Times New Roman"/>
          <w:sz w:val="24"/>
          <w:szCs w:val="24"/>
        </w:rPr>
        <w:t>s</w:t>
      </w:r>
      <w:r w:rsidRPr="00103947">
        <w:rPr>
          <w:rFonts w:ascii="Times New Roman" w:hAnsi="Times New Roman" w:cs="Times New Roman"/>
          <w:sz w:val="24"/>
          <w:szCs w:val="24"/>
        </w:rPr>
        <w:t xml:space="preserve"> rurales deben ser políticas de Estado. La economía social sigue la lógica de la producción total, lleva tatuada los conceptos de inclusión social y desarrollo endógeno, enmarcados en la promoción y organización del trabajo, y la producción des</w:t>
      </w:r>
      <w:r w:rsidR="0099363B">
        <w:rPr>
          <w:rFonts w:ascii="Times New Roman" w:hAnsi="Times New Roman" w:cs="Times New Roman"/>
          <w:sz w:val="24"/>
          <w:szCs w:val="24"/>
        </w:rPr>
        <w:t xml:space="preserve">de la organización comunitaria </w:t>
      </w:r>
      <w:r w:rsidRPr="00103947">
        <w:rPr>
          <w:rFonts w:ascii="Times New Roman" w:hAnsi="Times New Roman" w:cs="Times New Roman"/>
          <w:sz w:val="24"/>
          <w:szCs w:val="24"/>
        </w:rPr>
        <w:t xml:space="preserve">(p. 13). </w:t>
      </w:r>
    </w:p>
    <w:p w14:paraId="0199F5CD" w14:textId="77777777" w:rsidR="00EE7598" w:rsidRPr="00103947" w:rsidRDefault="00EE7598"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Considerando que los pilares del programa CEPT, son el arraigo y el desarrollo rural, </w:t>
      </w:r>
      <w:r w:rsidR="00AB4D3B" w:rsidRPr="00103947">
        <w:rPr>
          <w:rFonts w:ascii="Times New Roman" w:hAnsi="Times New Roman" w:cs="Times New Roman"/>
          <w:sz w:val="24"/>
          <w:szCs w:val="24"/>
        </w:rPr>
        <w:t>e</w:t>
      </w:r>
      <w:r w:rsidR="009A11AC" w:rsidRPr="00103947">
        <w:rPr>
          <w:rFonts w:ascii="Times New Roman" w:hAnsi="Times New Roman" w:cs="Times New Roman"/>
          <w:sz w:val="24"/>
          <w:szCs w:val="24"/>
        </w:rPr>
        <w:t xml:space="preserve">n este trabajo se propone identificar y caracterizar la estrategia para el desarrollo local propuesta por el CEPT N°2 </w:t>
      </w:r>
      <w:r w:rsidRPr="00103947">
        <w:rPr>
          <w:rFonts w:ascii="Times New Roman" w:hAnsi="Times New Roman" w:cs="Times New Roman"/>
          <w:sz w:val="24"/>
          <w:szCs w:val="24"/>
        </w:rPr>
        <w:t xml:space="preserve">y analizar con qué limitantes se enfrentan al momento de aplicarlos a la realidad territorial sujeta a las transformaciones propias de la agriculturización. </w:t>
      </w:r>
    </w:p>
    <w:p w14:paraId="240E4745" w14:textId="77777777" w:rsidR="00EE7598" w:rsidRPr="00103947" w:rsidRDefault="00EE7598"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Para realizar el estudio, se adoptó una estrategia metodológica </w:t>
      </w:r>
      <w:proofErr w:type="spellStart"/>
      <w:r w:rsidRPr="00103947">
        <w:rPr>
          <w:rFonts w:ascii="Times New Roman" w:hAnsi="Times New Roman" w:cs="Times New Roman"/>
          <w:sz w:val="24"/>
          <w:szCs w:val="24"/>
        </w:rPr>
        <w:t>cuali</w:t>
      </w:r>
      <w:proofErr w:type="spellEnd"/>
      <w:r w:rsidRPr="00103947">
        <w:rPr>
          <w:rFonts w:ascii="Times New Roman" w:hAnsi="Times New Roman" w:cs="Times New Roman"/>
          <w:sz w:val="24"/>
          <w:szCs w:val="24"/>
        </w:rPr>
        <w:t xml:space="preserve">-cuantitativa. Se utilizaron dos tipos de fuentes de recolección de datos: </w:t>
      </w:r>
    </w:p>
    <w:p w14:paraId="52D0E610" w14:textId="6D79D60B" w:rsidR="00EE7598" w:rsidRPr="00103947" w:rsidRDefault="00EE7598"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-Fuentes primarias: entrevistas </w:t>
      </w:r>
      <w:proofErr w:type="spellStart"/>
      <w:r w:rsidRPr="00103947">
        <w:rPr>
          <w:rFonts w:ascii="Times New Roman" w:hAnsi="Times New Roman" w:cs="Times New Roman"/>
          <w:sz w:val="24"/>
          <w:szCs w:val="24"/>
        </w:rPr>
        <w:t>semi</w:t>
      </w:r>
      <w:proofErr w:type="spellEnd"/>
      <w:r w:rsidRPr="00103947">
        <w:rPr>
          <w:rFonts w:ascii="Times New Roman" w:hAnsi="Times New Roman" w:cs="Times New Roman"/>
          <w:sz w:val="24"/>
          <w:szCs w:val="24"/>
        </w:rPr>
        <w:t>-estructuradas a docentes</w:t>
      </w:r>
      <w:r w:rsidR="00967D03" w:rsidRPr="00103947">
        <w:rPr>
          <w:rFonts w:ascii="Times New Roman" w:hAnsi="Times New Roman" w:cs="Times New Roman"/>
          <w:sz w:val="24"/>
          <w:szCs w:val="24"/>
        </w:rPr>
        <w:t>, directivos</w:t>
      </w:r>
      <w:r w:rsidRPr="00103947">
        <w:rPr>
          <w:rFonts w:ascii="Times New Roman" w:hAnsi="Times New Roman" w:cs="Times New Roman"/>
          <w:sz w:val="24"/>
          <w:szCs w:val="24"/>
        </w:rPr>
        <w:t xml:space="preserve"> y productor</w:t>
      </w:r>
      <w:r w:rsidR="009A11AC" w:rsidRPr="00103947">
        <w:rPr>
          <w:rFonts w:ascii="Times New Roman" w:hAnsi="Times New Roman" w:cs="Times New Roman"/>
          <w:sz w:val="24"/>
          <w:szCs w:val="24"/>
        </w:rPr>
        <w:t>es de</w:t>
      </w:r>
      <w:r w:rsidRPr="00103947">
        <w:rPr>
          <w:rFonts w:ascii="Times New Roman" w:hAnsi="Times New Roman" w:cs="Times New Roman"/>
          <w:sz w:val="24"/>
          <w:szCs w:val="24"/>
        </w:rPr>
        <w:t xml:space="preserve"> la zona</w:t>
      </w:r>
      <w:r w:rsidR="00967D03" w:rsidRPr="00103947">
        <w:rPr>
          <w:rFonts w:ascii="Times New Roman" w:hAnsi="Times New Roman" w:cs="Times New Roman"/>
          <w:sz w:val="24"/>
          <w:szCs w:val="24"/>
        </w:rPr>
        <w:t>, vinculados al CEPT</w:t>
      </w:r>
      <w:r w:rsidRPr="00103947">
        <w:rPr>
          <w:rFonts w:ascii="Times New Roman" w:hAnsi="Times New Roman" w:cs="Times New Roman"/>
          <w:sz w:val="24"/>
          <w:szCs w:val="24"/>
        </w:rPr>
        <w:t xml:space="preserve">. </w:t>
      </w:r>
      <w:r w:rsidR="0099363B">
        <w:rPr>
          <w:rFonts w:ascii="Times New Roman" w:hAnsi="Times New Roman" w:cs="Times New Roman"/>
          <w:sz w:val="24"/>
          <w:szCs w:val="24"/>
        </w:rPr>
        <w:t>Los testimonios textuales, se identifican como Docente 1 y Docente 2.</w:t>
      </w:r>
      <w:r w:rsidRPr="00103947">
        <w:rPr>
          <w:rFonts w:ascii="Times New Roman" w:hAnsi="Times New Roman" w:cs="Times New Roman"/>
          <w:sz w:val="24"/>
          <w:szCs w:val="24"/>
        </w:rPr>
        <w:t xml:space="preserve"> Respecto de los actores “estudiantes”, se abordó a los estudiantes avanzados, </w:t>
      </w:r>
      <w:r w:rsidRPr="00103947">
        <w:rPr>
          <w:rFonts w:ascii="Times New Roman" w:hAnsi="Times New Roman" w:cs="Times New Roman"/>
          <w:sz w:val="24"/>
          <w:szCs w:val="24"/>
        </w:rPr>
        <w:lastRenderedPageBreak/>
        <w:t xml:space="preserve">debido a que son los que llevan transitando por más tiempo el proyecto educativo y salen de la escuela para vincularse a la comunidad, a través de diversos espacios curriculares. Se utilizaron diversas técnicas, en función de la cantidad de estudiantes de cada curso: Encuestas a estudiantes de 5° años, grupo focal con los estudiantes de 6° año y entrevista </w:t>
      </w:r>
      <w:proofErr w:type="spellStart"/>
      <w:r w:rsidRPr="00103947">
        <w:rPr>
          <w:rFonts w:ascii="Times New Roman" w:hAnsi="Times New Roman" w:cs="Times New Roman"/>
          <w:sz w:val="24"/>
          <w:szCs w:val="24"/>
        </w:rPr>
        <w:t>semi</w:t>
      </w:r>
      <w:proofErr w:type="spellEnd"/>
      <w:r w:rsidRPr="00103947">
        <w:rPr>
          <w:rFonts w:ascii="Times New Roman" w:hAnsi="Times New Roman" w:cs="Times New Roman"/>
          <w:sz w:val="24"/>
          <w:szCs w:val="24"/>
        </w:rPr>
        <w:t xml:space="preserve"> estructurada con los estudiantes de 7° año. También se utilizaron las técnicas de observación participante, para estudiar el funcionamiento del colegio.</w:t>
      </w:r>
    </w:p>
    <w:p w14:paraId="3316DAA7" w14:textId="79B25C81" w:rsidR="005C67D1" w:rsidRPr="00103947" w:rsidRDefault="00EE7598" w:rsidP="00103947">
      <w:pPr>
        <w:autoSpaceDE w:val="0"/>
        <w:autoSpaceDN w:val="0"/>
        <w:adjustRightInd w:val="0"/>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-Fuentes secundarias: fuentes bibliográficas, documentos provistos por la escuela (Estrategias Educativas para el crecimiento comunitario y el mejoramiento de la calidad de vida en el medio rural: el programa CEPT y su relación con el desarrollo local (FACEPT, 2001), normativa vinculada), información estadística (CNA, 2002). </w:t>
      </w:r>
    </w:p>
    <w:p w14:paraId="1934322A" w14:textId="73E9BFFC" w:rsidR="00E06A0C" w:rsidRPr="00103947" w:rsidRDefault="00E06A0C" w:rsidP="00103947">
      <w:pPr>
        <w:autoSpaceDE w:val="0"/>
        <w:autoSpaceDN w:val="0"/>
        <w:adjustRightInd w:val="0"/>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La recolección de datos se realizó durante el año 2017, y se realizó una actualización de datos durante el mes de agosto de 2019, mediante comunicaciones personales. </w:t>
      </w:r>
    </w:p>
    <w:p w14:paraId="37E383F6" w14:textId="6454F3C5" w:rsidR="00EE7598" w:rsidRPr="00103947" w:rsidRDefault="003A3E45" w:rsidP="00103947">
      <w:pPr>
        <w:spacing w:line="360" w:lineRule="auto"/>
        <w:jc w:val="both"/>
        <w:rPr>
          <w:rFonts w:ascii="Times New Roman" w:hAnsi="Times New Roman" w:cs="Times New Roman"/>
          <w:i/>
          <w:sz w:val="24"/>
          <w:szCs w:val="24"/>
        </w:rPr>
      </w:pPr>
      <w:r w:rsidRPr="00103947">
        <w:rPr>
          <w:rFonts w:ascii="Times New Roman" w:hAnsi="Times New Roman" w:cs="Times New Roman"/>
          <w:iCs/>
          <w:sz w:val="24"/>
          <w:szCs w:val="24"/>
        </w:rPr>
        <w:t xml:space="preserve">LA PROPUESTA DEL PROGRAMA CEPT PARA EL DESARROLLO RURAL </w:t>
      </w:r>
    </w:p>
    <w:p w14:paraId="66D8018B" w14:textId="45E1802A" w:rsidR="00140327" w:rsidRPr="00103947" w:rsidRDefault="00994E37"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La</w:t>
      </w:r>
      <w:r w:rsidR="00EE7598" w:rsidRPr="00103947">
        <w:rPr>
          <w:rFonts w:ascii="Times New Roman" w:hAnsi="Times New Roman" w:cs="Times New Roman"/>
          <w:sz w:val="24"/>
          <w:szCs w:val="24"/>
        </w:rPr>
        <w:t xml:space="preserve"> instalación de una nueva escuela CEPT surge de la necesidad de las comunidades</w:t>
      </w:r>
      <w:r w:rsidR="004249B3" w:rsidRPr="00103947">
        <w:rPr>
          <w:rFonts w:ascii="Times New Roman" w:hAnsi="Times New Roman" w:cs="Times New Roman"/>
          <w:sz w:val="24"/>
          <w:szCs w:val="24"/>
        </w:rPr>
        <w:t xml:space="preserve"> rurales</w:t>
      </w:r>
      <w:r w:rsidR="00EE7598" w:rsidRPr="00103947">
        <w:rPr>
          <w:rFonts w:ascii="Times New Roman" w:hAnsi="Times New Roman" w:cs="Times New Roman"/>
          <w:sz w:val="24"/>
          <w:szCs w:val="24"/>
        </w:rPr>
        <w:t xml:space="preserve"> </w:t>
      </w:r>
      <w:r w:rsidR="004249B3" w:rsidRPr="00103947">
        <w:rPr>
          <w:rFonts w:ascii="Times New Roman" w:hAnsi="Times New Roman" w:cs="Times New Roman"/>
          <w:sz w:val="24"/>
          <w:szCs w:val="24"/>
        </w:rPr>
        <w:t xml:space="preserve">que gestionan una alternativa de educación </w:t>
      </w:r>
      <w:r w:rsidR="00EE7598" w:rsidRPr="00103947">
        <w:rPr>
          <w:rFonts w:ascii="Times New Roman" w:hAnsi="Times New Roman" w:cs="Times New Roman"/>
          <w:sz w:val="24"/>
          <w:szCs w:val="24"/>
        </w:rPr>
        <w:t xml:space="preserve">para sus hijos. </w:t>
      </w:r>
      <w:r w:rsidR="00140327" w:rsidRPr="00103947">
        <w:rPr>
          <w:rFonts w:ascii="Times New Roman" w:hAnsi="Times New Roman" w:cs="Times New Roman"/>
          <w:sz w:val="24"/>
          <w:szCs w:val="24"/>
        </w:rPr>
        <w:t xml:space="preserve">El </w:t>
      </w:r>
      <w:r w:rsidR="004249B3" w:rsidRPr="00103947">
        <w:rPr>
          <w:rFonts w:ascii="Times New Roman" w:hAnsi="Times New Roman" w:cs="Times New Roman"/>
          <w:sz w:val="24"/>
          <w:szCs w:val="24"/>
        </w:rPr>
        <w:t>programa</w:t>
      </w:r>
      <w:r w:rsidR="00140327" w:rsidRPr="00103947">
        <w:rPr>
          <w:rFonts w:ascii="Times New Roman" w:hAnsi="Times New Roman" w:cs="Times New Roman"/>
          <w:sz w:val="24"/>
          <w:szCs w:val="24"/>
        </w:rPr>
        <w:t xml:space="preserve"> CEPT</w:t>
      </w:r>
      <w:r w:rsidR="004249B3" w:rsidRPr="00103947">
        <w:rPr>
          <w:rFonts w:ascii="Times New Roman" w:hAnsi="Times New Roman" w:cs="Times New Roman"/>
          <w:sz w:val="24"/>
          <w:szCs w:val="24"/>
        </w:rPr>
        <w:t xml:space="preserve"> integra a </w:t>
      </w:r>
      <w:r w:rsidR="00140327" w:rsidRPr="00103947">
        <w:rPr>
          <w:rFonts w:ascii="Times New Roman" w:hAnsi="Times New Roman" w:cs="Times New Roman"/>
          <w:sz w:val="24"/>
          <w:szCs w:val="24"/>
        </w:rPr>
        <w:t>la pedagogía de la alternancia y la producción total</w:t>
      </w:r>
      <w:r w:rsidR="004249B3" w:rsidRPr="00103947">
        <w:rPr>
          <w:rFonts w:ascii="Times New Roman" w:hAnsi="Times New Roman" w:cs="Times New Roman"/>
          <w:sz w:val="24"/>
          <w:szCs w:val="24"/>
        </w:rPr>
        <w:t>,</w:t>
      </w:r>
      <w:r w:rsidR="00140327" w:rsidRPr="00103947">
        <w:rPr>
          <w:rFonts w:ascii="Times New Roman" w:hAnsi="Times New Roman" w:cs="Times New Roman"/>
          <w:sz w:val="24"/>
          <w:szCs w:val="24"/>
        </w:rPr>
        <w:t xml:space="preserve"> </w:t>
      </w:r>
      <w:r w:rsidR="004249B3" w:rsidRPr="00103947">
        <w:rPr>
          <w:rFonts w:ascii="Times New Roman" w:hAnsi="Times New Roman" w:cs="Times New Roman"/>
          <w:sz w:val="24"/>
          <w:szCs w:val="24"/>
        </w:rPr>
        <w:t xml:space="preserve">confluyendo en </w:t>
      </w:r>
      <w:r w:rsidR="00140327" w:rsidRPr="00103947">
        <w:rPr>
          <w:rFonts w:ascii="Times New Roman" w:hAnsi="Times New Roman" w:cs="Times New Roman"/>
          <w:sz w:val="24"/>
          <w:szCs w:val="24"/>
        </w:rPr>
        <w:t>un modelo educativo hacia el desarrollo rural</w:t>
      </w:r>
      <w:r w:rsidR="004249B3" w:rsidRPr="00103947">
        <w:rPr>
          <w:rFonts w:ascii="Times New Roman" w:hAnsi="Times New Roman" w:cs="Times New Roman"/>
          <w:sz w:val="24"/>
          <w:szCs w:val="24"/>
        </w:rPr>
        <w:t>,</w:t>
      </w:r>
      <w:r w:rsidR="00140327" w:rsidRPr="00103947">
        <w:rPr>
          <w:rFonts w:ascii="Times New Roman" w:hAnsi="Times New Roman" w:cs="Times New Roman"/>
          <w:sz w:val="24"/>
          <w:szCs w:val="24"/>
        </w:rPr>
        <w:t xml:space="preserve"> en el que la educación se plantea como estrategia y no como fin en sí mismo. </w:t>
      </w:r>
      <w:r w:rsidR="004249B3" w:rsidRPr="00103947">
        <w:rPr>
          <w:rFonts w:ascii="Times New Roman" w:hAnsi="Times New Roman" w:cs="Times New Roman"/>
          <w:sz w:val="24"/>
          <w:szCs w:val="24"/>
        </w:rPr>
        <w:t>“</w:t>
      </w:r>
      <w:r w:rsidR="00140327" w:rsidRPr="0099363B">
        <w:rPr>
          <w:rFonts w:ascii="Times New Roman" w:hAnsi="Times New Roman" w:cs="Times New Roman"/>
          <w:sz w:val="24"/>
          <w:szCs w:val="24"/>
        </w:rPr>
        <w:t>La concepción de los CEPT como ámbito comunitario para el desarrollo local cobro más fuerza a partir de mediados de la década de los 90</w:t>
      </w:r>
      <w:r w:rsidR="004249B3" w:rsidRPr="00103947">
        <w:rPr>
          <w:rFonts w:ascii="Times New Roman" w:hAnsi="Times New Roman" w:cs="Times New Roman"/>
          <w:i/>
          <w:sz w:val="24"/>
          <w:szCs w:val="24"/>
        </w:rPr>
        <w:t>”</w:t>
      </w:r>
      <w:r w:rsidR="0099363B">
        <w:rPr>
          <w:rFonts w:ascii="Times New Roman" w:hAnsi="Times New Roman" w:cs="Times New Roman"/>
          <w:sz w:val="24"/>
          <w:szCs w:val="24"/>
        </w:rPr>
        <w:t xml:space="preserve"> (</w:t>
      </w:r>
      <w:proofErr w:type="spellStart"/>
      <w:r w:rsidR="0099363B">
        <w:rPr>
          <w:rFonts w:ascii="Times New Roman" w:hAnsi="Times New Roman" w:cs="Times New Roman"/>
          <w:sz w:val="24"/>
          <w:szCs w:val="24"/>
        </w:rPr>
        <w:t>Barsky</w:t>
      </w:r>
      <w:proofErr w:type="spellEnd"/>
      <w:r w:rsidR="0099363B">
        <w:rPr>
          <w:rFonts w:ascii="Times New Roman" w:hAnsi="Times New Roman" w:cs="Times New Roman"/>
          <w:sz w:val="24"/>
          <w:szCs w:val="24"/>
        </w:rPr>
        <w:t xml:space="preserve"> y Col., 2009, p.</w:t>
      </w:r>
      <w:r w:rsidR="004249B3" w:rsidRPr="00103947">
        <w:rPr>
          <w:rFonts w:ascii="Times New Roman" w:hAnsi="Times New Roman" w:cs="Times New Roman"/>
          <w:sz w:val="24"/>
          <w:szCs w:val="24"/>
        </w:rPr>
        <w:t>50).</w:t>
      </w:r>
    </w:p>
    <w:p w14:paraId="7B176CD1" w14:textId="4B4A0641" w:rsidR="006C2081" w:rsidRPr="00103947" w:rsidRDefault="00E06A0C" w:rsidP="00103947">
      <w:pPr>
        <w:autoSpaceDE w:val="0"/>
        <w:autoSpaceDN w:val="0"/>
        <w:adjustRightInd w:val="0"/>
        <w:spacing w:after="0" w:line="360" w:lineRule="auto"/>
        <w:jc w:val="both"/>
        <w:rPr>
          <w:rFonts w:ascii="Times New Roman" w:hAnsi="Times New Roman" w:cs="Times New Roman"/>
          <w:sz w:val="24"/>
          <w:szCs w:val="24"/>
        </w:rPr>
      </w:pPr>
      <w:r w:rsidRPr="00103947">
        <w:rPr>
          <w:rFonts w:ascii="Times New Roman" w:hAnsi="Times New Roman" w:cs="Times New Roman"/>
          <w:sz w:val="24"/>
          <w:szCs w:val="24"/>
        </w:rPr>
        <w:t>Dado que el desarrollo rural local aparece como una línea fundamental del Programa CEPT, se ha indagado en esta dimensión, tanto mediante el análisis de la propuesta educativa de este tipo particular de escuela agraria, como a partir de la consulta directa a los entrevistados</w:t>
      </w:r>
      <w:r w:rsidR="006C2081" w:rsidRPr="00103947">
        <w:rPr>
          <w:rFonts w:ascii="Times New Roman" w:hAnsi="Times New Roman" w:cs="Times New Roman"/>
          <w:sz w:val="24"/>
          <w:szCs w:val="24"/>
        </w:rPr>
        <w:t>.</w:t>
      </w:r>
    </w:p>
    <w:p w14:paraId="235ECB50" w14:textId="76680C22" w:rsidR="0099363B" w:rsidRDefault="00E06A0C" w:rsidP="00103947">
      <w:pPr>
        <w:autoSpaceDE w:val="0"/>
        <w:autoSpaceDN w:val="0"/>
        <w:adjustRightInd w:val="0"/>
        <w:spacing w:after="0" w:line="360" w:lineRule="auto"/>
        <w:jc w:val="both"/>
        <w:rPr>
          <w:rFonts w:ascii="Times New Roman" w:hAnsi="Times New Roman" w:cs="Times New Roman"/>
          <w:sz w:val="24"/>
          <w:szCs w:val="24"/>
        </w:rPr>
      </w:pPr>
      <w:proofErr w:type="spellStart"/>
      <w:r w:rsidRPr="00103947">
        <w:rPr>
          <w:rFonts w:ascii="Times New Roman" w:hAnsi="Times New Roman" w:cs="Times New Roman"/>
          <w:sz w:val="24"/>
          <w:szCs w:val="24"/>
        </w:rPr>
        <w:t>Barsky</w:t>
      </w:r>
      <w:proofErr w:type="spellEnd"/>
      <w:r w:rsidRPr="00103947">
        <w:rPr>
          <w:rFonts w:ascii="Times New Roman" w:hAnsi="Times New Roman" w:cs="Times New Roman"/>
          <w:sz w:val="24"/>
          <w:szCs w:val="24"/>
        </w:rPr>
        <w:t xml:space="preserve"> </w:t>
      </w:r>
      <w:r w:rsidR="0099363B">
        <w:rPr>
          <w:rFonts w:ascii="Times New Roman" w:hAnsi="Times New Roman" w:cs="Times New Roman"/>
          <w:sz w:val="24"/>
          <w:szCs w:val="24"/>
        </w:rPr>
        <w:t xml:space="preserve">y Col. </w:t>
      </w:r>
      <w:r w:rsidRPr="00103947">
        <w:rPr>
          <w:rFonts w:ascii="Times New Roman" w:hAnsi="Times New Roman" w:cs="Times New Roman"/>
          <w:sz w:val="24"/>
          <w:szCs w:val="24"/>
        </w:rPr>
        <w:t>(2009</w:t>
      </w:r>
      <w:r w:rsidR="0099363B">
        <w:rPr>
          <w:rFonts w:ascii="Times New Roman" w:hAnsi="Times New Roman" w:cs="Times New Roman"/>
          <w:sz w:val="24"/>
          <w:szCs w:val="24"/>
        </w:rPr>
        <w:t>, p.</w:t>
      </w:r>
      <w:r w:rsidRPr="00103947">
        <w:rPr>
          <w:rFonts w:ascii="Times New Roman" w:hAnsi="Times New Roman" w:cs="Times New Roman"/>
          <w:sz w:val="24"/>
          <w:szCs w:val="24"/>
        </w:rPr>
        <w:t>72)</w:t>
      </w:r>
      <w:r w:rsidR="00140327" w:rsidRPr="00103947">
        <w:rPr>
          <w:rFonts w:ascii="Times New Roman" w:hAnsi="Times New Roman" w:cs="Times New Roman"/>
          <w:sz w:val="24"/>
          <w:szCs w:val="24"/>
        </w:rPr>
        <w:t xml:space="preserve">, </w:t>
      </w:r>
      <w:r w:rsidR="001A598C" w:rsidRPr="00103947">
        <w:rPr>
          <w:rFonts w:ascii="Times New Roman" w:hAnsi="Times New Roman" w:cs="Times New Roman"/>
          <w:sz w:val="24"/>
          <w:szCs w:val="24"/>
        </w:rPr>
        <w:t>enmarca</w:t>
      </w:r>
      <w:r w:rsidR="0099363B">
        <w:rPr>
          <w:rFonts w:ascii="Times New Roman" w:hAnsi="Times New Roman" w:cs="Times New Roman"/>
          <w:sz w:val="24"/>
          <w:szCs w:val="24"/>
        </w:rPr>
        <w:t>n</w:t>
      </w:r>
      <w:r w:rsidR="001A598C" w:rsidRPr="00103947">
        <w:rPr>
          <w:rFonts w:ascii="Times New Roman" w:hAnsi="Times New Roman" w:cs="Times New Roman"/>
          <w:sz w:val="24"/>
          <w:szCs w:val="24"/>
        </w:rPr>
        <w:t xml:space="preserve"> al </w:t>
      </w:r>
      <w:r w:rsidR="00140327" w:rsidRPr="00103947">
        <w:rPr>
          <w:rFonts w:ascii="Times New Roman" w:hAnsi="Times New Roman" w:cs="Times New Roman"/>
          <w:sz w:val="24"/>
          <w:szCs w:val="24"/>
        </w:rPr>
        <w:t xml:space="preserve">programa CEPT en el enfoque del Desarrollo Territorial Rural. </w:t>
      </w:r>
      <w:r w:rsidR="0099363B">
        <w:rPr>
          <w:rFonts w:ascii="Times New Roman" w:hAnsi="Times New Roman" w:cs="Times New Roman"/>
          <w:sz w:val="24"/>
          <w:szCs w:val="24"/>
        </w:rPr>
        <w:t xml:space="preserve">En este sentido, </w:t>
      </w:r>
      <w:proofErr w:type="spellStart"/>
      <w:r w:rsidR="0099363B" w:rsidRPr="00103947">
        <w:rPr>
          <w:rFonts w:ascii="Times New Roman" w:hAnsi="Times New Roman" w:cs="Times New Roman"/>
          <w:sz w:val="24"/>
          <w:szCs w:val="24"/>
        </w:rPr>
        <w:t>Schetjman</w:t>
      </w:r>
      <w:proofErr w:type="spellEnd"/>
      <w:r w:rsidR="0099363B" w:rsidRPr="00103947">
        <w:rPr>
          <w:rFonts w:ascii="Times New Roman" w:hAnsi="Times New Roman" w:cs="Times New Roman"/>
          <w:sz w:val="24"/>
          <w:szCs w:val="24"/>
        </w:rPr>
        <w:t xml:space="preserve"> y </w:t>
      </w:r>
      <w:proofErr w:type="spellStart"/>
      <w:r w:rsidR="0099363B" w:rsidRPr="00103947">
        <w:rPr>
          <w:rFonts w:ascii="Times New Roman" w:hAnsi="Times New Roman" w:cs="Times New Roman"/>
          <w:sz w:val="24"/>
          <w:szCs w:val="24"/>
        </w:rPr>
        <w:t>Berdegué</w:t>
      </w:r>
      <w:proofErr w:type="spellEnd"/>
      <w:r w:rsidR="0099363B" w:rsidRPr="00103947">
        <w:rPr>
          <w:rFonts w:ascii="Times New Roman" w:hAnsi="Times New Roman" w:cs="Times New Roman"/>
          <w:sz w:val="24"/>
          <w:szCs w:val="24"/>
        </w:rPr>
        <w:t xml:space="preserve"> </w:t>
      </w:r>
      <w:r w:rsidR="0099363B">
        <w:rPr>
          <w:rFonts w:ascii="Times New Roman" w:hAnsi="Times New Roman" w:cs="Times New Roman"/>
          <w:sz w:val="24"/>
          <w:szCs w:val="24"/>
        </w:rPr>
        <w:t>(</w:t>
      </w:r>
      <w:r w:rsidR="0099363B" w:rsidRPr="00103947">
        <w:rPr>
          <w:rFonts w:ascii="Times New Roman" w:hAnsi="Times New Roman" w:cs="Times New Roman"/>
          <w:sz w:val="24"/>
          <w:szCs w:val="24"/>
        </w:rPr>
        <w:t>2004</w:t>
      </w:r>
      <w:r w:rsidR="0099363B">
        <w:rPr>
          <w:rFonts w:ascii="Times New Roman" w:hAnsi="Times New Roman" w:cs="Times New Roman"/>
          <w:sz w:val="24"/>
          <w:szCs w:val="24"/>
        </w:rPr>
        <w:t>) definen:</w:t>
      </w:r>
    </w:p>
    <w:p w14:paraId="07B8E044" w14:textId="77777777" w:rsidR="0099363B" w:rsidRDefault="00140327" w:rsidP="0099363B">
      <w:pPr>
        <w:autoSpaceDE w:val="0"/>
        <w:autoSpaceDN w:val="0"/>
        <w:adjustRightInd w:val="0"/>
        <w:spacing w:after="0" w:line="360" w:lineRule="auto"/>
        <w:ind w:left="284"/>
        <w:jc w:val="both"/>
        <w:rPr>
          <w:rFonts w:ascii="Times New Roman" w:hAnsi="Times New Roman" w:cs="Times New Roman"/>
          <w:sz w:val="24"/>
          <w:szCs w:val="24"/>
        </w:rPr>
      </w:pPr>
      <w:r w:rsidRPr="0099363B">
        <w:rPr>
          <w:rFonts w:ascii="Times New Roman" w:hAnsi="Times New Roman" w:cs="Times New Roman"/>
          <w:sz w:val="24"/>
          <w:szCs w:val="24"/>
        </w:rPr>
        <w:t xml:space="preserve">El desarrollo territorial rural (DTR) es un proceso de transformación productiva e institucional en un espacio rural determinado que tiene como fin reducir la pobreza rural. La transformación productiva tiene el propósito de articular competitiva y sustentablemente a la economía del territorio con mercados dinámicos. Por su parte, el desarrollo institucional apunta a estimular y facilitar la interacción y la concertación de actores locales entre sí, entre ellos y los agentes externos relevantes e incrementar </w:t>
      </w:r>
      <w:r w:rsidRPr="0099363B">
        <w:rPr>
          <w:rFonts w:ascii="Times New Roman" w:hAnsi="Times New Roman" w:cs="Times New Roman"/>
          <w:sz w:val="24"/>
          <w:szCs w:val="24"/>
        </w:rPr>
        <w:lastRenderedPageBreak/>
        <w:t>las oportunidades para que la población pobre participe del proceso y sus beneficios</w:t>
      </w:r>
      <w:r w:rsidR="003F38AA" w:rsidRPr="0099363B">
        <w:rPr>
          <w:rFonts w:ascii="Times New Roman" w:hAnsi="Times New Roman" w:cs="Times New Roman"/>
          <w:sz w:val="24"/>
          <w:szCs w:val="24"/>
        </w:rPr>
        <w:t>. La transformación productiva depende, en gran parte, de la difusión del progreso técnico, el conocimiento y la innovación tecnológica</w:t>
      </w:r>
      <w:r w:rsidR="00E06A0C" w:rsidRPr="0099363B">
        <w:rPr>
          <w:rFonts w:ascii="Times New Roman" w:hAnsi="Times New Roman" w:cs="Times New Roman"/>
          <w:sz w:val="24"/>
          <w:szCs w:val="24"/>
        </w:rPr>
        <w:t xml:space="preserve"> </w:t>
      </w:r>
      <w:r w:rsidR="0099363B">
        <w:rPr>
          <w:rFonts w:ascii="Times New Roman" w:hAnsi="Times New Roman" w:cs="Times New Roman"/>
          <w:sz w:val="24"/>
          <w:szCs w:val="24"/>
        </w:rPr>
        <w:t xml:space="preserve"> (p.</w:t>
      </w:r>
      <w:r w:rsidR="003F38AA" w:rsidRPr="00103947">
        <w:rPr>
          <w:rFonts w:ascii="Times New Roman" w:hAnsi="Times New Roman" w:cs="Times New Roman"/>
          <w:sz w:val="24"/>
          <w:szCs w:val="24"/>
        </w:rPr>
        <w:t xml:space="preserve"> 4</w:t>
      </w:r>
      <w:r w:rsidR="00E06A0C" w:rsidRPr="00103947">
        <w:rPr>
          <w:rFonts w:ascii="Times New Roman" w:hAnsi="Times New Roman" w:cs="Times New Roman"/>
          <w:sz w:val="24"/>
          <w:szCs w:val="24"/>
        </w:rPr>
        <w:t>)</w:t>
      </w:r>
    </w:p>
    <w:p w14:paraId="7CC554CF" w14:textId="77777777" w:rsidR="0099363B" w:rsidRDefault="0099363B" w:rsidP="00103947">
      <w:pPr>
        <w:autoSpaceDE w:val="0"/>
        <w:autoSpaceDN w:val="0"/>
        <w:adjustRightInd w:val="0"/>
        <w:spacing w:after="0" w:line="360" w:lineRule="auto"/>
        <w:jc w:val="both"/>
        <w:rPr>
          <w:rFonts w:ascii="Times New Roman" w:hAnsi="Times New Roman" w:cs="Times New Roman"/>
          <w:sz w:val="24"/>
          <w:szCs w:val="24"/>
        </w:rPr>
      </w:pPr>
    </w:p>
    <w:p w14:paraId="2AAB29F5" w14:textId="2D9ADB37" w:rsidR="00832147" w:rsidRPr="00103947" w:rsidRDefault="001A598C" w:rsidP="00103947">
      <w:pPr>
        <w:autoSpaceDE w:val="0"/>
        <w:autoSpaceDN w:val="0"/>
        <w:adjustRightInd w:val="0"/>
        <w:spacing w:after="0"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En relación a la educación, estos autores alertan acerca del </w:t>
      </w:r>
      <w:r w:rsidR="00832147" w:rsidRPr="00103947">
        <w:rPr>
          <w:rFonts w:ascii="Times New Roman" w:hAnsi="Times New Roman" w:cs="Times New Roman"/>
          <w:sz w:val="24"/>
          <w:szCs w:val="24"/>
        </w:rPr>
        <w:t xml:space="preserve">impacto que tiene el haber alcanzado un cierto umbral de educación sobre los niveles de ingreso y el acceso </w:t>
      </w:r>
      <w:r w:rsidR="0099363B">
        <w:rPr>
          <w:rFonts w:ascii="Times New Roman" w:hAnsi="Times New Roman" w:cs="Times New Roman"/>
          <w:sz w:val="24"/>
          <w:szCs w:val="24"/>
        </w:rPr>
        <w:t xml:space="preserve">a ocupaciones mejor remuneradas: </w:t>
      </w:r>
      <w:r w:rsidRPr="0099363B">
        <w:rPr>
          <w:rFonts w:ascii="Times New Roman" w:hAnsi="Times New Roman" w:cs="Times New Roman"/>
          <w:sz w:val="24"/>
          <w:szCs w:val="24"/>
        </w:rPr>
        <w:t>“</w:t>
      </w:r>
      <w:r w:rsidR="00832147" w:rsidRPr="0099363B">
        <w:rPr>
          <w:rFonts w:ascii="Times New Roman" w:hAnsi="Times New Roman" w:cs="Times New Roman"/>
          <w:sz w:val="24"/>
          <w:szCs w:val="24"/>
        </w:rPr>
        <w:t>las desigualdades en el acceso a la educación pasan a constituir uno de los elementos críticos de reproducción de las desigualdades económicas y sociales</w:t>
      </w:r>
      <w:r w:rsidRPr="0099363B">
        <w:rPr>
          <w:rFonts w:ascii="Times New Roman" w:hAnsi="Times New Roman" w:cs="Times New Roman"/>
          <w:sz w:val="24"/>
          <w:szCs w:val="24"/>
        </w:rPr>
        <w:t>”</w:t>
      </w:r>
      <w:r w:rsidR="00832147" w:rsidRPr="0099363B">
        <w:rPr>
          <w:rFonts w:ascii="Times New Roman" w:hAnsi="Times New Roman" w:cs="Times New Roman"/>
          <w:sz w:val="24"/>
          <w:szCs w:val="24"/>
        </w:rPr>
        <w:t xml:space="preserve"> </w:t>
      </w:r>
      <w:r w:rsidR="007C2422" w:rsidRPr="0099363B">
        <w:rPr>
          <w:rFonts w:ascii="Times New Roman" w:hAnsi="Times New Roman" w:cs="Times New Roman"/>
          <w:sz w:val="24"/>
          <w:szCs w:val="24"/>
        </w:rPr>
        <w:t>(</w:t>
      </w:r>
      <w:proofErr w:type="spellStart"/>
      <w:r w:rsidR="00832147" w:rsidRPr="0099363B">
        <w:rPr>
          <w:rFonts w:ascii="Times New Roman" w:hAnsi="Times New Roman" w:cs="Times New Roman"/>
          <w:sz w:val="24"/>
          <w:szCs w:val="24"/>
        </w:rPr>
        <w:t>Schetjman</w:t>
      </w:r>
      <w:proofErr w:type="spellEnd"/>
      <w:r w:rsidR="00832147" w:rsidRPr="0099363B">
        <w:rPr>
          <w:rFonts w:ascii="Times New Roman" w:hAnsi="Times New Roman" w:cs="Times New Roman"/>
          <w:sz w:val="24"/>
          <w:szCs w:val="24"/>
        </w:rPr>
        <w:t xml:space="preserve"> </w:t>
      </w:r>
      <w:r w:rsidR="007C2422" w:rsidRPr="0099363B">
        <w:rPr>
          <w:rFonts w:ascii="Times New Roman" w:hAnsi="Times New Roman" w:cs="Times New Roman"/>
          <w:sz w:val="24"/>
          <w:szCs w:val="24"/>
        </w:rPr>
        <w:t xml:space="preserve">y </w:t>
      </w:r>
      <w:proofErr w:type="spellStart"/>
      <w:r w:rsidR="00832147" w:rsidRPr="0099363B">
        <w:rPr>
          <w:rFonts w:ascii="Times New Roman" w:hAnsi="Times New Roman" w:cs="Times New Roman"/>
          <w:sz w:val="24"/>
          <w:szCs w:val="24"/>
        </w:rPr>
        <w:t>Be</w:t>
      </w:r>
      <w:r w:rsidRPr="0099363B">
        <w:rPr>
          <w:rFonts w:ascii="Times New Roman" w:hAnsi="Times New Roman" w:cs="Times New Roman"/>
          <w:sz w:val="24"/>
          <w:szCs w:val="24"/>
        </w:rPr>
        <w:t>r</w:t>
      </w:r>
      <w:r w:rsidR="00832147" w:rsidRPr="0099363B">
        <w:rPr>
          <w:rFonts w:ascii="Times New Roman" w:hAnsi="Times New Roman" w:cs="Times New Roman"/>
          <w:sz w:val="24"/>
          <w:szCs w:val="24"/>
        </w:rPr>
        <w:t>degu</w:t>
      </w:r>
      <w:r w:rsidRPr="0099363B">
        <w:rPr>
          <w:rFonts w:ascii="Times New Roman" w:hAnsi="Times New Roman" w:cs="Times New Roman"/>
          <w:sz w:val="24"/>
          <w:szCs w:val="24"/>
        </w:rPr>
        <w:t>é</w:t>
      </w:r>
      <w:proofErr w:type="spellEnd"/>
      <w:r w:rsidR="007C2422" w:rsidRPr="0099363B">
        <w:rPr>
          <w:rFonts w:ascii="Times New Roman" w:hAnsi="Times New Roman" w:cs="Times New Roman"/>
          <w:sz w:val="24"/>
          <w:szCs w:val="24"/>
        </w:rPr>
        <w:t>,</w:t>
      </w:r>
      <w:r w:rsidR="00832147" w:rsidRPr="0099363B">
        <w:rPr>
          <w:rFonts w:ascii="Times New Roman" w:hAnsi="Times New Roman" w:cs="Times New Roman"/>
          <w:sz w:val="24"/>
          <w:szCs w:val="24"/>
        </w:rPr>
        <w:t xml:space="preserve"> 20</w:t>
      </w:r>
      <w:r w:rsidR="0099363B" w:rsidRPr="0099363B">
        <w:rPr>
          <w:rFonts w:ascii="Times New Roman" w:hAnsi="Times New Roman" w:cs="Times New Roman"/>
          <w:sz w:val="24"/>
          <w:szCs w:val="24"/>
        </w:rPr>
        <w:t>04, p.</w:t>
      </w:r>
      <w:r w:rsidRPr="0099363B">
        <w:rPr>
          <w:rFonts w:ascii="Times New Roman" w:hAnsi="Times New Roman" w:cs="Times New Roman"/>
          <w:sz w:val="24"/>
          <w:szCs w:val="24"/>
        </w:rPr>
        <w:t xml:space="preserve"> 13</w:t>
      </w:r>
      <w:r w:rsidR="007C2422" w:rsidRPr="00103947">
        <w:rPr>
          <w:rFonts w:ascii="Times New Roman" w:hAnsi="Times New Roman" w:cs="Times New Roman"/>
          <w:sz w:val="24"/>
          <w:szCs w:val="24"/>
        </w:rPr>
        <w:t>).</w:t>
      </w:r>
    </w:p>
    <w:p w14:paraId="62D790DF" w14:textId="77777777" w:rsidR="00EE390B" w:rsidRPr="00103947" w:rsidRDefault="00EE390B" w:rsidP="00103947">
      <w:pPr>
        <w:autoSpaceDE w:val="0"/>
        <w:autoSpaceDN w:val="0"/>
        <w:adjustRightInd w:val="0"/>
        <w:spacing w:after="0" w:line="360" w:lineRule="auto"/>
        <w:rPr>
          <w:rFonts w:ascii="Times New Roman" w:hAnsi="Times New Roman" w:cs="Times New Roman"/>
          <w:sz w:val="24"/>
          <w:szCs w:val="24"/>
        </w:rPr>
      </w:pPr>
    </w:p>
    <w:p w14:paraId="1CFE493A" w14:textId="24FF566E" w:rsidR="009240FB" w:rsidRPr="00103947" w:rsidRDefault="00EE7598"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El CEPT N°2 se localiza en las cercanías del ingreso a la ciudad de SAG, entre la Ruta Nacional N°7 y Ruta Provincial N°41. </w:t>
      </w:r>
      <w:r w:rsidR="002649ED" w:rsidRPr="00103947">
        <w:rPr>
          <w:rFonts w:ascii="Times New Roman" w:hAnsi="Times New Roman" w:cs="Times New Roman"/>
          <w:sz w:val="24"/>
          <w:szCs w:val="24"/>
        </w:rPr>
        <w:t xml:space="preserve">Creado en el año 1988, el CEPT N°2 en sus inicios se ubicó en un paraje rural denominado “km 108”. </w:t>
      </w:r>
      <w:r w:rsidR="00735F65" w:rsidRPr="00103947">
        <w:rPr>
          <w:rFonts w:ascii="Times New Roman" w:hAnsi="Times New Roman" w:cs="Times New Roman"/>
          <w:sz w:val="24"/>
          <w:szCs w:val="24"/>
        </w:rPr>
        <w:t>Respecto del origen de un CEPT, se espera que éste surja desde la necesidad y la demanda de la comunidad. Sin embargo, hay casos en los que la propuesta ha llegado de “arriba hacia abajo”, por ejemplo el CEPT N°13</w:t>
      </w:r>
      <w:r w:rsidR="00FB20BE" w:rsidRPr="00103947">
        <w:rPr>
          <w:rFonts w:ascii="Times New Roman" w:hAnsi="Times New Roman" w:cs="Times New Roman"/>
          <w:sz w:val="24"/>
          <w:szCs w:val="24"/>
        </w:rPr>
        <w:t xml:space="preserve"> </w:t>
      </w:r>
      <w:r w:rsidR="00735F65" w:rsidRPr="00103947">
        <w:rPr>
          <w:rFonts w:ascii="Times New Roman" w:hAnsi="Times New Roman" w:cs="Times New Roman"/>
          <w:sz w:val="24"/>
          <w:szCs w:val="24"/>
        </w:rPr>
        <w:t>de Carlos Casares</w:t>
      </w:r>
      <w:r w:rsidR="009240FB" w:rsidRPr="00103947">
        <w:rPr>
          <w:rFonts w:ascii="Times New Roman" w:hAnsi="Times New Roman" w:cs="Times New Roman"/>
          <w:sz w:val="24"/>
          <w:szCs w:val="24"/>
        </w:rPr>
        <w:t xml:space="preserve"> que  “</w:t>
      </w:r>
      <w:r w:rsidR="009240FB" w:rsidRPr="0099363B">
        <w:rPr>
          <w:rFonts w:ascii="Times New Roman" w:hAnsi="Times New Roman" w:cs="Times New Roman"/>
          <w:sz w:val="24"/>
          <w:szCs w:val="24"/>
        </w:rPr>
        <w:t xml:space="preserve">hacia el año 1997 en el marco de la posibilidad de abrir nuevos </w:t>
      </w:r>
      <w:proofErr w:type="spellStart"/>
      <w:r w:rsidR="009240FB" w:rsidRPr="0099363B">
        <w:rPr>
          <w:rFonts w:ascii="Times New Roman" w:hAnsi="Times New Roman" w:cs="Times New Roman"/>
          <w:sz w:val="24"/>
          <w:szCs w:val="24"/>
        </w:rPr>
        <w:t>CEPT</w:t>
      </w:r>
      <w:r w:rsidR="006C2081" w:rsidRPr="0099363B">
        <w:rPr>
          <w:rFonts w:ascii="Times New Roman" w:hAnsi="Times New Roman" w:cs="Times New Roman"/>
          <w:sz w:val="24"/>
          <w:szCs w:val="24"/>
        </w:rPr>
        <w:t>´s</w:t>
      </w:r>
      <w:proofErr w:type="spellEnd"/>
      <w:r w:rsidR="009240FB" w:rsidRPr="0099363B">
        <w:rPr>
          <w:rFonts w:ascii="Times New Roman" w:hAnsi="Times New Roman" w:cs="Times New Roman"/>
          <w:sz w:val="24"/>
          <w:szCs w:val="24"/>
        </w:rPr>
        <w:t xml:space="preserve"> comenzó un trabajo conjunto entre el Municipio y la Sociedad Rural. El CEPT surgió como una necesidad política y se inició con un equipo técnico relacionado a este origen</w:t>
      </w:r>
      <w:r w:rsidR="009240FB" w:rsidRPr="00103947">
        <w:rPr>
          <w:rFonts w:ascii="Times New Roman" w:hAnsi="Times New Roman" w:cs="Times New Roman"/>
          <w:sz w:val="24"/>
          <w:szCs w:val="24"/>
        </w:rPr>
        <w:t>”</w:t>
      </w:r>
      <w:r w:rsidR="00735F65" w:rsidRPr="00103947">
        <w:rPr>
          <w:rFonts w:ascii="Times New Roman" w:hAnsi="Times New Roman" w:cs="Times New Roman"/>
          <w:sz w:val="24"/>
          <w:szCs w:val="24"/>
        </w:rPr>
        <w:t xml:space="preserve"> (</w:t>
      </w:r>
      <w:proofErr w:type="spellStart"/>
      <w:r w:rsidR="00735F65" w:rsidRPr="00103947">
        <w:rPr>
          <w:rFonts w:ascii="Times New Roman" w:hAnsi="Times New Roman" w:cs="Times New Roman"/>
          <w:sz w:val="24"/>
          <w:szCs w:val="24"/>
        </w:rPr>
        <w:t>Barsky</w:t>
      </w:r>
      <w:r w:rsidR="0099363B">
        <w:rPr>
          <w:rFonts w:ascii="Times New Roman" w:hAnsi="Times New Roman" w:cs="Times New Roman"/>
          <w:sz w:val="24"/>
          <w:szCs w:val="24"/>
        </w:rPr>
        <w:t>y</w:t>
      </w:r>
      <w:proofErr w:type="spellEnd"/>
      <w:r w:rsidR="0099363B">
        <w:rPr>
          <w:rFonts w:ascii="Times New Roman" w:hAnsi="Times New Roman" w:cs="Times New Roman"/>
          <w:sz w:val="24"/>
          <w:szCs w:val="24"/>
        </w:rPr>
        <w:t xml:space="preserve"> Col.</w:t>
      </w:r>
      <w:r w:rsidR="00735F65" w:rsidRPr="00103947">
        <w:rPr>
          <w:rFonts w:ascii="Times New Roman" w:hAnsi="Times New Roman" w:cs="Times New Roman"/>
          <w:sz w:val="24"/>
          <w:szCs w:val="24"/>
        </w:rPr>
        <w:t>, 2009</w:t>
      </w:r>
      <w:r w:rsidR="0099363B">
        <w:rPr>
          <w:rFonts w:ascii="Times New Roman" w:hAnsi="Times New Roman" w:cs="Times New Roman"/>
          <w:sz w:val="24"/>
          <w:szCs w:val="24"/>
        </w:rPr>
        <w:t>, p.</w:t>
      </w:r>
      <w:r w:rsidR="009240FB" w:rsidRPr="00103947">
        <w:rPr>
          <w:rFonts w:ascii="Times New Roman" w:hAnsi="Times New Roman" w:cs="Times New Roman"/>
          <w:sz w:val="24"/>
          <w:szCs w:val="24"/>
        </w:rPr>
        <w:t xml:space="preserve"> 177</w:t>
      </w:r>
      <w:r w:rsidR="00735F65" w:rsidRPr="00103947">
        <w:rPr>
          <w:rFonts w:ascii="Times New Roman" w:hAnsi="Times New Roman" w:cs="Times New Roman"/>
          <w:sz w:val="24"/>
          <w:szCs w:val="24"/>
        </w:rPr>
        <w:t xml:space="preserve">).  En el caso de SAG </w:t>
      </w:r>
      <w:r w:rsidR="00FB20BE" w:rsidRPr="00103947">
        <w:rPr>
          <w:rFonts w:ascii="Times New Roman" w:hAnsi="Times New Roman" w:cs="Times New Roman"/>
          <w:sz w:val="24"/>
          <w:szCs w:val="24"/>
        </w:rPr>
        <w:t xml:space="preserve">según </w:t>
      </w:r>
      <w:r w:rsidR="009240FB" w:rsidRPr="00103947">
        <w:rPr>
          <w:rFonts w:ascii="Times New Roman" w:hAnsi="Times New Roman" w:cs="Times New Roman"/>
          <w:sz w:val="24"/>
          <w:szCs w:val="24"/>
        </w:rPr>
        <w:t xml:space="preserve">fuentes </w:t>
      </w:r>
      <w:r w:rsidR="00FB20BE" w:rsidRPr="00103947">
        <w:rPr>
          <w:rFonts w:ascii="Times New Roman" w:hAnsi="Times New Roman" w:cs="Times New Roman"/>
          <w:sz w:val="24"/>
          <w:szCs w:val="24"/>
        </w:rPr>
        <w:t>entrevistad</w:t>
      </w:r>
      <w:r w:rsidR="009240FB" w:rsidRPr="00103947">
        <w:rPr>
          <w:rFonts w:ascii="Times New Roman" w:hAnsi="Times New Roman" w:cs="Times New Roman"/>
          <w:sz w:val="24"/>
          <w:szCs w:val="24"/>
        </w:rPr>
        <w:t>a</w:t>
      </w:r>
      <w:r w:rsidR="00FB20BE" w:rsidRPr="00103947">
        <w:rPr>
          <w:rFonts w:ascii="Times New Roman" w:hAnsi="Times New Roman" w:cs="Times New Roman"/>
          <w:sz w:val="24"/>
          <w:szCs w:val="24"/>
        </w:rPr>
        <w:t xml:space="preserve">s, </w:t>
      </w:r>
      <w:r w:rsidR="00735F65" w:rsidRPr="00103947">
        <w:rPr>
          <w:rFonts w:ascii="Times New Roman" w:hAnsi="Times New Roman" w:cs="Times New Roman"/>
          <w:sz w:val="24"/>
          <w:szCs w:val="24"/>
        </w:rPr>
        <w:t>estaba la necesidad</w:t>
      </w:r>
      <w:r w:rsidR="00FB20BE" w:rsidRPr="00103947">
        <w:rPr>
          <w:rFonts w:ascii="Times New Roman" w:hAnsi="Times New Roman" w:cs="Times New Roman"/>
          <w:sz w:val="24"/>
          <w:szCs w:val="24"/>
        </w:rPr>
        <w:t xml:space="preserve"> </w:t>
      </w:r>
      <w:r w:rsidR="009240FB" w:rsidRPr="00103947">
        <w:rPr>
          <w:rFonts w:ascii="Times New Roman" w:hAnsi="Times New Roman" w:cs="Times New Roman"/>
          <w:sz w:val="24"/>
          <w:szCs w:val="24"/>
        </w:rPr>
        <w:t xml:space="preserve">de la comunidad </w:t>
      </w:r>
      <w:r w:rsidR="00FB20BE" w:rsidRPr="00103947">
        <w:rPr>
          <w:rFonts w:ascii="Times New Roman" w:hAnsi="Times New Roman" w:cs="Times New Roman"/>
          <w:sz w:val="24"/>
          <w:szCs w:val="24"/>
        </w:rPr>
        <w:t>presente</w:t>
      </w:r>
      <w:r w:rsidR="00735F65" w:rsidRPr="00103947">
        <w:rPr>
          <w:rFonts w:ascii="Times New Roman" w:hAnsi="Times New Roman" w:cs="Times New Roman"/>
          <w:sz w:val="24"/>
          <w:szCs w:val="24"/>
        </w:rPr>
        <w:t xml:space="preserve"> ya que los chicos del medio rural no podían asistir a un colegio secundario de asistencia diaria normal.</w:t>
      </w:r>
      <w:r w:rsidRPr="00103947">
        <w:rPr>
          <w:rFonts w:ascii="Times New Roman" w:hAnsi="Times New Roman" w:cs="Times New Roman"/>
          <w:sz w:val="24"/>
          <w:szCs w:val="24"/>
        </w:rPr>
        <w:t xml:space="preserve">  </w:t>
      </w:r>
    </w:p>
    <w:p w14:paraId="385256EC" w14:textId="6F4256C4" w:rsidR="00FB20BE" w:rsidRPr="00103947" w:rsidRDefault="00FB20BE"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A </w:t>
      </w:r>
      <w:r w:rsidRPr="00AA7FC0">
        <w:rPr>
          <w:rFonts w:ascii="Times New Roman" w:hAnsi="Times New Roman" w:cs="Times New Roman"/>
          <w:b/>
          <w:sz w:val="24"/>
          <w:szCs w:val="24"/>
        </w:rPr>
        <w:t>nivel de organización institucional</w:t>
      </w:r>
      <w:r w:rsidRPr="00103947">
        <w:rPr>
          <w:rFonts w:ascii="Times New Roman" w:hAnsi="Times New Roman" w:cs="Times New Roman"/>
          <w:sz w:val="24"/>
          <w:szCs w:val="24"/>
        </w:rPr>
        <w:t>, hay instancias propias</w:t>
      </w:r>
      <w:r w:rsidR="009240FB" w:rsidRPr="00103947">
        <w:rPr>
          <w:rFonts w:ascii="Times New Roman" w:hAnsi="Times New Roman" w:cs="Times New Roman"/>
          <w:sz w:val="24"/>
          <w:szCs w:val="24"/>
        </w:rPr>
        <w:t xml:space="preserve"> </w:t>
      </w:r>
      <w:r w:rsidR="00E826E4" w:rsidRPr="00103947">
        <w:rPr>
          <w:rFonts w:ascii="Times New Roman" w:hAnsi="Times New Roman" w:cs="Times New Roman"/>
          <w:sz w:val="24"/>
          <w:szCs w:val="24"/>
        </w:rPr>
        <w:t xml:space="preserve">de la propuesta de los CEPT, que para el caso bajo estudio se describen a continuación: </w:t>
      </w:r>
    </w:p>
    <w:p w14:paraId="49DD6CA8" w14:textId="756F7827" w:rsidR="00FB20BE" w:rsidRPr="00103947" w:rsidRDefault="00994E37"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El</w:t>
      </w:r>
      <w:r w:rsidR="00FB20BE" w:rsidRPr="00103947">
        <w:rPr>
          <w:rFonts w:ascii="Times New Roman" w:hAnsi="Times New Roman" w:cs="Times New Roman"/>
          <w:sz w:val="24"/>
          <w:szCs w:val="24"/>
        </w:rPr>
        <w:t xml:space="preserve"> </w:t>
      </w:r>
      <w:r w:rsidR="00FB20BE" w:rsidRPr="00103947">
        <w:rPr>
          <w:rFonts w:ascii="Times New Roman" w:hAnsi="Times New Roman" w:cs="Times New Roman"/>
          <w:b/>
          <w:sz w:val="24"/>
          <w:szCs w:val="24"/>
        </w:rPr>
        <w:t>Consejo de Administración</w:t>
      </w:r>
      <w:r w:rsidR="00FB20BE" w:rsidRPr="00103947">
        <w:rPr>
          <w:rFonts w:ascii="Times New Roman" w:hAnsi="Times New Roman" w:cs="Times New Roman"/>
          <w:sz w:val="24"/>
          <w:szCs w:val="24"/>
        </w:rPr>
        <w:t xml:space="preserve"> es el responsable de la administración de la ACEPT, con lo cual decide desde el personal directivo y plantel docente (en función del perfil  que tengan definido para la institución), el destino de los gastos, hasta la comida de los chicos. Se reúne cada 15 días, si las condiciones climáticas lo permiten, pero en el cotidiano se manejan mediante un grupo de  WhatsApp. Se elige por asamblea, y puede estar compuesto por padres de los estudiantes, egresados de la escuela, productores de la zona, profesionales vinculados al medio rural, vecinos, etc. El testimonio de una docente indicaba: </w:t>
      </w:r>
    </w:p>
    <w:p w14:paraId="4E9E4977" w14:textId="3EA3382D" w:rsidR="00FB20BE" w:rsidRPr="00AA7FC0" w:rsidRDefault="00FB20BE" w:rsidP="0099363B">
      <w:pPr>
        <w:pStyle w:val="NormalWeb"/>
        <w:spacing w:before="0" w:beforeAutospacing="0" w:after="0" w:afterAutospacing="0" w:line="360" w:lineRule="auto"/>
        <w:ind w:left="284"/>
        <w:jc w:val="both"/>
        <w:textAlignment w:val="baseline"/>
        <w:rPr>
          <w:rFonts w:eastAsiaTheme="minorHAnsi"/>
          <w:lang w:eastAsia="en-US"/>
        </w:rPr>
      </w:pPr>
      <w:r w:rsidRPr="00103947">
        <w:rPr>
          <w:rFonts w:eastAsiaTheme="minorHAnsi"/>
          <w:i/>
          <w:lang w:eastAsia="en-US"/>
        </w:rPr>
        <w:t xml:space="preserve">“…mi papa fue miembro del consejo junto con otros vecinos, papás de otros chicos y bueno ahí se empezó a gestar digamos, entonces yo como que lo siento muy nuestro </w:t>
      </w:r>
      <w:r w:rsidRPr="00103947">
        <w:rPr>
          <w:rFonts w:eastAsiaTheme="minorHAnsi"/>
          <w:i/>
          <w:lang w:eastAsia="en-US"/>
        </w:rPr>
        <w:lastRenderedPageBreak/>
        <w:t>digamos... mi papá salió del campo a tener que ir a La Plata a presentar la propuesta al Ministerio de Educación, a defender los fundamentos de este proyecto que eran innovador en ese momento, en el 89 en la educación, defender la pedagogía de la alternancia, esto de cómo se puede aprender una semana sola en la escuela y dos en la casa.. Mi papá era mecánico rural, en el campo, hacía changas más que nada, tenía una gomería, un taller mecánico, pero en momentos de... en qué bueno empezaron a cerrar los tambos, dejó de funcionar el tren... la actividad también decayó y empezó a hacer changas, y era pequeño productor, tenía diversas actividades...</w:t>
      </w:r>
      <w:r w:rsidR="00E826E4" w:rsidRPr="00103947">
        <w:rPr>
          <w:rFonts w:eastAsiaTheme="minorHAnsi"/>
          <w:i/>
          <w:lang w:eastAsia="en-US"/>
        </w:rPr>
        <w:t xml:space="preserve">” </w:t>
      </w:r>
      <w:r w:rsidR="00E826E4" w:rsidRPr="00AA7FC0">
        <w:rPr>
          <w:rFonts w:eastAsiaTheme="minorHAnsi"/>
          <w:lang w:eastAsia="en-US"/>
        </w:rPr>
        <w:t>(Docente 1</w:t>
      </w:r>
      <w:r w:rsidRPr="00AA7FC0">
        <w:rPr>
          <w:rFonts w:eastAsiaTheme="minorHAnsi"/>
          <w:lang w:eastAsia="en-US"/>
        </w:rPr>
        <w:t>)</w:t>
      </w:r>
    </w:p>
    <w:p w14:paraId="1401611C" w14:textId="77777777" w:rsidR="0099363B" w:rsidRDefault="0099363B" w:rsidP="00103947">
      <w:pPr>
        <w:spacing w:line="360" w:lineRule="auto"/>
        <w:jc w:val="both"/>
        <w:rPr>
          <w:rFonts w:ascii="Times New Roman" w:hAnsi="Times New Roman" w:cs="Times New Roman"/>
          <w:sz w:val="24"/>
          <w:szCs w:val="24"/>
        </w:rPr>
      </w:pPr>
    </w:p>
    <w:p w14:paraId="0F0B1758" w14:textId="7A4F1A86" w:rsidR="00FB20BE" w:rsidRPr="00103947" w:rsidRDefault="00FB20BE"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El </w:t>
      </w:r>
      <w:r w:rsidRPr="00103947">
        <w:rPr>
          <w:rFonts w:ascii="Times New Roman" w:hAnsi="Times New Roman" w:cs="Times New Roman"/>
          <w:b/>
          <w:sz w:val="24"/>
          <w:szCs w:val="24"/>
        </w:rPr>
        <w:t>Comité de Desarrollo Local</w:t>
      </w:r>
      <w:r w:rsidRPr="00103947">
        <w:rPr>
          <w:rFonts w:ascii="Times New Roman" w:hAnsi="Times New Roman" w:cs="Times New Roman"/>
          <w:sz w:val="24"/>
          <w:szCs w:val="24"/>
        </w:rPr>
        <w:t xml:space="preserve"> (CDL), es otra figura mencionada en documentos de la FACEPT. El CDL debe proponer planes y programas de desarrollo local, evaluar proyectos productivos de los egresados, promover alianzas estratégicas con los municipios, empresas y organizaciones intermedias, debatir y concertar la orientación general del CEPT y su estrategia de desarrollo, buscar líneas de capacitación, asistencia técnica y financiamiento, proponerlas al Consejo de Administración (</w:t>
      </w:r>
      <w:r w:rsidR="00A73423" w:rsidRPr="00103947">
        <w:rPr>
          <w:rFonts w:ascii="Times New Roman" w:hAnsi="Times New Roman" w:cs="Times New Roman"/>
          <w:sz w:val="24"/>
          <w:szCs w:val="24"/>
        </w:rPr>
        <w:t>FACEPT</w:t>
      </w:r>
      <w:r w:rsidRPr="00103947">
        <w:rPr>
          <w:rFonts w:ascii="Times New Roman" w:hAnsi="Times New Roman" w:cs="Times New Roman"/>
          <w:sz w:val="24"/>
          <w:szCs w:val="24"/>
        </w:rPr>
        <w:t>, 2001).  El indagar sobre la conformación del mismo, no se registraron evidencias de su existencia en el CEPT N° 2. En un principio comenzó a funcionar, pero por las tareas asignadas que tenía, la figura se comenzó a diluir y a superponer tareas con el Consejo de Administración, con lo cual perdió identidad como tal. No quedan dudas, que en este sentido, se realizan diversas acciones aisladas, pero que no estarían respondiendo a un proyecto constituido de Desarrollo Local. De las entrevistas realizadas esto se visualiza como una debilidad, y se espera que en el próximo tiempo se pueda revertir. Al indagar sobre las tareas que este CDL debería realizar, se habla de “dedicarse a todo lo que tiene que ver con lo comunitario”, “están conformados por personas de la comunidad rural, o actores que tengan que ver con el medio, y que discuten problemáticas del medio, y se organizan en función de eso para solucionar ciertos problemas, llevar adelante acciones para eso</w:t>
      </w:r>
      <w:r w:rsidR="00E826E4" w:rsidRPr="00103947">
        <w:rPr>
          <w:rFonts w:ascii="Times New Roman" w:hAnsi="Times New Roman" w:cs="Times New Roman"/>
          <w:sz w:val="24"/>
          <w:szCs w:val="24"/>
        </w:rPr>
        <w:t>.</w:t>
      </w:r>
      <w:r w:rsidRPr="00103947">
        <w:rPr>
          <w:rFonts w:ascii="Times New Roman" w:hAnsi="Times New Roman" w:cs="Times New Roman"/>
          <w:sz w:val="24"/>
          <w:szCs w:val="24"/>
        </w:rPr>
        <w:t>”</w:t>
      </w:r>
    </w:p>
    <w:p w14:paraId="378B53CD" w14:textId="77777777" w:rsidR="00FB20BE" w:rsidRPr="00103947" w:rsidRDefault="00FB20BE" w:rsidP="00103947">
      <w:pPr>
        <w:pStyle w:val="Prrafodelista"/>
        <w:spacing w:line="360" w:lineRule="auto"/>
        <w:ind w:left="0"/>
        <w:jc w:val="both"/>
        <w:rPr>
          <w:rFonts w:ascii="Times New Roman" w:hAnsi="Times New Roman" w:cs="Times New Roman"/>
          <w:sz w:val="24"/>
          <w:szCs w:val="24"/>
        </w:rPr>
      </w:pPr>
      <w:r w:rsidRPr="00103947">
        <w:rPr>
          <w:rFonts w:ascii="Times New Roman" w:hAnsi="Times New Roman" w:cs="Times New Roman"/>
          <w:sz w:val="24"/>
          <w:szCs w:val="24"/>
        </w:rPr>
        <w:t xml:space="preserve">El </w:t>
      </w:r>
      <w:r w:rsidRPr="00103947">
        <w:rPr>
          <w:rFonts w:ascii="Times New Roman" w:hAnsi="Times New Roman" w:cs="Times New Roman"/>
          <w:b/>
          <w:sz w:val="24"/>
          <w:szCs w:val="24"/>
        </w:rPr>
        <w:t>Consejo de Alumnos</w:t>
      </w:r>
      <w:r w:rsidRPr="00103947">
        <w:rPr>
          <w:rFonts w:ascii="Times New Roman" w:hAnsi="Times New Roman" w:cs="Times New Roman"/>
          <w:sz w:val="24"/>
          <w:szCs w:val="24"/>
        </w:rPr>
        <w:t xml:space="preserve"> está conformado por estudiantes elegidos por sus pares y un docente que los coordina. Se reúnen cada 21 días y discuten problemáticas, necesidades respecto a infraestructura de la escuela, aspectos de la convivencia, organización de eventos para financiar, etc. Si bien se valora la conformación de esta figura, el perfil que adopta el consejo sería uno de “resolución de necesidades inmediatas”. Uno de los docentes entrevistados indica que sería interesante que este espacio sea utilizado para </w:t>
      </w:r>
      <w:r w:rsidRPr="00103947">
        <w:rPr>
          <w:rFonts w:ascii="Times New Roman" w:hAnsi="Times New Roman" w:cs="Times New Roman"/>
          <w:sz w:val="24"/>
          <w:szCs w:val="24"/>
        </w:rPr>
        <w:lastRenderedPageBreak/>
        <w:t xml:space="preserve">generar otro tipo de debate que tenga que ver con la formación en aspectos relacionados a los derechos de los estudiantes, de los trabajadores rurales, de los ciudadanos en general. Asimismo, la presencia del docente que coordina, desanimaría a los estudiantes a proponer otro tipo de consejo. Según lo relevado, a lo largo del año en curso el Consejo se reunió una sola vez. </w:t>
      </w:r>
    </w:p>
    <w:p w14:paraId="0DC33168" w14:textId="5F4D6CC3" w:rsidR="00EE7598" w:rsidRPr="00103947" w:rsidRDefault="002649ED"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En la actualidad la matrícula se compone de </w:t>
      </w:r>
      <w:r w:rsidR="00EE7598" w:rsidRPr="00103947">
        <w:rPr>
          <w:rFonts w:ascii="Times New Roman" w:hAnsi="Times New Roman" w:cs="Times New Roman"/>
          <w:sz w:val="24"/>
          <w:szCs w:val="24"/>
        </w:rPr>
        <w:t>estudiantes</w:t>
      </w:r>
      <w:r w:rsidRPr="00103947">
        <w:rPr>
          <w:rFonts w:ascii="Times New Roman" w:hAnsi="Times New Roman" w:cs="Times New Roman"/>
          <w:sz w:val="24"/>
          <w:szCs w:val="24"/>
        </w:rPr>
        <w:t xml:space="preserve"> provenientes del ámbito rural</w:t>
      </w:r>
      <w:r w:rsidR="00EE7598" w:rsidRPr="00103947">
        <w:rPr>
          <w:rFonts w:ascii="Times New Roman" w:hAnsi="Times New Roman" w:cs="Times New Roman"/>
          <w:sz w:val="24"/>
          <w:szCs w:val="24"/>
        </w:rPr>
        <w:t xml:space="preserve">, en su mayoría hijos de trabajadores rurales, que residen en las explotaciones agropecuarias donde trabajan; el padre suele ser el empleado formal, la madre realiza con las tareas domésticas de la casa principal y los hijos pueden o no ayudar a sus padres. </w:t>
      </w:r>
    </w:p>
    <w:p w14:paraId="41BCCCED" w14:textId="77777777" w:rsidR="000477C6" w:rsidRPr="00103947" w:rsidRDefault="000477C6" w:rsidP="00103947">
      <w:pPr>
        <w:pStyle w:val="Textocomentario"/>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El sistema de alternancia se reconoce como un pilar fundamental para el desarrollo local, ya que permite que los chicos del medio rural puedan asistir a la educación secundaria obligatoria, que de otra forma sería inviable, ya sea por las distancias a recorrer, el estado de los caminos o la necesidad de colaborar en las tareas familiares. Este punto es particularmente importante en los estudiantes más grandes, ya que pueden contribuir al trabajo y economía familiar, y aprender desde la práctica (Reposo, 2018).</w:t>
      </w:r>
    </w:p>
    <w:p w14:paraId="030E72F9" w14:textId="77777777" w:rsidR="000477C6" w:rsidRPr="00103947" w:rsidRDefault="000477C6" w:rsidP="00103947">
      <w:pPr>
        <w:pStyle w:val="Textocomentario"/>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El arraigo se considera como otro de los pilares fundamentales del proyecto y que contribuye al desarrollo rural local. De las entrevistas surge que el concepto de arraigo es amplio, y que no solo implica la permanencia o vivienda en el ámbito rural, sino también la generación de un sentimiento de pertenencia por ese medio.</w:t>
      </w:r>
    </w:p>
    <w:p w14:paraId="5C5D69E3" w14:textId="77777777" w:rsidR="000477C6" w:rsidRPr="00103947" w:rsidRDefault="000477C6" w:rsidP="00103947">
      <w:pPr>
        <w:pStyle w:val="Textocomentario"/>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Para lograr ese objetivo la escuela identifica las necesidades de las familias e intenta brindar soluciones ya sea a nivel productivo, a través del asesoramiento, la capacitación, el </w:t>
      </w:r>
      <w:proofErr w:type="spellStart"/>
      <w:r w:rsidRPr="00103947">
        <w:rPr>
          <w:rFonts w:ascii="Times New Roman" w:hAnsi="Times New Roman" w:cs="Times New Roman"/>
          <w:sz w:val="24"/>
          <w:szCs w:val="24"/>
        </w:rPr>
        <w:t>asociativismo</w:t>
      </w:r>
      <w:proofErr w:type="spellEnd"/>
      <w:r w:rsidRPr="00103947">
        <w:rPr>
          <w:rFonts w:ascii="Times New Roman" w:hAnsi="Times New Roman" w:cs="Times New Roman"/>
          <w:sz w:val="24"/>
          <w:szCs w:val="24"/>
        </w:rPr>
        <w:t xml:space="preserve"> o actuando como nexo entre las familias y el municipio. Un testimonio da cuenta de la presencia de dos concepciones en el imaginario docente respecto al arraigo y la formación de los estudiantes:</w:t>
      </w:r>
    </w:p>
    <w:p w14:paraId="06B4027C" w14:textId="77777777" w:rsidR="000477C6" w:rsidRPr="00103947" w:rsidRDefault="000477C6" w:rsidP="00103947">
      <w:pPr>
        <w:pStyle w:val="Textocomentario"/>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-Aquellos estudiantes que tienen más posibilidades de acceder al estudio universitario, y realizar carreras vinculadas al “agro”, como ingenieros agrónomos, veterinarios etc.</w:t>
      </w:r>
    </w:p>
    <w:p w14:paraId="42D0116F" w14:textId="77777777" w:rsidR="000477C6" w:rsidRPr="00103947" w:rsidRDefault="000477C6" w:rsidP="00103947">
      <w:pPr>
        <w:pStyle w:val="Textocomentario"/>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-Aquellos estudiantes que poseen menos posibilidades y entonces la estrategia sería mejorar su formación para tener más posibilidades de acceder al mercado laboral, que exige en otras cosas, conocer sobre tecnología, sistemas de información, etc.   </w:t>
      </w:r>
    </w:p>
    <w:p w14:paraId="144B2BEB" w14:textId="618AB8CC" w:rsidR="00E6054C" w:rsidRPr="00103947" w:rsidRDefault="00EE7598"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Si bien </w:t>
      </w:r>
      <w:r w:rsidR="00735F65" w:rsidRPr="00103947">
        <w:rPr>
          <w:rFonts w:ascii="Times New Roman" w:hAnsi="Times New Roman" w:cs="Times New Roman"/>
          <w:sz w:val="24"/>
          <w:szCs w:val="24"/>
        </w:rPr>
        <w:t>la propuesta educativa incluye</w:t>
      </w:r>
      <w:r w:rsidRPr="00103947">
        <w:rPr>
          <w:rFonts w:ascii="Times New Roman" w:hAnsi="Times New Roman" w:cs="Times New Roman"/>
          <w:sz w:val="24"/>
          <w:szCs w:val="24"/>
        </w:rPr>
        <w:t xml:space="preserve"> </w:t>
      </w:r>
      <w:r w:rsidRPr="00103947">
        <w:rPr>
          <w:rFonts w:ascii="Times New Roman" w:hAnsi="Times New Roman" w:cs="Times New Roman"/>
          <w:b/>
          <w:sz w:val="24"/>
          <w:szCs w:val="24"/>
        </w:rPr>
        <w:t>instrumentos específicos prop</w:t>
      </w:r>
      <w:r w:rsidR="00735F65" w:rsidRPr="00103947">
        <w:rPr>
          <w:rFonts w:ascii="Times New Roman" w:hAnsi="Times New Roman" w:cs="Times New Roman"/>
          <w:b/>
          <w:sz w:val="24"/>
          <w:szCs w:val="24"/>
        </w:rPr>
        <w:t xml:space="preserve">ios del sistema </w:t>
      </w:r>
      <w:r w:rsidR="00E6054C" w:rsidRPr="00103947">
        <w:rPr>
          <w:rFonts w:ascii="Times New Roman" w:hAnsi="Times New Roman" w:cs="Times New Roman"/>
          <w:b/>
          <w:sz w:val="24"/>
          <w:szCs w:val="24"/>
        </w:rPr>
        <w:t>de alternancia</w:t>
      </w:r>
      <w:r w:rsidR="00994E37" w:rsidRPr="00103947">
        <w:rPr>
          <w:rFonts w:ascii="Times New Roman" w:hAnsi="Times New Roman" w:cs="Times New Roman"/>
          <w:b/>
          <w:sz w:val="24"/>
          <w:szCs w:val="24"/>
        </w:rPr>
        <w:t>,</w:t>
      </w:r>
      <w:r w:rsidR="00E6054C" w:rsidRPr="00103947">
        <w:rPr>
          <w:rFonts w:ascii="Times New Roman" w:hAnsi="Times New Roman" w:cs="Times New Roman"/>
          <w:sz w:val="24"/>
          <w:szCs w:val="24"/>
        </w:rPr>
        <w:t xml:space="preserve"> </w:t>
      </w:r>
      <w:r w:rsidR="00994E37" w:rsidRPr="00103947">
        <w:rPr>
          <w:rFonts w:ascii="Times New Roman" w:hAnsi="Times New Roman" w:cs="Times New Roman"/>
          <w:sz w:val="24"/>
          <w:szCs w:val="24"/>
        </w:rPr>
        <w:t xml:space="preserve">que escapan al análisis de esta ponencia, </w:t>
      </w:r>
      <w:r w:rsidRPr="00103947">
        <w:rPr>
          <w:rFonts w:ascii="Times New Roman" w:hAnsi="Times New Roman" w:cs="Times New Roman"/>
          <w:sz w:val="24"/>
          <w:szCs w:val="24"/>
        </w:rPr>
        <w:t xml:space="preserve">también se pudieron relevar </w:t>
      </w:r>
      <w:r w:rsidR="00735F65" w:rsidRPr="00103947">
        <w:rPr>
          <w:rFonts w:ascii="Times New Roman" w:hAnsi="Times New Roman" w:cs="Times New Roman"/>
          <w:sz w:val="24"/>
          <w:szCs w:val="24"/>
        </w:rPr>
        <w:lastRenderedPageBreak/>
        <w:t>espacios y acciones directas que vinculan fuertemente la institución con la comunidad rural</w:t>
      </w:r>
      <w:r w:rsidR="00FF5BD6" w:rsidRPr="00103947">
        <w:rPr>
          <w:rFonts w:ascii="Times New Roman" w:hAnsi="Times New Roman" w:cs="Times New Roman"/>
          <w:sz w:val="24"/>
          <w:szCs w:val="24"/>
        </w:rPr>
        <w:t xml:space="preserve"> y que se describen a continuación</w:t>
      </w:r>
      <w:r w:rsidR="00144BEA" w:rsidRPr="00103947">
        <w:rPr>
          <w:rFonts w:ascii="Times New Roman" w:hAnsi="Times New Roman" w:cs="Times New Roman"/>
          <w:sz w:val="24"/>
          <w:szCs w:val="24"/>
        </w:rPr>
        <w:t>.</w:t>
      </w:r>
    </w:p>
    <w:p w14:paraId="1A208263" w14:textId="457D2445" w:rsidR="00994E37" w:rsidRPr="00103947" w:rsidRDefault="00967D03" w:rsidP="00103947">
      <w:pPr>
        <w:pStyle w:val="Textocomentario"/>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A nivel curricular, se encuentran</w:t>
      </w:r>
      <w:r w:rsidR="00994E37" w:rsidRPr="00103947">
        <w:rPr>
          <w:rFonts w:ascii="Times New Roman" w:hAnsi="Times New Roman" w:cs="Times New Roman"/>
          <w:sz w:val="24"/>
          <w:szCs w:val="24"/>
        </w:rPr>
        <w:t xml:space="preserve"> los </w:t>
      </w:r>
      <w:r w:rsidRPr="00AA7FC0">
        <w:rPr>
          <w:rFonts w:ascii="Times New Roman" w:hAnsi="Times New Roman" w:cs="Times New Roman"/>
          <w:b/>
          <w:sz w:val="24"/>
          <w:szCs w:val="24"/>
        </w:rPr>
        <w:t>E</w:t>
      </w:r>
      <w:r w:rsidR="00994E37" w:rsidRPr="00AA7FC0">
        <w:rPr>
          <w:rFonts w:ascii="Times New Roman" w:hAnsi="Times New Roman" w:cs="Times New Roman"/>
          <w:b/>
          <w:sz w:val="24"/>
          <w:szCs w:val="24"/>
        </w:rPr>
        <w:t>spacios del desarrollo</w:t>
      </w:r>
      <w:r w:rsidR="00994E37" w:rsidRPr="00103947">
        <w:rPr>
          <w:rFonts w:ascii="Times New Roman" w:hAnsi="Times New Roman" w:cs="Times New Roman"/>
          <w:sz w:val="24"/>
          <w:szCs w:val="24"/>
        </w:rPr>
        <w:t xml:space="preserve">, que comienzan en 4° año con la asignatura Desarrollo Rural Sustentable.  En 5° el espacio se denomina Desarrollo Regional y consiste en el estudio de las producciones que hay en toda la zona y sus problemáticas, analizando cada semana una actividad, por ejemplo “triquinosis en cerdos”.  En 6° el espacio se denomina Desarrollo Local y se trabaja con problemáticas de una comunidad puntual. Los estudiantes eligen una comunidad, se analiza en conjunto la problemática de dicha comunidad y juntos emprenden un recorrido para tratar de ayudar en la resolución de la misma. Por ejemplo, al momento de realizar las encuestas, los estudiantes estaban ayudando a uno de los pueblos rurales del partido a realizar las gestiones ante el municipio a fin de mejorar los accesos.  A veces estas gestiones tienen efectos positivos, a veces quedan “en la intención de hacer algo”, porque la toma de decisiones se da a otro nivel. No obstante, según lo recabado, la importancia de estos espacios no solo consiste en la ayuda a la comunidad, sino que se generan ámbitos de discusión donde se busca que el estudiante se lleve desde una mirada distinta del espacio rural, hasta que sea un “promotor del desarrollo”.  </w:t>
      </w:r>
    </w:p>
    <w:p w14:paraId="4ABEF096" w14:textId="2D28141A" w:rsidR="00994E37" w:rsidRPr="00103947" w:rsidRDefault="000477C6"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Para caracterizar el vínculo con la comunidad, se relevaron aspectos relacionados a los lazos con productores, con otras instituciones</w:t>
      </w:r>
      <w:r w:rsidR="00E826E4" w:rsidRPr="00103947">
        <w:rPr>
          <w:rFonts w:ascii="Times New Roman" w:hAnsi="Times New Roman" w:cs="Times New Roman"/>
          <w:sz w:val="24"/>
          <w:szCs w:val="24"/>
        </w:rPr>
        <w:t>;</w:t>
      </w:r>
      <w:r w:rsidRPr="00103947">
        <w:rPr>
          <w:rFonts w:ascii="Times New Roman" w:hAnsi="Times New Roman" w:cs="Times New Roman"/>
          <w:sz w:val="24"/>
          <w:szCs w:val="24"/>
        </w:rPr>
        <w:t xml:space="preserve"> y  acciones orientadas a la comunidad.</w:t>
      </w:r>
    </w:p>
    <w:p w14:paraId="68B543EA" w14:textId="2036C023" w:rsidR="000A4B2D" w:rsidRPr="00103947" w:rsidRDefault="00636100"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Respecto del </w:t>
      </w:r>
      <w:r w:rsidRPr="00AA7FC0">
        <w:rPr>
          <w:rFonts w:ascii="Times New Roman" w:hAnsi="Times New Roman" w:cs="Times New Roman"/>
          <w:b/>
          <w:sz w:val="24"/>
          <w:szCs w:val="24"/>
        </w:rPr>
        <w:t>vínculo con los productores</w:t>
      </w:r>
      <w:r w:rsidR="00FF5BD6" w:rsidRPr="00103947">
        <w:rPr>
          <w:rFonts w:ascii="Times New Roman" w:hAnsi="Times New Roman" w:cs="Times New Roman"/>
          <w:sz w:val="24"/>
          <w:szCs w:val="24"/>
        </w:rPr>
        <w:t xml:space="preserve">, </w:t>
      </w:r>
      <w:r w:rsidR="000A4B2D" w:rsidRPr="00103947">
        <w:rPr>
          <w:rFonts w:ascii="Times New Roman" w:hAnsi="Times New Roman" w:cs="Times New Roman"/>
          <w:sz w:val="24"/>
          <w:szCs w:val="24"/>
        </w:rPr>
        <w:t>e</w:t>
      </w:r>
      <w:r w:rsidR="00832107" w:rsidRPr="00103947">
        <w:rPr>
          <w:rFonts w:ascii="Times New Roman" w:hAnsi="Times New Roman" w:cs="Times New Roman"/>
          <w:sz w:val="24"/>
          <w:szCs w:val="24"/>
        </w:rPr>
        <w:t xml:space="preserve">l objetivo del programa </w:t>
      </w:r>
      <w:r w:rsidR="00C64926" w:rsidRPr="00103947">
        <w:rPr>
          <w:rFonts w:ascii="Times New Roman" w:hAnsi="Times New Roman" w:cs="Times New Roman"/>
          <w:sz w:val="24"/>
          <w:szCs w:val="24"/>
        </w:rPr>
        <w:t xml:space="preserve">es el trabajo </w:t>
      </w:r>
      <w:r w:rsidR="00FF5BD6" w:rsidRPr="00103947">
        <w:rPr>
          <w:rFonts w:ascii="Times New Roman" w:hAnsi="Times New Roman" w:cs="Times New Roman"/>
          <w:sz w:val="24"/>
          <w:szCs w:val="24"/>
        </w:rPr>
        <w:t>con</w:t>
      </w:r>
      <w:r w:rsidR="00C64926" w:rsidRPr="00103947">
        <w:rPr>
          <w:rFonts w:ascii="Times New Roman" w:hAnsi="Times New Roman" w:cs="Times New Roman"/>
          <w:sz w:val="24"/>
          <w:szCs w:val="24"/>
        </w:rPr>
        <w:t xml:space="preserve"> los pequeños productores</w:t>
      </w:r>
      <w:r w:rsidR="000A4B2D" w:rsidRPr="00103947">
        <w:rPr>
          <w:rFonts w:ascii="Times New Roman" w:hAnsi="Times New Roman" w:cs="Times New Roman"/>
          <w:sz w:val="24"/>
          <w:szCs w:val="24"/>
        </w:rPr>
        <w:t>,</w:t>
      </w:r>
      <w:r w:rsidR="000477C6" w:rsidRPr="00103947">
        <w:rPr>
          <w:rFonts w:ascii="Times New Roman" w:hAnsi="Times New Roman" w:cs="Times New Roman"/>
          <w:sz w:val="24"/>
          <w:szCs w:val="24"/>
        </w:rPr>
        <w:t xml:space="preserve"> ya</w:t>
      </w:r>
      <w:r w:rsidR="00C64926" w:rsidRPr="00103947">
        <w:rPr>
          <w:rFonts w:ascii="Times New Roman" w:hAnsi="Times New Roman" w:cs="Times New Roman"/>
          <w:sz w:val="24"/>
          <w:szCs w:val="24"/>
        </w:rPr>
        <w:t xml:space="preserve"> que son los que poseen mayores obstáculos con la producción. Es por ello que las capacitaciones y el asesoramiento técnico </w:t>
      </w:r>
      <w:r w:rsidR="000A4B2D" w:rsidRPr="00103947">
        <w:rPr>
          <w:rFonts w:ascii="Times New Roman" w:hAnsi="Times New Roman" w:cs="Times New Roman"/>
          <w:sz w:val="24"/>
          <w:szCs w:val="24"/>
        </w:rPr>
        <w:t>están</w:t>
      </w:r>
      <w:r w:rsidR="00C64926" w:rsidRPr="00103947">
        <w:rPr>
          <w:rFonts w:ascii="Times New Roman" w:hAnsi="Times New Roman" w:cs="Times New Roman"/>
          <w:sz w:val="24"/>
          <w:szCs w:val="24"/>
        </w:rPr>
        <w:t xml:space="preserve"> </w:t>
      </w:r>
      <w:r w:rsidR="000477C6" w:rsidRPr="00103947">
        <w:rPr>
          <w:rFonts w:ascii="Times New Roman" w:hAnsi="Times New Roman" w:cs="Times New Roman"/>
          <w:sz w:val="24"/>
          <w:szCs w:val="24"/>
        </w:rPr>
        <w:t>orientadas a este sector</w:t>
      </w:r>
      <w:r w:rsidR="00C64926" w:rsidRPr="00103947">
        <w:rPr>
          <w:rFonts w:ascii="Times New Roman" w:hAnsi="Times New Roman" w:cs="Times New Roman"/>
          <w:sz w:val="24"/>
          <w:szCs w:val="24"/>
        </w:rPr>
        <w:t xml:space="preserve">. También se fomenta el </w:t>
      </w:r>
      <w:proofErr w:type="spellStart"/>
      <w:r w:rsidR="00C64926" w:rsidRPr="00103947">
        <w:rPr>
          <w:rFonts w:ascii="Times New Roman" w:hAnsi="Times New Roman" w:cs="Times New Roman"/>
          <w:sz w:val="24"/>
          <w:szCs w:val="24"/>
        </w:rPr>
        <w:t>asociat</w:t>
      </w:r>
      <w:r w:rsidR="00832107" w:rsidRPr="00103947">
        <w:rPr>
          <w:rFonts w:ascii="Times New Roman" w:hAnsi="Times New Roman" w:cs="Times New Roman"/>
          <w:sz w:val="24"/>
          <w:szCs w:val="24"/>
        </w:rPr>
        <w:t>i</w:t>
      </w:r>
      <w:r w:rsidR="00C64926" w:rsidRPr="00103947">
        <w:rPr>
          <w:rFonts w:ascii="Times New Roman" w:hAnsi="Times New Roman" w:cs="Times New Roman"/>
          <w:sz w:val="24"/>
          <w:szCs w:val="24"/>
        </w:rPr>
        <w:t>vismo</w:t>
      </w:r>
      <w:proofErr w:type="spellEnd"/>
      <w:r w:rsidR="00C64926" w:rsidRPr="00103947">
        <w:rPr>
          <w:rFonts w:ascii="Times New Roman" w:hAnsi="Times New Roman" w:cs="Times New Roman"/>
          <w:sz w:val="24"/>
          <w:szCs w:val="24"/>
        </w:rPr>
        <w:t xml:space="preserve"> y</w:t>
      </w:r>
      <w:r w:rsidR="000A4B2D" w:rsidRPr="00103947">
        <w:rPr>
          <w:rFonts w:ascii="Times New Roman" w:hAnsi="Times New Roman" w:cs="Times New Roman"/>
          <w:sz w:val="24"/>
          <w:szCs w:val="24"/>
        </w:rPr>
        <w:t xml:space="preserve"> desde allí</w:t>
      </w:r>
      <w:r w:rsidR="00C64926" w:rsidRPr="00103947">
        <w:rPr>
          <w:rFonts w:ascii="Times New Roman" w:hAnsi="Times New Roman" w:cs="Times New Roman"/>
          <w:sz w:val="24"/>
          <w:szCs w:val="24"/>
        </w:rPr>
        <w:t xml:space="preserve"> surge la propuesta de generación de grupos de productores. En años previos se </w:t>
      </w:r>
      <w:r w:rsidR="000A4B2D" w:rsidRPr="00103947">
        <w:rPr>
          <w:rFonts w:ascii="Times New Roman" w:hAnsi="Times New Roman" w:cs="Times New Roman"/>
          <w:sz w:val="24"/>
          <w:szCs w:val="24"/>
        </w:rPr>
        <w:t>conformó</w:t>
      </w:r>
      <w:r w:rsidR="00C64926" w:rsidRPr="00103947">
        <w:rPr>
          <w:rFonts w:ascii="Times New Roman" w:hAnsi="Times New Roman" w:cs="Times New Roman"/>
          <w:sz w:val="24"/>
          <w:szCs w:val="24"/>
        </w:rPr>
        <w:t xml:space="preserve"> un grupo de productores de conejos que </w:t>
      </w:r>
      <w:r w:rsidR="000A4B2D" w:rsidRPr="00103947">
        <w:rPr>
          <w:rFonts w:ascii="Times New Roman" w:hAnsi="Times New Roman" w:cs="Times New Roman"/>
          <w:sz w:val="24"/>
          <w:szCs w:val="24"/>
        </w:rPr>
        <w:t>logró</w:t>
      </w:r>
      <w:r w:rsidR="00C64926" w:rsidRPr="00103947">
        <w:rPr>
          <w:rFonts w:ascii="Times New Roman" w:hAnsi="Times New Roman" w:cs="Times New Roman"/>
          <w:sz w:val="24"/>
          <w:szCs w:val="24"/>
        </w:rPr>
        <w:t xml:space="preserve"> un convenio con un </w:t>
      </w:r>
      <w:r w:rsidR="000A4B2D" w:rsidRPr="00103947">
        <w:rPr>
          <w:rFonts w:ascii="Times New Roman" w:hAnsi="Times New Roman" w:cs="Times New Roman"/>
          <w:sz w:val="24"/>
          <w:szCs w:val="24"/>
        </w:rPr>
        <w:t>frigorífico</w:t>
      </w:r>
      <w:r w:rsidR="00C64926" w:rsidRPr="00103947">
        <w:rPr>
          <w:rFonts w:ascii="Times New Roman" w:hAnsi="Times New Roman" w:cs="Times New Roman"/>
          <w:sz w:val="24"/>
          <w:szCs w:val="24"/>
        </w:rPr>
        <w:t xml:space="preserve"> muy reconocido en la zona. Finalmente</w:t>
      </w:r>
      <w:r w:rsidR="002D110C" w:rsidRPr="00103947">
        <w:rPr>
          <w:rFonts w:ascii="Times New Roman" w:hAnsi="Times New Roman" w:cs="Times New Roman"/>
          <w:sz w:val="24"/>
          <w:szCs w:val="24"/>
        </w:rPr>
        <w:t>,</w:t>
      </w:r>
      <w:r w:rsidR="00C64926" w:rsidRPr="00103947">
        <w:rPr>
          <w:rFonts w:ascii="Times New Roman" w:hAnsi="Times New Roman" w:cs="Times New Roman"/>
          <w:sz w:val="24"/>
          <w:szCs w:val="24"/>
        </w:rPr>
        <w:t xml:space="preserve"> esta propuesta </w:t>
      </w:r>
      <w:r w:rsidR="000A4B2D" w:rsidRPr="00103947">
        <w:rPr>
          <w:rFonts w:ascii="Times New Roman" w:hAnsi="Times New Roman" w:cs="Times New Roman"/>
          <w:sz w:val="24"/>
          <w:szCs w:val="24"/>
        </w:rPr>
        <w:t>no prosperó</w:t>
      </w:r>
      <w:r w:rsidR="00C64926" w:rsidRPr="00103947">
        <w:rPr>
          <w:rFonts w:ascii="Times New Roman" w:hAnsi="Times New Roman" w:cs="Times New Roman"/>
          <w:sz w:val="24"/>
          <w:szCs w:val="24"/>
        </w:rPr>
        <w:t xml:space="preserve"> por el alto incremento de los costos de producción. Al momento de la entrevista </w:t>
      </w:r>
      <w:r w:rsidR="00E826E4" w:rsidRPr="00103947">
        <w:rPr>
          <w:rFonts w:ascii="Times New Roman" w:hAnsi="Times New Roman" w:cs="Times New Roman"/>
          <w:sz w:val="24"/>
          <w:szCs w:val="24"/>
        </w:rPr>
        <w:t>se registró</w:t>
      </w:r>
      <w:r w:rsidR="00C64926" w:rsidRPr="00103947">
        <w:rPr>
          <w:rFonts w:ascii="Times New Roman" w:hAnsi="Times New Roman" w:cs="Times New Roman"/>
          <w:sz w:val="24"/>
          <w:szCs w:val="24"/>
        </w:rPr>
        <w:t xml:space="preserve"> la conformación de un grupo de productores de cerdos</w:t>
      </w:r>
      <w:r w:rsidR="00E826E4" w:rsidRPr="00103947">
        <w:rPr>
          <w:rFonts w:ascii="Times New Roman" w:hAnsi="Times New Roman" w:cs="Times New Roman"/>
          <w:sz w:val="24"/>
          <w:szCs w:val="24"/>
        </w:rPr>
        <w:t>, que en la actualidad no estaría funcionando.</w:t>
      </w:r>
    </w:p>
    <w:p w14:paraId="0CFB4CF1" w14:textId="4DD7A368" w:rsidR="00FC3CD7" w:rsidRPr="00103947" w:rsidRDefault="000A4B2D"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Por otra parte, existe vínculo con productores de escalas más grandes, que </w:t>
      </w:r>
      <w:r w:rsidR="00C64926" w:rsidRPr="00103947">
        <w:rPr>
          <w:rFonts w:ascii="Times New Roman" w:hAnsi="Times New Roman" w:cs="Times New Roman"/>
          <w:sz w:val="24"/>
          <w:szCs w:val="24"/>
        </w:rPr>
        <w:t xml:space="preserve">se basa en la facilitación de los campos para </w:t>
      </w:r>
      <w:r w:rsidRPr="00103947">
        <w:rPr>
          <w:rFonts w:ascii="Times New Roman" w:hAnsi="Times New Roman" w:cs="Times New Roman"/>
          <w:sz w:val="24"/>
          <w:szCs w:val="24"/>
        </w:rPr>
        <w:t>recorridas y</w:t>
      </w:r>
      <w:r w:rsidR="00C64926" w:rsidRPr="00103947">
        <w:rPr>
          <w:rFonts w:ascii="Times New Roman" w:hAnsi="Times New Roman" w:cs="Times New Roman"/>
          <w:sz w:val="24"/>
          <w:szCs w:val="24"/>
        </w:rPr>
        <w:t xml:space="preserve"> pasantías </w:t>
      </w:r>
      <w:r w:rsidRPr="00103947">
        <w:rPr>
          <w:rFonts w:ascii="Times New Roman" w:hAnsi="Times New Roman" w:cs="Times New Roman"/>
          <w:sz w:val="24"/>
          <w:szCs w:val="24"/>
        </w:rPr>
        <w:t xml:space="preserve">que permiten mostrar a los estudiantes aspectos vinculados a las nuevas tecnologías e innovaciones en el agro. Estos </w:t>
      </w:r>
      <w:r w:rsidR="002649ED" w:rsidRPr="00103947">
        <w:rPr>
          <w:rFonts w:ascii="Times New Roman" w:hAnsi="Times New Roman" w:cs="Times New Roman"/>
          <w:sz w:val="24"/>
          <w:szCs w:val="24"/>
        </w:rPr>
        <w:t>productores</w:t>
      </w:r>
      <w:r w:rsidRPr="00103947">
        <w:rPr>
          <w:rFonts w:ascii="Times New Roman" w:hAnsi="Times New Roman" w:cs="Times New Roman"/>
          <w:sz w:val="24"/>
          <w:szCs w:val="24"/>
        </w:rPr>
        <w:t xml:space="preserve"> también asisten a la escuela a dar charlas y se han r</w:t>
      </w:r>
      <w:r w:rsidR="00C64926" w:rsidRPr="00103947">
        <w:rPr>
          <w:rFonts w:ascii="Times New Roman" w:hAnsi="Times New Roman" w:cs="Times New Roman"/>
          <w:sz w:val="24"/>
          <w:szCs w:val="24"/>
        </w:rPr>
        <w:t>egistra</w:t>
      </w:r>
      <w:r w:rsidRPr="00103947">
        <w:rPr>
          <w:rFonts w:ascii="Times New Roman" w:hAnsi="Times New Roman" w:cs="Times New Roman"/>
          <w:sz w:val="24"/>
          <w:szCs w:val="24"/>
        </w:rPr>
        <w:t>do</w:t>
      </w:r>
      <w:r w:rsidR="00C64926" w:rsidRPr="00103947">
        <w:rPr>
          <w:rFonts w:ascii="Times New Roman" w:hAnsi="Times New Roman" w:cs="Times New Roman"/>
          <w:sz w:val="24"/>
          <w:szCs w:val="24"/>
        </w:rPr>
        <w:t xml:space="preserve"> casos de </w:t>
      </w:r>
      <w:r w:rsidR="00C64926" w:rsidRPr="00103947">
        <w:rPr>
          <w:rFonts w:ascii="Times New Roman" w:hAnsi="Times New Roman" w:cs="Times New Roman"/>
          <w:sz w:val="24"/>
          <w:szCs w:val="24"/>
        </w:rPr>
        <w:lastRenderedPageBreak/>
        <w:t>donaciones de pollitos bebes</w:t>
      </w:r>
      <w:r w:rsidRPr="00103947">
        <w:rPr>
          <w:rFonts w:ascii="Times New Roman" w:hAnsi="Times New Roman" w:cs="Times New Roman"/>
          <w:sz w:val="24"/>
          <w:szCs w:val="24"/>
        </w:rPr>
        <w:t>,</w:t>
      </w:r>
      <w:r w:rsidR="00C64926" w:rsidRPr="00103947">
        <w:rPr>
          <w:rFonts w:ascii="Times New Roman" w:hAnsi="Times New Roman" w:cs="Times New Roman"/>
          <w:sz w:val="24"/>
          <w:szCs w:val="24"/>
        </w:rPr>
        <w:t xml:space="preserve"> de granos</w:t>
      </w:r>
      <w:r w:rsidRPr="00103947">
        <w:rPr>
          <w:rFonts w:ascii="Times New Roman" w:hAnsi="Times New Roman" w:cs="Times New Roman"/>
          <w:sz w:val="24"/>
          <w:szCs w:val="24"/>
        </w:rPr>
        <w:t xml:space="preserve"> para alimentación de animales, entre otros.</w:t>
      </w:r>
      <w:r w:rsidR="00701AD4" w:rsidRPr="00103947">
        <w:rPr>
          <w:rFonts w:ascii="Times New Roman" w:hAnsi="Times New Roman" w:cs="Times New Roman"/>
          <w:sz w:val="24"/>
          <w:szCs w:val="24"/>
        </w:rPr>
        <w:t xml:space="preserve"> El vínculo por lo general es muy bueno. </w:t>
      </w:r>
      <w:r w:rsidR="002D110C" w:rsidRPr="00103947">
        <w:rPr>
          <w:rFonts w:ascii="Times New Roman" w:hAnsi="Times New Roman" w:cs="Times New Roman"/>
          <w:sz w:val="24"/>
          <w:szCs w:val="24"/>
        </w:rPr>
        <w:t xml:space="preserve"> </w:t>
      </w:r>
      <w:r w:rsidR="00FC3CD7" w:rsidRPr="00103947">
        <w:rPr>
          <w:rFonts w:ascii="Times New Roman" w:hAnsi="Times New Roman" w:cs="Times New Roman"/>
          <w:sz w:val="24"/>
          <w:szCs w:val="24"/>
        </w:rPr>
        <w:t xml:space="preserve">Esta situación </w:t>
      </w:r>
      <w:r w:rsidR="002D110C" w:rsidRPr="00103947">
        <w:rPr>
          <w:rFonts w:ascii="Times New Roman" w:hAnsi="Times New Roman" w:cs="Times New Roman"/>
          <w:sz w:val="24"/>
          <w:szCs w:val="24"/>
        </w:rPr>
        <w:t>es percibida por algunos docentes</w:t>
      </w:r>
      <w:r w:rsidR="00FC3CD7" w:rsidRPr="00103947">
        <w:rPr>
          <w:rFonts w:ascii="Times New Roman" w:hAnsi="Times New Roman" w:cs="Times New Roman"/>
          <w:sz w:val="24"/>
          <w:szCs w:val="24"/>
        </w:rPr>
        <w:t xml:space="preserve"> como positiva, </w:t>
      </w:r>
      <w:r w:rsidR="002D110C" w:rsidRPr="00103947">
        <w:rPr>
          <w:rFonts w:ascii="Times New Roman" w:hAnsi="Times New Roman" w:cs="Times New Roman"/>
          <w:sz w:val="24"/>
          <w:szCs w:val="24"/>
        </w:rPr>
        <w:t xml:space="preserve">mientras que </w:t>
      </w:r>
      <w:r w:rsidR="00FC3CD7" w:rsidRPr="00103947">
        <w:rPr>
          <w:rFonts w:ascii="Times New Roman" w:hAnsi="Times New Roman" w:cs="Times New Roman"/>
          <w:sz w:val="24"/>
          <w:szCs w:val="24"/>
        </w:rPr>
        <w:t xml:space="preserve">otros lo </w:t>
      </w:r>
      <w:r w:rsidR="009240FB" w:rsidRPr="00103947">
        <w:rPr>
          <w:rFonts w:ascii="Times New Roman" w:hAnsi="Times New Roman" w:cs="Times New Roman"/>
          <w:sz w:val="24"/>
          <w:szCs w:val="24"/>
        </w:rPr>
        <w:t xml:space="preserve">perciben </w:t>
      </w:r>
      <w:r w:rsidR="00FC3CD7" w:rsidRPr="00103947">
        <w:rPr>
          <w:rFonts w:ascii="Times New Roman" w:hAnsi="Times New Roman" w:cs="Times New Roman"/>
          <w:sz w:val="24"/>
          <w:szCs w:val="24"/>
        </w:rPr>
        <w:t>como algo</w:t>
      </w:r>
      <w:r w:rsidR="009240FB" w:rsidRPr="00103947">
        <w:rPr>
          <w:rFonts w:ascii="Times New Roman" w:hAnsi="Times New Roman" w:cs="Times New Roman"/>
          <w:sz w:val="24"/>
          <w:szCs w:val="24"/>
        </w:rPr>
        <w:t xml:space="preserve"> negativo</w:t>
      </w:r>
      <w:r w:rsidR="00FC3CD7" w:rsidRPr="00103947">
        <w:rPr>
          <w:rFonts w:ascii="Times New Roman" w:hAnsi="Times New Roman" w:cs="Times New Roman"/>
          <w:sz w:val="24"/>
          <w:szCs w:val="24"/>
        </w:rPr>
        <w:t xml:space="preserve">, ya que este vínculo complicaría poder tratar de manera objetiva algunas problemáticas, como por ejemplo la aplicación indiscriminada  de agroquímicos. </w:t>
      </w:r>
    </w:p>
    <w:p w14:paraId="2EAD240A" w14:textId="63038BF0" w:rsidR="00996D68" w:rsidRPr="00103947" w:rsidRDefault="00996D68"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De los </w:t>
      </w:r>
      <w:r w:rsidRPr="00AA7FC0">
        <w:rPr>
          <w:rFonts w:ascii="Times New Roman" w:hAnsi="Times New Roman" w:cs="Times New Roman"/>
          <w:b/>
          <w:sz w:val="24"/>
          <w:szCs w:val="24"/>
        </w:rPr>
        <w:t xml:space="preserve">vínculos con </w:t>
      </w:r>
      <w:r w:rsidR="0099363B" w:rsidRPr="00AA7FC0">
        <w:rPr>
          <w:rFonts w:ascii="Times New Roman" w:hAnsi="Times New Roman" w:cs="Times New Roman"/>
          <w:b/>
          <w:sz w:val="24"/>
          <w:szCs w:val="24"/>
        </w:rPr>
        <w:t>las organizaciones</w:t>
      </w:r>
      <w:r w:rsidR="00E826E4" w:rsidRPr="00103947">
        <w:rPr>
          <w:rFonts w:ascii="Times New Roman" w:hAnsi="Times New Roman" w:cs="Times New Roman"/>
          <w:sz w:val="24"/>
          <w:szCs w:val="24"/>
        </w:rPr>
        <w:t xml:space="preserve"> del </w:t>
      </w:r>
      <w:r w:rsidRPr="00103947">
        <w:rPr>
          <w:rFonts w:ascii="Times New Roman" w:hAnsi="Times New Roman" w:cs="Times New Roman"/>
          <w:sz w:val="24"/>
          <w:szCs w:val="24"/>
        </w:rPr>
        <w:t xml:space="preserve">sector productivo se destaca la Sociedad Rural, con quien el CEPT organiza capacitaciones, difusión de planes sanitarios, campañas de vacunación, entre otras. Por otra parte, esta institución entrega una medalla a fin de año para el estudiante que represente el “perfil agropecuario”. </w:t>
      </w:r>
      <w:r w:rsidR="002845FD" w:rsidRPr="00103947">
        <w:rPr>
          <w:rFonts w:ascii="Times New Roman" w:hAnsi="Times New Roman" w:cs="Times New Roman"/>
          <w:sz w:val="24"/>
          <w:szCs w:val="24"/>
        </w:rPr>
        <w:t>Al indagar que significa este perfil, los testimonios dan cuenta de que refieren al estudiante que le gusta el campo</w:t>
      </w:r>
      <w:r w:rsidR="00BD2E75" w:rsidRPr="00103947">
        <w:rPr>
          <w:rFonts w:ascii="Times New Roman" w:hAnsi="Times New Roman" w:cs="Times New Roman"/>
          <w:sz w:val="24"/>
          <w:szCs w:val="24"/>
        </w:rPr>
        <w:t xml:space="preserve">, </w:t>
      </w:r>
      <w:r w:rsidR="002845FD" w:rsidRPr="00103947">
        <w:rPr>
          <w:rFonts w:ascii="Times New Roman" w:hAnsi="Times New Roman" w:cs="Times New Roman"/>
          <w:sz w:val="24"/>
          <w:szCs w:val="24"/>
        </w:rPr>
        <w:t>aquel que obtiene buenas notas en las producciones (extensivas)</w:t>
      </w:r>
      <w:r w:rsidR="00BD2E75" w:rsidRPr="00103947">
        <w:rPr>
          <w:rFonts w:ascii="Times New Roman" w:hAnsi="Times New Roman" w:cs="Times New Roman"/>
          <w:sz w:val="24"/>
          <w:szCs w:val="24"/>
        </w:rPr>
        <w:t xml:space="preserve">, que usa vestimenta típica de “gaucho”, o tenga </w:t>
      </w:r>
      <w:r w:rsidR="004B228C" w:rsidRPr="00103947">
        <w:rPr>
          <w:rFonts w:ascii="Times New Roman" w:hAnsi="Times New Roman" w:cs="Times New Roman"/>
          <w:sz w:val="24"/>
          <w:szCs w:val="24"/>
        </w:rPr>
        <w:t>ciertas destrezas vinculadas</w:t>
      </w:r>
      <w:r w:rsidR="00BD2E75" w:rsidRPr="00103947">
        <w:rPr>
          <w:rFonts w:ascii="Times New Roman" w:hAnsi="Times New Roman" w:cs="Times New Roman"/>
          <w:sz w:val="24"/>
          <w:szCs w:val="24"/>
        </w:rPr>
        <w:t xml:space="preserve"> al campo, como por ejemplo, andar a caballo</w:t>
      </w:r>
      <w:r w:rsidR="002845FD" w:rsidRPr="00103947">
        <w:rPr>
          <w:rFonts w:ascii="Times New Roman" w:hAnsi="Times New Roman" w:cs="Times New Roman"/>
          <w:sz w:val="24"/>
          <w:szCs w:val="24"/>
        </w:rPr>
        <w:t xml:space="preserve">. </w:t>
      </w:r>
      <w:r w:rsidR="00BD2E75" w:rsidRPr="00103947">
        <w:rPr>
          <w:rFonts w:ascii="Times New Roman" w:hAnsi="Times New Roman" w:cs="Times New Roman"/>
          <w:sz w:val="24"/>
          <w:szCs w:val="24"/>
        </w:rPr>
        <w:t xml:space="preserve">El estudiante es seleccionado y propuesto por el equipo directivo de la escuela. </w:t>
      </w:r>
      <w:r w:rsidRPr="00103947">
        <w:rPr>
          <w:rFonts w:ascii="Times New Roman" w:hAnsi="Times New Roman" w:cs="Times New Roman"/>
          <w:sz w:val="24"/>
          <w:szCs w:val="24"/>
        </w:rPr>
        <w:t xml:space="preserve">Esta situación resulta controversial según un testimonio que indica que: </w:t>
      </w:r>
    </w:p>
    <w:p w14:paraId="434C6874" w14:textId="466A7613" w:rsidR="00996D68" w:rsidRPr="00AA7FC0" w:rsidRDefault="00996D68" w:rsidP="00AA7FC0">
      <w:pPr>
        <w:spacing w:line="360" w:lineRule="auto"/>
        <w:ind w:left="284"/>
        <w:jc w:val="both"/>
        <w:rPr>
          <w:rFonts w:ascii="Times New Roman" w:hAnsi="Times New Roman" w:cs="Times New Roman"/>
          <w:sz w:val="24"/>
          <w:szCs w:val="24"/>
        </w:rPr>
      </w:pPr>
      <w:r w:rsidRPr="00103947">
        <w:rPr>
          <w:rFonts w:ascii="Times New Roman" w:hAnsi="Times New Roman" w:cs="Times New Roman"/>
          <w:sz w:val="24"/>
          <w:szCs w:val="24"/>
        </w:rPr>
        <w:t xml:space="preserve"> “</w:t>
      </w:r>
      <w:r w:rsidRPr="00103947">
        <w:rPr>
          <w:rFonts w:ascii="Times New Roman" w:hAnsi="Times New Roman" w:cs="Times New Roman"/>
          <w:i/>
          <w:sz w:val="24"/>
          <w:szCs w:val="24"/>
        </w:rPr>
        <w:t>Es tan grande la brecha entre el que estudia, que es un trabajador rural y los patrones del campo, que sería la Sociedad Rural…nunca nos vamos a poner de acuerdo</w:t>
      </w:r>
      <w:r w:rsidR="002845FD" w:rsidRPr="00103947">
        <w:rPr>
          <w:rFonts w:ascii="Times New Roman" w:hAnsi="Times New Roman" w:cs="Times New Roman"/>
          <w:sz w:val="24"/>
          <w:szCs w:val="24"/>
        </w:rPr>
        <w:t>”</w:t>
      </w:r>
      <w:r w:rsidR="00E826E4" w:rsidRPr="00103947">
        <w:rPr>
          <w:rFonts w:ascii="Times New Roman" w:hAnsi="Times New Roman" w:cs="Times New Roman"/>
          <w:sz w:val="24"/>
          <w:szCs w:val="24"/>
        </w:rPr>
        <w:t xml:space="preserve"> </w:t>
      </w:r>
      <w:r w:rsidR="00E826E4" w:rsidRPr="00AA7FC0">
        <w:rPr>
          <w:rFonts w:ascii="Times New Roman" w:hAnsi="Times New Roman" w:cs="Times New Roman"/>
          <w:sz w:val="24"/>
          <w:szCs w:val="24"/>
        </w:rPr>
        <w:t>(Docente 2)</w:t>
      </w:r>
      <w:r w:rsidRPr="00AA7FC0">
        <w:rPr>
          <w:rFonts w:ascii="Times New Roman" w:hAnsi="Times New Roman" w:cs="Times New Roman"/>
          <w:sz w:val="24"/>
          <w:szCs w:val="24"/>
        </w:rPr>
        <w:t>.</w:t>
      </w:r>
    </w:p>
    <w:p w14:paraId="5FF02A2A" w14:textId="27B29A19" w:rsidR="00996D68" w:rsidRPr="00103947" w:rsidRDefault="00945F47"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Respecto al vínculo con otras instituciones, el CEPT N°2 pose lazos con el </w:t>
      </w:r>
      <w:r w:rsidR="00C64926" w:rsidRPr="00103947">
        <w:rPr>
          <w:rFonts w:ascii="Times New Roman" w:hAnsi="Times New Roman" w:cs="Times New Roman"/>
          <w:sz w:val="24"/>
          <w:szCs w:val="24"/>
        </w:rPr>
        <w:t>M</w:t>
      </w:r>
      <w:r w:rsidRPr="00103947">
        <w:rPr>
          <w:rFonts w:ascii="Times New Roman" w:hAnsi="Times New Roman" w:cs="Times New Roman"/>
          <w:sz w:val="24"/>
          <w:szCs w:val="24"/>
        </w:rPr>
        <w:t>unicipio de San Andrés de Giles, a través de las secretarías de Producción, C</w:t>
      </w:r>
      <w:r w:rsidR="00C64926" w:rsidRPr="00103947">
        <w:rPr>
          <w:rFonts w:ascii="Times New Roman" w:hAnsi="Times New Roman" w:cs="Times New Roman"/>
          <w:sz w:val="24"/>
          <w:szCs w:val="24"/>
        </w:rPr>
        <w:t xml:space="preserve">ultura y </w:t>
      </w:r>
      <w:r w:rsidRPr="00103947">
        <w:rPr>
          <w:rFonts w:ascii="Times New Roman" w:hAnsi="Times New Roman" w:cs="Times New Roman"/>
          <w:sz w:val="24"/>
          <w:szCs w:val="24"/>
        </w:rPr>
        <w:t>T</w:t>
      </w:r>
      <w:r w:rsidR="00C64926" w:rsidRPr="00103947">
        <w:rPr>
          <w:rFonts w:ascii="Times New Roman" w:hAnsi="Times New Roman" w:cs="Times New Roman"/>
          <w:sz w:val="24"/>
          <w:szCs w:val="24"/>
        </w:rPr>
        <w:t>urismo</w:t>
      </w:r>
      <w:r w:rsidR="00967D03" w:rsidRPr="00103947">
        <w:rPr>
          <w:rFonts w:ascii="Times New Roman" w:hAnsi="Times New Roman" w:cs="Times New Roman"/>
          <w:sz w:val="24"/>
          <w:szCs w:val="24"/>
        </w:rPr>
        <w:t xml:space="preserve">, cuyo principal emergente es </w:t>
      </w:r>
      <w:r w:rsidR="00967D03" w:rsidRPr="00AA7FC0">
        <w:rPr>
          <w:rFonts w:ascii="Times New Roman" w:hAnsi="Times New Roman" w:cs="Times New Roman"/>
          <w:b/>
          <w:sz w:val="24"/>
          <w:szCs w:val="24"/>
        </w:rPr>
        <w:t>Feria de Artesanos y Productores Familiares de SAG</w:t>
      </w:r>
      <w:r w:rsidR="00996D68" w:rsidRPr="00103947">
        <w:rPr>
          <w:rFonts w:ascii="Times New Roman" w:hAnsi="Times New Roman" w:cs="Times New Roman"/>
          <w:sz w:val="24"/>
          <w:szCs w:val="24"/>
        </w:rPr>
        <w:t xml:space="preserve">. También se identifica esta Feria, como un espacio de articulación de la escuela y la comunidad, ya que allí se pueden mostrar los productos provenientes de la zona, y se da a conocer las actividades productivas que realiza la institución. La feria se realiza todos los sábados en la plaza central de la ciudad de San Andrés de Giles. Se  originó a partir de la coordinación de los docentes de una de las Áreas de la escuela, al momento de preparar un proyecto para concursar. Finalmente se logró el apoyo y la articulación con la secretaria de cultura y la de producción del municipio de SAG, quienes facilitan el espacio y las carpas para el armado de los puestos; y brindan las capacitaciones en Buenas Prácticas de Manufactura. Allí se comercializan productos provenientes tanto de las familias del CEPT como cualquier otra familia del ámbito rural. </w:t>
      </w:r>
    </w:p>
    <w:p w14:paraId="1B8E7E7A" w14:textId="77777777" w:rsidR="00996D68" w:rsidRPr="00103947" w:rsidRDefault="00996D68"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El CEPT N°2 posee un puesto donde se comercializan los excedentes de sus producciones, como así también los productos de aquellas familias que no pueden asistir </w:t>
      </w:r>
      <w:r w:rsidRPr="00103947">
        <w:rPr>
          <w:rFonts w:ascii="Times New Roman" w:hAnsi="Times New Roman" w:cs="Times New Roman"/>
          <w:sz w:val="24"/>
          <w:szCs w:val="24"/>
        </w:rPr>
        <w:lastRenderedPageBreak/>
        <w:t xml:space="preserve">ese día. Este puesto no es permanente y funciona de acuerdo a la necesidad. Entre los productos que se venden se destacan: productos caseros como pan, facturas, tortas, pastas, dulces, miel, quesos, de la huerta: lechuga, tomate, verduras, frutas, escabeche de conejos, escabeche de pollo, huevos, tejidos artesanales, artesanías. Todas producciones originadas a nivel local y proveniente de la agricultura familiar. En la actualidad también se está realizando venta de productos a través de WhatsApp, para aquellas familias que no puede asistir. </w:t>
      </w:r>
    </w:p>
    <w:p w14:paraId="258FE279" w14:textId="65227F03" w:rsidR="00A24727" w:rsidRPr="00103947" w:rsidRDefault="00996D68" w:rsidP="00103947">
      <w:pPr>
        <w:spacing w:line="360" w:lineRule="auto"/>
        <w:jc w:val="both"/>
        <w:rPr>
          <w:rFonts w:ascii="Times New Roman" w:hAnsi="Times New Roman" w:cs="Times New Roman"/>
          <w:sz w:val="24"/>
          <w:szCs w:val="24"/>
        </w:rPr>
      </w:pPr>
      <w:r w:rsidRPr="00103947" w:rsidDel="00996D68">
        <w:rPr>
          <w:rFonts w:ascii="Times New Roman" w:hAnsi="Times New Roman" w:cs="Times New Roman"/>
          <w:sz w:val="24"/>
          <w:szCs w:val="24"/>
        </w:rPr>
        <w:t xml:space="preserve"> </w:t>
      </w:r>
      <w:r w:rsidR="006C2081" w:rsidRPr="00103947">
        <w:rPr>
          <w:rFonts w:ascii="Times New Roman" w:hAnsi="Times New Roman" w:cs="Times New Roman"/>
          <w:sz w:val="24"/>
          <w:szCs w:val="24"/>
        </w:rPr>
        <w:t>Con e</w:t>
      </w:r>
      <w:r w:rsidR="00A24727" w:rsidRPr="00103947">
        <w:rPr>
          <w:rFonts w:ascii="Times New Roman" w:hAnsi="Times New Roman" w:cs="Times New Roman"/>
          <w:sz w:val="24"/>
          <w:szCs w:val="24"/>
        </w:rPr>
        <w:t xml:space="preserve">l </w:t>
      </w:r>
      <w:r w:rsidR="00C64926" w:rsidRPr="00103947">
        <w:rPr>
          <w:rFonts w:ascii="Times New Roman" w:hAnsi="Times New Roman" w:cs="Times New Roman"/>
          <w:sz w:val="24"/>
          <w:szCs w:val="24"/>
        </w:rPr>
        <w:t xml:space="preserve">INTA- Pergamino </w:t>
      </w:r>
      <w:r w:rsidR="006C2081" w:rsidRPr="00103947">
        <w:rPr>
          <w:rFonts w:ascii="Times New Roman" w:hAnsi="Times New Roman" w:cs="Times New Roman"/>
          <w:sz w:val="24"/>
          <w:szCs w:val="24"/>
        </w:rPr>
        <w:t xml:space="preserve">se trabaja </w:t>
      </w:r>
      <w:r w:rsidR="00A24727" w:rsidRPr="00103947">
        <w:rPr>
          <w:rFonts w:ascii="Times New Roman" w:hAnsi="Times New Roman" w:cs="Times New Roman"/>
          <w:sz w:val="24"/>
          <w:szCs w:val="24"/>
        </w:rPr>
        <w:t>en</w:t>
      </w:r>
      <w:r w:rsidR="00945F47" w:rsidRPr="00103947">
        <w:rPr>
          <w:rFonts w:ascii="Times New Roman" w:hAnsi="Times New Roman" w:cs="Times New Roman"/>
          <w:sz w:val="24"/>
          <w:szCs w:val="24"/>
        </w:rPr>
        <w:t xml:space="preserve"> proyectos </w:t>
      </w:r>
      <w:r w:rsidR="00A24727" w:rsidRPr="00103947">
        <w:rPr>
          <w:rFonts w:ascii="Times New Roman" w:hAnsi="Times New Roman" w:cs="Times New Roman"/>
          <w:sz w:val="24"/>
          <w:szCs w:val="24"/>
        </w:rPr>
        <w:t>relacionados a la</w:t>
      </w:r>
      <w:r w:rsidR="00C64926" w:rsidRPr="00103947">
        <w:rPr>
          <w:rFonts w:ascii="Times New Roman" w:hAnsi="Times New Roman" w:cs="Times New Roman"/>
          <w:sz w:val="24"/>
          <w:szCs w:val="24"/>
        </w:rPr>
        <w:t xml:space="preserve"> chacra familiar</w:t>
      </w:r>
      <w:r w:rsidR="00945F47" w:rsidRPr="00103947">
        <w:rPr>
          <w:rFonts w:ascii="Times New Roman" w:hAnsi="Times New Roman" w:cs="Times New Roman"/>
          <w:sz w:val="24"/>
          <w:szCs w:val="24"/>
        </w:rPr>
        <w:t>,</w:t>
      </w:r>
      <w:r w:rsidR="006C2081" w:rsidRPr="00103947">
        <w:rPr>
          <w:rFonts w:ascii="Times New Roman" w:hAnsi="Times New Roman" w:cs="Times New Roman"/>
          <w:sz w:val="24"/>
          <w:szCs w:val="24"/>
        </w:rPr>
        <w:t xml:space="preserve"> es decir </w:t>
      </w:r>
      <w:r w:rsidRPr="00103947">
        <w:rPr>
          <w:rFonts w:ascii="Times New Roman" w:hAnsi="Times New Roman" w:cs="Times New Roman"/>
          <w:sz w:val="24"/>
          <w:szCs w:val="24"/>
        </w:rPr>
        <w:t>de</w:t>
      </w:r>
      <w:r w:rsidR="006C2081" w:rsidRPr="00103947">
        <w:rPr>
          <w:rFonts w:ascii="Times New Roman" w:hAnsi="Times New Roman" w:cs="Times New Roman"/>
          <w:sz w:val="24"/>
          <w:szCs w:val="24"/>
        </w:rPr>
        <w:t xml:space="preserve"> huerta (por ejemplo provisión de semillas) y pequeños animales de granja. Con la</w:t>
      </w:r>
      <w:r w:rsidR="00A24727" w:rsidRPr="00103947">
        <w:rPr>
          <w:rFonts w:ascii="Times New Roman" w:hAnsi="Times New Roman" w:cs="Times New Roman"/>
          <w:sz w:val="24"/>
          <w:szCs w:val="24"/>
        </w:rPr>
        <w:t xml:space="preserve"> </w:t>
      </w:r>
      <w:r w:rsidR="00945F47" w:rsidRPr="00103947">
        <w:rPr>
          <w:rFonts w:ascii="Times New Roman" w:hAnsi="Times New Roman" w:cs="Times New Roman"/>
          <w:sz w:val="24"/>
          <w:szCs w:val="24"/>
        </w:rPr>
        <w:t>Universidad Nacional de Luján</w:t>
      </w:r>
      <w:r w:rsidR="006C2081" w:rsidRPr="00103947">
        <w:rPr>
          <w:rFonts w:ascii="Times New Roman" w:hAnsi="Times New Roman" w:cs="Times New Roman"/>
          <w:sz w:val="24"/>
          <w:szCs w:val="24"/>
        </w:rPr>
        <w:t xml:space="preserve">, </w:t>
      </w:r>
      <w:r w:rsidR="00945F47" w:rsidRPr="00103947">
        <w:rPr>
          <w:rFonts w:ascii="Times New Roman" w:hAnsi="Times New Roman" w:cs="Times New Roman"/>
          <w:sz w:val="24"/>
          <w:szCs w:val="24"/>
        </w:rPr>
        <w:t xml:space="preserve"> </w:t>
      </w:r>
      <w:r w:rsidR="006C2081" w:rsidRPr="00103947">
        <w:rPr>
          <w:rFonts w:ascii="Times New Roman" w:hAnsi="Times New Roman" w:cs="Times New Roman"/>
          <w:sz w:val="24"/>
          <w:szCs w:val="24"/>
        </w:rPr>
        <w:t xml:space="preserve">al igual que con la Universidad de Buenos Aires, el vínculo se consolida </w:t>
      </w:r>
      <w:r w:rsidR="00945F47" w:rsidRPr="00103947">
        <w:rPr>
          <w:rFonts w:ascii="Times New Roman" w:hAnsi="Times New Roman" w:cs="Times New Roman"/>
          <w:sz w:val="24"/>
          <w:szCs w:val="24"/>
        </w:rPr>
        <w:t xml:space="preserve">a través de </w:t>
      </w:r>
      <w:r w:rsidR="00701AD4" w:rsidRPr="00103947">
        <w:rPr>
          <w:rFonts w:ascii="Times New Roman" w:hAnsi="Times New Roman" w:cs="Times New Roman"/>
          <w:sz w:val="24"/>
          <w:szCs w:val="24"/>
        </w:rPr>
        <w:t xml:space="preserve">diversos </w:t>
      </w:r>
      <w:r w:rsidR="00945F47" w:rsidRPr="00103947">
        <w:rPr>
          <w:rFonts w:ascii="Times New Roman" w:hAnsi="Times New Roman" w:cs="Times New Roman"/>
          <w:sz w:val="24"/>
          <w:szCs w:val="24"/>
        </w:rPr>
        <w:t>proyectos</w:t>
      </w:r>
      <w:r w:rsidR="00A24727" w:rsidRPr="00103947">
        <w:rPr>
          <w:rFonts w:ascii="Times New Roman" w:hAnsi="Times New Roman" w:cs="Times New Roman"/>
          <w:sz w:val="24"/>
          <w:szCs w:val="24"/>
        </w:rPr>
        <w:t xml:space="preserve"> de extensión</w:t>
      </w:r>
      <w:r w:rsidR="00945F47" w:rsidRPr="00103947">
        <w:rPr>
          <w:rFonts w:ascii="Times New Roman" w:hAnsi="Times New Roman" w:cs="Times New Roman"/>
          <w:sz w:val="24"/>
          <w:szCs w:val="24"/>
        </w:rPr>
        <w:t xml:space="preserve"> y capacitaciones. </w:t>
      </w:r>
      <w:r w:rsidR="00701AD4" w:rsidRPr="00103947">
        <w:rPr>
          <w:rFonts w:ascii="Times New Roman" w:hAnsi="Times New Roman" w:cs="Times New Roman"/>
          <w:sz w:val="24"/>
          <w:szCs w:val="24"/>
        </w:rPr>
        <w:t>Si bien no se registra a</w:t>
      </w:r>
      <w:r w:rsidR="00945F47" w:rsidRPr="00103947">
        <w:rPr>
          <w:rFonts w:ascii="Times New Roman" w:hAnsi="Times New Roman" w:cs="Times New Roman"/>
          <w:sz w:val="24"/>
          <w:szCs w:val="24"/>
        </w:rPr>
        <w:t xml:space="preserve">rticulación con </w:t>
      </w:r>
      <w:r w:rsidR="00C64926" w:rsidRPr="00103947">
        <w:rPr>
          <w:rFonts w:ascii="Times New Roman" w:hAnsi="Times New Roman" w:cs="Times New Roman"/>
          <w:sz w:val="24"/>
          <w:szCs w:val="24"/>
        </w:rPr>
        <w:t>Federación Agraria</w:t>
      </w:r>
      <w:r w:rsidR="00701AD4" w:rsidRPr="00103947">
        <w:rPr>
          <w:rFonts w:ascii="Times New Roman" w:hAnsi="Times New Roman" w:cs="Times New Roman"/>
          <w:sz w:val="24"/>
          <w:szCs w:val="24"/>
        </w:rPr>
        <w:t xml:space="preserve">, como sí ocurre en otros </w:t>
      </w:r>
      <w:proofErr w:type="spellStart"/>
      <w:r w:rsidR="00701AD4" w:rsidRPr="00103947">
        <w:rPr>
          <w:rFonts w:ascii="Times New Roman" w:hAnsi="Times New Roman" w:cs="Times New Roman"/>
          <w:sz w:val="24"/>
          <w:szCs w:val="24"/>
        </w:rPr>
        <w:t>CEPTs</w:t>
      </w:r>
      <w:proofErr w:type="spellEnd"/>
      <w:r w:rsidR="00701AD4" w:rsidRPr="00103947">
        <w:rPr>
          <w:rFonts w:ascii="Times New Roman" w:hAnsi="Times New Roman" w:cs="Times New Roman"/>
          <w:sz w:val="24"/>
          <w:szCs w:val="24"/>
        </w:rPr>
        <w:t>,</w:t>
      </w:r>
      <w:r w:rsidR="00C64926" w:rsidRPr="00103947">
        <w:rPr>
          <w:rFonts w:ascii="Times New Roman" w:hAnsi="Times New Roman" w:cs="Times New Roman"/>
          <w:sz w:val="24"/>
          <w:szCs w:val="24"/>
        </w:rPr>
        <w:t xml:space="preserve"> </w:t>
      </w:r>
      <w:r w:rsidR="00945F47" w:rsidRPr="00103947">
        <w:rPr>
          <w:rFonts w:ascii="Times New Roman" w:hAnsi="Times New Roman" w:cs="Times New Roman"/>
          <w:sz w:val="24"/>
          <w:szCs w:val="24"/>
        </w:rPr>
        <w:t xml:space="preserve">se destaca que </w:t>
      </w:r>
      <w:r w:rsidR="00F110A6" w:rsidRPr="00103947">
        <w:rPr>
          <w:rFonts w:ascii="Times New Roman" w:hAnsi="Times New Roman" w:cs="Times New Roman"/>
          <w:sz w:val="24"/>
          <w:szCs w:val="24"/>
        </w:rPr>
        <w:t>es de reciente formación</w:t>
      </w:r>
      <w:r w:rsidR="00C64926" w:rsidRPr="00103947">
        <w:rPr>
          <w:rFonts w:ascii="Times New Roman" w:hAnsi="Times New Roman" w:cs="Times New Roman"/>
          <w:sz w:val="24"/>
          <w:szCs w:val="24"/>
        </w:rPr>
        <w:t xml:space="preserve"> la </w:t>
      </w:r>
      <w:r w:rsidR="00701AD4" w:rsidRPr="00103947">
        <w:rPr>
          <w:rFonts w:ascii="Times New Roman" w:hAnsi="Times New Roman" w:cs="Times New Roman"/>
          <w:sz w:val="24"/>
          <w:szCs w:val="24"/>
        </w:rPr>
        <w:t xml:space="preserve">sede de </w:t>
      </w:r>
      <w:r w:rsidR="00C64926" w:rsidRPr="00103947">
        <w:rPr>
          <w:rFonts w:ascii="Times New Roman" w:hAnsi="Times New Roman" w:cs="Times New Roman"/>
          <w:sz w:val="24"/>
          <w:szCs w:val="24"/>
        </w:rPr>
        <w:t xml:space="preserve">Federación Agraria Filial Luján- San Andrés de Giles y que </w:t>
      </w:r>
      <w:r w:rsidR="00CD71EB" w:rsidRPr="00103947">
        <w:rPr>
          <w:rFonts w:ascii="Times New Roman" w:hAnsi="Times New Roman" w:cs="Times New Roman"/>
          <w:sz w:val="24"/>
          <w:szCs w:val="24"/>
        </w:rPr>
        <w:t>funcionará</w:t>
      </w:r>
      <w:r w:rsidR="00701AD4" w:rsidRPr="00103947">
        <w:rPr>
          <w:rFonts w:ascii="Times New Roman" w:hAnsi="Times New Roman" w:cs="Times New Roman"/>
          <w:sz w:val="24"/>
          <w:szCs w:val="24"/>
        </w:rPr>
        <w:t xml:space="preserve"> a pocos </w:t>
      </w:r>
      <w:r w:rsidR="00A24727" w:rsidRPr="00103947">
        <w:rPr>
          <w:rFonts w:ascii="Times New Roman" w:hAnsi="Times New Roman" w:cs="Times New Roman"/>
          <w:sz w:val="24"/>
          <w:szCs w:val="24"/>
        </w:rPr>
        <w:t>kilómetros</w:t>
      </w:r>
      <w:r w:rsidR="00701AD4" w:rsidRPr="00103947">
        <w:rPr>
          <w:rFonts w:ascii="Times New Roman" w:hAnsi="Times New Roman" w:cs="Times New Roman"/>
          <w:sz w:val="24"/>
          <w:szCs w:val="24"/>
        </w:rPr>
        <w:t xml:space="preserve"> del CEPT N°2</w:t>
      </w:r>
      <w:r w:rsidR="00F110A6" w:rsidRPr="00103947">
        <w:rPr>
          <w:rStyle w:val="Refdenotaalpie"/>
          <w:rFonts w:ascii="Times New Roman" w:hAnsi="Times New Roman" w:cs="Times New Roman"/>
          <w:sz w:val="24"/>
          <w:szCs w:val="24"/>
        </w:rPr>
        <w:footnoteReference w:id="2"/>
      </w:r>
      <w:r w:rsidR="00701AD4" w:rsidRPr="00103947">
        <w:rPr>
          <w:rFonts w:ascii="Times New Roman" w:hAnsi="Times New Roman" w:cs="Times New Roman"/>
          <w:sz w:val="24"/>
          <w:szCs w:val="24"/>
        </w:rPr>
        <w:t>.</w:t>
      </w:r>
      <w:r w:rsidR="00C64926" w:rsidRPr="00103947">
        <w:rPr>
          <w:rFonts w:ascii="Times New Roman" w:hAnsi="Times New Roman" w:cs="Times New Roman"/>
          <w:sz w:val="24"/>
          <w:szCs w:val="24"/>
        </w:rPr>
        <w:t xml:space="preserve"> </w:t>
      </w:r>
    </w:p>
    <w:p w14:paraId="1BEFF50E" w14:textId="011E429D" w:rsidR="00701AD4" w:rsidRPr="00103947" w:rsidRDefault="00945F47"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Con </w:t>
      </w:r>
      <w:r w:rsidRPr="00AA7FC0">
        <w:rPr>
          <w:rFonts w:ascii="Times New Roman" w:hAnsi="Times New Roman" w:cs="Times New Roman"/>
          <w:b/>
          <w:sz w:val="24"/>
          <w:szCs w:val="24"/>
        </w:rPr>
        <w:t>e</w:t>
      </w:r>
      <w:r w:rsidR="00C64926" w:rsidRPr="00AA7FC0">
        <w:rPr>
          <w:rFonts w:ascii="Times New Roman" w:hAnsi="Times New Roman" w:cs="Times New Roman"/>
          <w:b/>
          <w:sz w:val="24"/>
          <w:szCs w:val="24"/>
        </w:rPr>
        <w:t xml:space="preserve">scuelas </w:t>
      </w:r>
      <w:r w:rsidR="004F025D" w:rsidRPr="00AA7FC0">
        <w:rPr>
          <w:rFonts w:ascii="Times New Roman" w:hAnsi="Times New Roman" w:cs="Times New Roman"/>
          <w:b/>
          <w:sz w:val="24"/>
          <w:szCs w:val="24"/>
        </w:rPr>
        <w:t>p</w:t>
      </w:r>
      <w:r w:rsidR="00C64926" w:rsidRPr="00AA7FC0">
        <w:rPr>
          <w:rFonts w:ascii="Times New Roman" w:hAnsi="Times New Roman" w:cs="Times New Roman"/>
          <w:b/>
          <w:sz w:val="24"/>
          <w:szCs w:val="24"/>
        </w:rPr>
        <w:t>rimarias</w:t>
      </w:r>
      <w:r w:rsidR="00701AD4" w:rsidRPr="00AA7FC0">
        <w:rPr>
          <w:rFonts w:ascii="Times New Roman" w:hAnsi="Times New Roman" w:cs="Times New Roman"/>
          <w:b/>
          <w:sz w:val="24"/>
          <w:szCs w:val="24"/>
        </w:rPr>
        <w:t xml:space="preserve"> rurales</w:t>
      </w:r>
      <w:r w:rsidR="00701AD4" w:rsidRPr="00103947">
        <w:rPr>
          <w:rFonts w:ascii="Times New Roman" w:hAnsi="Times New Roman" w:cs="Times New Roman"/>
          <w:sz w:val="24"/>
          <w:szCs w:val="24"/>
        </w:rPr>
        <w:t xml:space="preserve"> hay </w:t>
      </w:r>
      <w:r w:rsidR="004F025D" w:rsidRPr="00103947">
        <w:rPr>
          <w:rFonts w:ascii="Times New Roman" w:hAnsi="Times New Roman" w:cs="Times New Roman"/>
          <w:sz w:val="24"/>
          <w:szCs w:val="24"/>
        </w:rPr>
        <w:t xml:space="preserve">un </w:t>
      </w:r>
      <w:r w:rsidR="00701AD4" w:rsidRPr="00103947">
        <w:rPr>
          <w:rFonts w:ascii="Times New Roman" w:hAnsi="Times New Roman" w:cs="Times New Roman"/>
          <w:sz w:val="24"/>
          <w:szCs w:val="24"/>
        </w:rPr>
        <w:t xml:space="preserve">fuerte vínculo, </w:t>
      </w:r>
      <w:r w:rsidR="004F025D" w:rsidRPr="00103947">
        <w:rPr>
          <w:rFonts w:ascii="Times New Roman" w:hAnsi="Times New Roman" w:cs="Times New Roman"/>
          <w:sz w:val="24"/>
          <w:szCs w:val="24"/>
        </w:rPr>
        <w:t xml:space="preserve">ya que cada docente participa en un proyecto con alguna escuela cercana; las temáticas abordadas son </w:t>
      </w:r>
      <w:proofErr w:type="spellStart"/>
      <w:r w:rsidR="004F025D" w:rsidRPr="00103947">
        <w:rPr>
          <w:rFonts w:ascii="Times New Roman" w:hAnsi="Times New Roman" w:cs="Times New Roman"/>
          <w:sz w:val="24"/>
          <w:szCs w:val="24"/>
        </w:rPr>
        <w:t>plantines</w:t>
      </w:r>
      <w:proofErr w:type="spellEnd"/>
      <w:r w:rsidR="004F025D" w:rsidRPr="00103947">
        <w:rPr>
          <w:rFonts w:ascii="Times New Roman" w:hAnsi="Times New Roman" w:cs="Times New Roman"/>
          <w:sz w:val="24"/>
          <w:szCs w:val="24"/>
        </w:rPr>
        <w:t xml:space="preserve">, huerta, pequeños animales, jornadas de salud. Existe también </w:t>
      </w:r>
      <w:r w:rsidR="00701AD4" w:rsidRPr="00103947">
        <w:rPr>
          <w:rFonts w:ascii="Times New Roman" w:hAnsi="Times New Roman" w:cs="Times New Roman"/>
          <w:sz w:val="24"/>
          <w:szCs w:val="24"/>
        </w:rPr>
        <w:t xml:space="preserve">un </w:t>
      </w:r>
      <w:r w:rsidR="00701AD4" w:rsidRPr="00AA7FC0">
        <w:rPr>
          <w:rFonts w:ascii="Times New Roman" w:hAnsi="Times New Roman" w:cs="Times New Roman"/>
          <w:b/>
          <w:sz w:val="24"/>
          <w:szCs w:val="24"/>
        </w:rPr>
        <w:t>proyecto institucional</w:t>
      </w:r>
      <w:r w:rsidR="00701AD4" w:rsidRPr="00103947">
        <w:rPr>
          <w:rFonts w:ascii="Times New Roman" w:hAnsi="Times New Roman" w:cs="Times New Roman"/>
          <w:sz w:val="24"/>
          <w:szCs w:val="24"/>
        </w:rPr>
        <w:t xml:space="preserve"> denominado “Problemáticas en torno a la utilización de agroquímicos” que tiene el fin de concientizar sobre la utilización de agroquímicos en el partido. Este proyecto nació como resultado de que algunos estudiantes comenzaron a mencionar la presencia creciente de enfermedades respiratorias como asma, bronquitis, alergias, tanto en ellos como en algunos de los integrantes de sus familias, quienes manipulan agroquímicos de manera asidua. El proyecto consiste en charlas de capacitación a los estudiantes sobre consecuencias de los agroquímicos en la salud, beneficios de la agroecología, buenas prácticas en el manejo de agroquímicos, análisis de normativas locales</w:t>
      </w:r>
      <w:r w:rsidR="00697A5B" w:rsidRPr="00103947">
        <w:rPr>
          <w:rFonts w:ascii="Times New Roman" w:hAnsi="Times New Roman" w:cs="Times New Roman"/>
          <w:sz w:val="24"/>
          <w:szCs w:val="24"/>
          <w:vertAlign w:val="superscript"/>
        </w:rPr>
        <w:footnoteReference w:id="3"/>
      </w:r>
      <w:r w:rsidR="00701AD4" w:rsidRPr="00103947">
        <w:rPr>
          <w:rFonts w:ascii="Times New Roman" w:hAnsi="Times New Roman" w:cs="Times New Roman"/>
          <w:sz w:val="24"/>
          <w:szCs w:val="24"/>
        </w:rPr>
        <w:t>. Los alumnos de 5°</w:t>
      </w:r>
      <w:r w:rsidR="00697A5B" w:rsidRPr="00103947">
        <w:rPr>
          <w:rFonts w:ascii="Times New Roman" w:hAnsi="Times New Roman" w:cs="Times New Roman"/>
          <w:sz w:val="24"/>
          <w:szCs w:val="24"/>
        </w:rPr>
        <w:t xml:space="preserve"> y 6° </w:t>
      </w:r>
      <w:r w:rsidR="00701AD4" w:rsidRPr="00103947">
        <w:rPr>
          <w:rFonts w:ascii="Times New Roman" w:hAnsi="Times New Roman" w:cs="Times New Roman"/>
          <w:sz w:val="24"/>
          <w:szCs w:val="24"/>
        </w:rPr>
        <w:t xml:space="preserve">año elaboraron encuestas que se distribuyeron a todos los estudiantes, y con ellas </w:t>
      </w:r>
      <w:r w:rsidR="00697A5B" w:rsidRPr="00103947">
        <w:rPr>
          <w:rFonts w:ascii="Times New Roman" w:hAnsi="Times New Roman" w:cs="Times New Roman"/>
          <w:sz w:val="24"/>
          <w:szCs w:val="24"/>
        </w:rPr>
        <w:lastRenderedPageBreak/>
        <w:t>obtuvo</w:t>
      </w:r>
      <w:r w:rsidR="00701AD4" w:rsidRPr="00103947">
        <w:rPr>
          <w:rFonts w:ascii="Times New Roman" w:hAnsi="Times New Roman" w:cs="Times New Roman"/>
          <w:sz w:val="24"/>
          <w:szCs w:val="24"/>
        </w:rPr>
        <w:t xml:space="preserve"> un diagnóstico de situación</w:t>
      </w:r>
      <w:r w:rsidR="00697A5B" w:rsidRPr="00103947">
        <w:rPr>
          <w:rFonts w:ascii="Times New Roman" w:hAnsi="Times New Roman" w:cs="Times New Roman"/>
          <w:sz w:val="24"/>
          <w:szCs w:val="24"/>
        </w:rPr>
        <w:t>, cuyas conclusiones se busca difundir</w:t>
      </w:r>
      <w:r w:rsidR="00697A5B" w:rsidRPr="00103947">
        <w:rPr>
          <w:rStyle w:val="Refdenotaalpie"/>
          <w:rFonts w:ascii="Times New Roman" w:hAnsi="Times New Roman" w:cs="Times New Roman"/>
          <w:sz w:val="24"/>
          <w:szCs w:val="24"/>
        </w:rPr>
        <w:footnoteReference w:id="4"/>
      </w:r>
      <w:r w:rsidR="00701AD4" w:rsidRPr="00103947">
        <w:rPr>
          <w:rFonts w:ascii="Times New Roman" w:hAnsi="Times New Roman" w:cs="Times New Roman"/>
          <w:sz w:val="24"/>
          <w:szCs w:val="24"/>
        </w:rPr>
        <w:t xml:space="preserve">.  Si bien el CEPT no es una escuela fumigada, con el proyecto se busca alcanzar a las escuelas rurales del partido y zonas aledañas que sufren esta problemática y compartir, por ejemplo, un protocolo de denuncia en caso de fumigación (para toda la provincia de Buenos Aires), elaborado por la Red Federal de Docentes por la Vida, del cual forman parte algunos docentes del CEPT. </w:t>
      </w:r>
      <w:r w:rsidR="00E67002" w:rsidRPr="00103947">
        <w:rPr>
          <w:rFonts w:ascii="Times New Roman" w:hAnsi="Times New Roman" w:cs="Times New Roman"/>
          <w:sz w:val="24"/>
          <w:szCs w:val="24"/>
        </w:rPr>
        <w:t xml:space="preserve"> Por su parte se busca difundir entre las familias al momento de la visita, los resultados obtenidos en las encuestas, cómo actuar ante una pulverización indebida, contar de que se trata la ordenanza del partido y distribuir copias, de manera de creer concientización.</w:t>
      </w:r>
    </w:p>
    <w:p w14:paraId="770B89FE" w14:textId="51D87FDB" w:rsidR="00933480" w:rsidRPr="00103947" w:rsidRDefault="00C64926" w:rsidP="00103947">
      <w:pPr>
        <w:pStyle w:val="Textocomentario"/>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El </w:t>
      </w:r>
      <w:r w:rsidRPr="00AA7FC0">
        <w:rPr>
          <w:rFonts w:ascii="Times New Roman" w:hAnsi="Times New Roman" w:cs="Times New Roman"/>
          <w:b/>
          <w:sz w:val="24"/>
          <w:szCs w:val="24"/>
        </w:rPr>
        <w:t>Banco Popular de la Buena Fe</w:t>
      </w:r>
      <w:r w:rsidRPr="00103947">
        <w:rPr>
          <w:rFonts w:ascii="Times New Roman" w:hAnsi="Times New Roman" w:cs="Times New Roman"/>
          <w:sz w:val="24"/>
          <w:szCs w:val="24"/>
        </w:rPr>
        <w:t>, es un programa del Ministerio de Desarrollo Social, que consiste en el otorgamiento de microcréditos a nivel nacional</w:t>
      </w:r>
      <w:r w:rsidR="00587A99" w:rsidRPr="00103947">
        <w:rPr>
          <w:rFonts w:ascii="Times New Roman" w:hAnsi="Times New Roman" w:cs="Times New Roman"/>
          <w:sz w:val="24"/>
          <w:szCs w:val="24"/>
        </w:rPr>
        <w:t>.</w:t>
      </w:r>
      <w:r w:rsidR="00701AD4" w:rsidRPr="00103947">
        <w:rPr>
          <w:rFonts w:ascii="Times New Roman" w:hAnsi="Times New Roman" w:cs="Times New Roman"/>
          <w:sz w:val="24"/>
          <w:szCs w:val="24"/>
        </w:rPr>
        <w:t xml:space="preserve"> El préstamo es individual y la garantía solidaria. El grupo es la garantía, por eso cada emprendimiento </w:t>
      </w:r>
      <w:r w:rsidR="00933480" w:rsidRPr="00103947">
        <w:rPr>
          <w:rFonts w:ascii="Times New Roman" w:hAnsi="Times New Roman" w:cs="Times New Roman"/>
          <w:sz w:val="24"/>
          <w:szCs w:val="24"/>
        </w:rPr>
        <w:t>es</w:t>
      </w:r>
      <w:r w:rsidR="00701AD4" w:rsidRPr="00103947">
        <w:rPr>
          <w:rFonts w:ascii="Times New Roman" w:hAnsi="Times New Roman" w:cs="Times New Roman"/>
          <w:sz w:val="24"/>
          <w:szCs w:val="24"/>
        </w:rPr>
        <w:t xml:space="preserve"> evaluado y aprobado, en principio por el grupo y luego por </w:t>
      </w:r>
      <w:r w:rsidR="00587A99" w:rsidRPr="00103947">
        <w:rPr>
          <w:rFonts w:ascii="Times New Roman" w:hAnsi="Times New Roman" w:cs="Times New Roman"/>
          <w:sz w:val="24"/>
          <w:szCs w:val="24"/>
        </w:rPr>
        <w:t xml:space="preserve">un </w:t>
      </w:r>
      <w:r w:rsidR="00701AD4" w:rsidRPr="00103947">
        <w:rPr>
          <w:rFonts w:ascii="Times New Roman" w:hAnsi="Times New Roman" w:cs="Times New Roman"/>
          <w:sz w:val="24"/>
          <w:szCs w:val="24"/>
        </w:rPr>
        <w:t>equipo promotor.</w:t>
      </w:r>
      <w:r w:rsidR="00933480" w:rsidRPr="00103947">
        <w:rPr>
          <w:rFonts w:ascii="Times New Roman" w:hAnsi="Times New Roman" w:cs="Times New Roman"/>
          <w:sz w:val="24"/>
          <w:szCs w:val="24"/>
        </w:rPr>
        <w:t xml:space="preserve"> </w:t>
      </w:r>
      <w:r w:rsidRPr="00103947">
        <w:rPr>
          <w:rFonts w:ascii="Times New Roman" w:hAnsi="Times New Roman" w:cs="Times New Roman"/>
          <w:sz w:val="24"/>
          <w:szCs w:val="24"/>
        </w:rPr>
        <w:t>La devolución se realiza de manera semanal</w:t>
      </w:r>
      <w:r w:rsidR="00580425" w:rsidRPr="00103947">
        <w:rPr>
          <w:rStyle w:val="Refdenotaalpie"/>
          <w:rFonts w:ascii="Times New Roman" w:hAnsi="Times New Roman" w:cs="Times New Roman"/>
          <w:sz w:val="24"/>
          <w:szCs w:val="24"/>
        </w:rPr>
        <w:footnoteReference w:id="5"/>
      </w:r>
      <w:r w:rsidRPr="00103947">
        <w:rPr>
          <w:rFonts w:ascii="Times New Roman" w:hAnsi="Times New Roman" w:cs="Times New Roman"/>
          <w:sz w:val="24"/>
          <w:szCs w:val="24"/>
        </w:rPr>
        <w:t xml:space="preserve">. </w:t>
      </w:r>
      <w:r w:rsidR="00587A99" w:rsidRPr="00103947">
        <w:rPr>
          <w:rFonts w:ascii="Times New Roman" w:hAnsi="Times New Roman" w:cs="Times New Roman"/>
          <w:sz w:val="24"/>
          <w:szCs w:val="24"/>
        </w:rPr>
        <w:t>En este caso, el CEPT actúa como coordinador del mismo, identificando y capacitando promotores en las comunidades, que luego realizan el acompañamiento de los grupos, núcleo del préstamo.</w:t>
      </w:r>
    </w:p>
    <w:p w14:paraId="10B9BCC1" w14:textId="1ECF361B" w:rsidR="00C64926" w:rsidRPr="00103947" w:rsidRDefault="00C64926" w:rsidP="00103947">
      <w:pPr>
        <w:pStyle w:val="Textocomentario"/>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Al momento de la entrevista la escuela había recibido 200</w:t>
      </w:r>
      <w:r w:rsidR="007125E6" w:rsidRPr="00103947">
        <w:rPr>
          <w:rFonts w:ascii="Times New Roman" w:hAnsi="Times New Roman" w:cs="Times New Roman"/>
          <w:sz w:val="24"/>
          <w:szCs w:val="24"/>
        </w:rPr>
        <w:t>.</w:t>
      </w:r>
      <w:r w:rsidRPr="00103947">
        <w:rPr>
          <w:rFonts w:ascii="Times New Roman" w:hAnsi="Times New Roman" w:cs="Times New Roman"/>
          <w:sz w:val="24"/>
          <w:szCs w:val="24"/>
        </w:rPr>
        <w:t>000 pesos en 3 operatorias y ya llevaba prestado 800</w:t>
      </w:r>
      <w:r w:rsidR="007125E6" w:rsidRPr="00103947">
        <w:rPr>
          <w:rFonts w:ascii="Times New Roman" w:hAnsi="Times New Roman" w:cs="Times New Roman"/>
          <w:sz w:val="24"/>
          <w:szCs w:val="24"/>
        </w:rPr>
        <w:t>.</w:t>
      </w:r>
      <w:r w:rsidRPr="00103947">
        <w:rPr>
          <w:rFonts w:ascii="Times New Roman" w:hAnsi="Times New Roman" w:cs="Times New Roman"/>
          <w:sz w:val="24"/>
          <w:szCs w:val="24"/>
        </w:rPr>
        <w:t>000$. Esto da una idea de los buenos r</w:t>
      </w:r>
      <w:r w:rsidR="00983BF2" w:rsidRPr="00103947">
        <w:rPr>
          <w:rFonts w:ascii="Times New Roman" w:hAnsi="Times New Roman" w:cs="Times New Roman"/>
          <w:sz w:val="24"/>
          <w:szCs w:val="24"/>
        </w:rPr>
        <w:t xml:space="preserve">esultados del programa. </w:t>
      </w:r>
      <w:r w:rsidRPr="00103947">
        <w:rPr>
          <w:rFonts w:ascii="Times New Roman" w:hAnsi="Times New Roman" w:cs="Times New Roman"/>
          <w:sz w:val="24"/>
          <w:szCs w:val="24"/>
        </w:rPr>
        <w:t xml:space="preserve">Si bien es un pequeño monto de dinero el que se presta a cada emprendedor, permite el acceso al crédito a personas que no tendrían la posibilidad de pedir en un banco. Muchas veces ha sido el puntapié inicial para arrancar un proyecto, o fortalecer producciones ya existentes, tanto de familias vinculadas al CEPT directamente como familias de la </w:t>
      </w:r>
      <w:r w:rsidRPr="00103947">
        <w:rPr>
          <w:rFonts w:ascii="Times New Roman" w:hAnsi="Times New Roman" w:cs="Times New Roman"/>
          <w:sz w:val="24"/>
          <w:szCs w:val="24"/>
        </w:rPr>
        <w:lastRenderedPageBreak/>
        <w:t xml:space="preserve">comunidad rural. Hay casos que arrancaron con un microcrédito hace 6 años y aún continúan vinculados al CEPT. </w:t>
      </w:r>
      <w:r w:rsidR="00983BF2" w:rsidRPr="00103947">
        <w:rPr>
          <w:rFonts w:ascii="Times New Roman" w:hAnsi="Times New Roman" w:cs="Times New Roman"/>
          <w:sz w:val="24"/>
          <w:szCs w:val="24"/>
        </w:rPr>
        <w:t xml:space="preserve">Existen grupos consolidados en diversos pueblos como </w:t>
      </w:r>
      <w:proofErr w:type="spellStart"/>
      <w:r w:rsidR="00983BF2" w:rsidRPr="00103947">
        <w:rPr>
          <w:rFonts w:ascii="Times New Roman" w:hAnsi="Times New Roman" w:cs="Times New Roman"/>
          <w:sz w:val="24"/>
          <w:szCs w:val="24"/>
        </w:rPr>
        <w:t>Gouin</w:t>
      </w:r>
      <w:proofErr w:type="spellEnd"/>
      <w:r w:rsidR="00983BF2" w:rsidRPr="00103947">
        <w:rPr>
          <w:rFonts w:ascii="Times New Roman" w:hAnsi="Times New Roman" w:cs="Times New Roman"/>
          <w:sz w:val="24"/>
          <w:szCs w:val="24"/>
        </w:rPr>
        <w:t xml:space="preserve"> y Villa Ruiz. Se financian emprendimientos de conservas, tejidos artesanales, crianza de pollos, compra de gallinas, entre otros. Todos son proyectos individuales. Al </w:t>
      </w:r>
      <w:r w:rsidR="00270785" w:rsidRPr="00103947">
        <w:rPr>
          <w:rFonts w:ascii="Times New Roman" w:hAnsi="Times New Roman" w:cs="Times New Roman"/>
          <w:sz w:val="24"/>
          <w:szCs w:val="24"/>
        </w:rPr>
        <w:t xml:space="preserve">cerrar esta ponencia, </w:t>
      </w:r>
      <w:r w:rsidR="00983BF2" w:rsidRPr="00103947">
        <w:rPr>
          <w:rFonts w:ascii="Times New Roman" w:hAnsi="Times New Roman" w:cs="Times New Roman"/>
          <w:sz w:val="24"/>
          <w:szCs w:val="24"/>
        </w:rPr>
        <w:t xml:space="preserve">el otorgamiento de créditos </w:t>
      </w:r>
      <w:r w:rsidR="00270785" w:rsidRPr="00103947">
        <w:rPr>
          <w:rFonts w:ascii="Times New Roman" w:hAnsi="Times New Roman" w:cs="Times New Roman"/>
          <w:sz w:val="24"/>
          <w:szCs w:val="24"/>
        </w:rPr>
        <w:t>se encuentra suspendido</w:t>
      </w:r>
      <w:r w:rsidR="00983BF2" w:rsidRPr="00103947">
        <w:rPr>
          <w:rFonts w:ascii="Times New Roman" w:hAnsi="Times New Roman" w:cs="Times New Roman"/>
          <w:sz w:val="24"/>
          <w:szCs w:val="24"/>
        </w:rPr>
        <w:t xml:space="preserve"> por el contexto económico; sin embargo hay gente en lista de espera para solicitar este financiamiento. </w:t>
      </w:r>
    </w:p>
    <w:p w14:paraId="408AE5BF" w14:textId="5B7F95A5" w:rsidR="00C64926" w:rsidRPr="00103947" w:rsidRDefault="0086447A" w:rsidP="00103947">
      <w:pPr>
        <w:pStyle w:val="Textocomentario"/>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Respecto </w:t>
      </w:r>
      <w:r w:rsidR="007125E6" w:rsidRPr="00103947">
        <w:rPr>
          <w:rFonts w:ascii="Times New Roman" w:hAnsi="Times New Roman" w:cs="Times New Roman"/>
          <w:sz w:val="24"/>
          <w:szCs w:val="24"/>
        </w:rPr>
        <w:t xml:space="preserve">de otras acciones vinculadas con la comunidad, </w:t>
      </w:r>
      <w:r w:rsidRPr="00103947">
        <w:rPr>
          <w:rFonts w:ascii="Times New Roman" w:hAnsi="Times New Roman" w:cs="Times New Roman"/>
          <w:sz w:val="24"/>
          <w:szCs w:val="24"/>
        </w:rPr>
        <w:t>los medios de comunicación,</w:t>
      </w:r>
      <w:r w:rsidR="007125E6" w:rsidRPr="00103947">
        <w:rPr>
          <w:rFonts w:ascii="Times New Roman" w:hAnsi="Times New Roman" w:cs="Times New Roman"/>
          <w:sz w:val="24"/>
          <w:szCs w:val="24"/>
        </w:rPr>
        <w:t xml:space="preserve"> forman parte de ellas.</w:t>
      </w:r>
      <w:r w:rsidRPr="00103947">
        <w:rPr>
          <w:rFonts w:ascii="Times New Roman" w:hAnsi="Times New Roman" w:cs="Times New Roman"/>
          <w:sz w:val="24"/>
          <w:szCs w:val="24"/>
        </w:rPr>
        <w:t xml:space="preserve"> </w:t>
      </w:r>
      <w:r w:rsidR="007125E6" w:rsidRPr="00103947">
        <w:rPr>
          <w:rFonts w:ascii="Times New Roman" w:hAnsi="Times New Roman" w:cs="Times New Roman"/>
          <w:sz w:val="24"/>
          <w:szCs w:val="24"/>
        </w:rPr>
        <w:t>El</w:t>
      </w:r>
      <w:r w:rsidR="00C64926" w:rsidRPr="00103947">
        <w:rPr>
          <w:rFonts w:ascii="Times New Roman" w:hAnsi="Times New Roman" w:cs="Times New Roman"/>
          <w:sz w:val="24"/>
          <w:szCs w:val="24"/>
        </w:rPr>
        <w:t xml:space="preserve"> </w:t>
      </w:r>
      <w:r w:rsidR="008C085A" w:rsidRPr="00AA7FC0">
        <w:rPr>
          <w:rFonts w:ascii="Times New Roman" w:hAnsi="Times New Roman" w:cs="Times New Roman"/>
          <w:b/>
          <w:sz w:val="24"/>
          <w:szCs w:val="24"/>
        </w:rPr>
        <w:t xml:space="preserve">Periódico El </w:t>
      </w:r>
      <w:r w:rsidR="00C64926" w:rsidRPr="00AA7FC0">
        <w:rPr>
          <w:rFonts w:ascii="Times New Roman" w:hAnsi="Times New Roman" w:cs="Times New Roman"/>
          <w:b/>
          <w:sz w:val="24"/>
          <w:szCs w:val="24"/>
        </w:rPr>
        <w:t>Fogón</w:t>
      </w:r>
      <w:r w:rsidR="007125E6" w:rsidRPr="00103947">
        <w:rPr>
          <w:rFonts w:ascii="Times New Roman" w:hAnsi="Times New Roman" w:cs="Times New Roman"/>
          <w:sz w:val="24"/>
          <w:szCs w:val="24"/>
        </w:rPr>
        <w:t>,</w:t>
      </w:r>
      <w:r w:rsidR="00C64926" w:rsidRPr="00103947">
        <w:rPr>
          <w:rFonts w:ascii="Times New Roman" w:hAnsi="Times New Roman" w:cs="Times New Roman"/>
          <w:sz w:val="24"/>
          <w:szCs w:val="24"/>
        </w:rPr>
        <w:t xml:space="preserve"> es</w:t>
      </w:r>
      <w:r w:rsidR="00270785" w:rsidRPr="00103947">
        <w:rPr>
          <w:rFonts w:ascii="Times New Roman" w:hAnsi="Times New Roman" w:cs="Times New Roman"/>
          <w:sz w:val="24"/>
          <w:szCs w:val="24"/>
        </w:rPr>
        <w:t xml:space="preserve"> otra actividad que dejó de realizarse</w:t>
      </w:r>
      <w:r w:rsidR="00C244C4" w:rsidRPr="00103947">
        <w:rPr>
          <w:rFonts w:ascii="Times New Roman" w:hAnsi="Times New Roman" w:cs="Times New Roman"/>
          <w:sz w:val="24"/>
          <w:szCs w:val="24"/>
        </w:rPr>
        <w:t xml:space="preserve"> debido a los altos costos de impresión</w:t>
      </w:r>
      <w:r w:rsidR="00270785" w:rsidRPr="00103947">
        <w:rPr>
          <w:rFonts w:ascii="Times New Roman" w:hAnsi="Times New Roman" w:cs="Times New Roman"/>
          <w:sz w:val="24"/>
          <w:szCs w:val="24"/>
        </w:rPr>
        <w:t>. Se trata de u</w:t>
      </w:r>
      <w:r w:rsidR="00C64926" w:rsidRPr="00103947">
        <w:rPr>
          <w:rFonts w:ascii="Times New Roman" w:hAnsi="Times New Roman" w:cs="Times New Roman"/>
          <w:sz w:val="24"/>
          <w:szCs w:val="24"/>
        </w:rPr>
        <w:t>n periódico</w:t>
      </w:r>
      <w:r w:rsidR="00270785" w:rsidRPr="00103947">
        <w:rPr>
          <w:rFonts w:ascii="Times New Roman" w:hAnsi="Times New Roman" w:cs="Times New Roman"/>
          <w:sz w:val="24"/>
          <w:szCs w:val="24"/>
        </w:rPr>
        <w:t xml:space="preserve"> editado</w:t>
      </w:r>
      <w:r w:rsidR="00575BF8" w:rsidRPr="00103947">
        <w:rPr>
          <w:rFonts w:ascii="Times New Roman" w:hAnsi="Times New Roman" w:cs="Times New Roman"/>
          <w:sz w:val="24"/>
          <w:szCs w:val="24"/>
        </w:rPr>
        <w:t xml:space="preserve"> </w:t>
      </w:r>
      <w:r w:rsidR="00C64926" w:rsidRPr="00103947">
        <w:rPr>
          <w:rFonts w:ascii="Times New Roman" w:hAnsi="Times New Roman" w:cs="Times New Roman"/>
          <w:sz w:val="24"/>
          <w:szCs w:val="24"/>
        </w:rPr>
        <w:t>por la escuela</w:t>
      </w:r>
      <w:r w:rsidR="00575BF8" w:rsidRPr="00103947">
        <w:rPr>
          <w:rFonts w:ascii="Times New Roman" w:hAnsi="Times New Roman" w:cs="Times New Roman"/>
          <w:sz w:val="24"/>
          <w:szCs w:val="24"/>
        </w:rPr>
        <w:t xml:space="preserve"> </w:t>
      </w:r>
      <w:r w:rsidR="00C244C4" w:rsidRPr="00103947">
        <w:rPr>
          <w:rFonts w:ascii="Times New Roman" w:hAnsi="Times New Roman" w:cs="Times New Roman"/>
          <w:sz w:val="24"/>
          <w:szCs w:val="24"/>
        </w:rPr>
        <w:t>desde</w:t>
      </w:r>
      <w:r w:rsidRPr="00103947">
        <w:rPr>
          <w:rFonts w:ascii="Times New Roman" w:hAnsi="Times New Roman" w:cs="Times New Roman"/>
          <w:sz w:val="24"/>
          <w:szCs w:val="24"/>
        </w:rPr>
        <w:t xml:space="preserve"> el año de</w:t>
      </w:r>
      <w:r w:rsidR="00C244C4" w:rsidRPr="00103947">
        <w:rPr>
          <w:rFonts w:ascii="Times New Roman" w:hAnsi="Times New Roman" w:cs="Times New Roman"/>
          <w:sz w:val="24"/>
          <w:szCs w:val="24"/>
        </w:rPr>
        <w:t xml:space="preserve"> su creación</w:t>
      </w:r>
      <w:r w:rsidR="00270785" w:rsidRPr="00103947">
        <w:rPr>
          <w:rFonts w:ascii="Times New Roman" w:hAnsi="Times New Roman" w:cs="Times New Roman"/>
          <w:sz w:val="24"/>
          <w:szCs w:val="24"/>
        </w:rPr>
        <w:t>, donde</w:t>
      </w:r>
      <w:r w:rsidR="00575BF8" w:rsidRPr="00103947">
        <w:rPr>
          <w:rFonts w:ascii="Times New Roman" w:hAnsi="Times New Roman" w:cs="Times New Roman"/>
          <w:sz w:val="24"/>
          <w:szCs w:val="24"/>
        </w:rPr>
        <w:t xml:space="preserve"> se difundían t</w:t>
      </w:r>
      <w:r w:rsidR="00C64926" w:rsidRPr="00103947">
        <w:rPr>
          <w:rFonts w:ascii="Times New Roman" w:hAnsi="Times New Roman" w:cs="Times New Roman"/>
          <w:sz w:val="24"/>
          <w:szCs w:val="24"/>
        </w:rPr>
        <w:t xml:space="preserve">odas las actividades </w:t>
      </w:r>
      <w:r w:rsidR="00575BF8" w:rsidRPr="00103947">
        <w:rPr>
          <w:rFonts w:ascii="Times New Roman" w:hAnsi="Times New Roman" w:cs="Times New Roman"/>
          <w:sz w:val="24"/>
          <w:szCs w:val="24"/>
        </w:rPr>
        <w:t>relacionadas a la escuela</w:t>
      </w:r>
      <w:r w:rsidR="00C64926" w:rsidRPr="00103947">
        <w:rPr>
          <w:rFonts w:ascii="Times New Roman" w:hAnsi="Times New Roman" w:cs="Times New Roman"/>
          <w:sz w:val="24"/>
          <w:szCs w:val="24"/>
        </w:rPr>
        <w:t xml:space="preserve"> y notas de interés para el ámbito rural</w:t>
      </w:r>
      <w:r w:rsidRPr="00103947">
        <w:rPr>
          <w:rFonts w:ascii="Times New Roman" w:hAnsi="Times New Roman" w:cs="Times New Roman"/>
          <w:sz w:val="24"/>
          <w:szCs w:val="24"/>
        </w:rPr>
        <w:t>.</w:t>
      </w:r>
      <w:r w:rsidR="00F110A6" w:rsidRPr="00103947">
        <w:rPr>
          <w:rFonts w:ascii="Times New Roman" w:hAnsi="Times New Roman" w:cs="Times New Roman"/>
          <w:sz w:val="24"/>
          <w:szCs w:val="24"/>
        </w:rPr>
        <w:t xml:space="preserve"> Los ejes abordados se relacionaban a la agricultura familiar, la economía social y el autoconsumo</w:t>
      </w:r>
      <w:r w:rsidR="00C64926" w:rsidRPr="00103947">
        <w:rPr>
          <w:rFonts w:ascii="Times New Roman" w:hAnsi="Times New Roman" w:cs="Times New Roman"/>
          <w:sz w:val="24"/>
          <w:szCs w:val="24"/>
        </w:rPr>
        <w:t>. Se</w:t>
      </w:r>
      <w:r w:rsidR="00C244C4" w:rsidRPr="00103947">
        <w:rPr>
          <w:rFonts w:ascii="Times New Roman" w:hAnsi="Times New Roman" w:cs="Times New Roman"/>
          <w:sz w:val="24"/>
          <w:szCs w:val="24"/>
        </w:rPr>
        <w:t xml:space="preserve"> distribuía en la zona rural de San Andrés de Giles, San Antonio de </w:t>
      </w:r>
      <w:proofErr w:type="spellStart"/>
      <w:r w:rsidR="00C244C4" w:rsidRPr="00103947">
        <w:rPr>
          <w:rFonts w:ascii="Times New Roman" w:hAnsi="Times New Roman" w:cs="Times New Roman"/>
          <w:sz w:val="24"/>
          <w:szCs w:val="24"/>
        </w:rPr>
        <w:t>Areco</w:t>
      </w:r>
      <w:proofErr w:type="spellEnd"/>
      <w:r w:rsidR="00C244C4" w:rsidRPr="00103947">
        <w:rPr>
          <w:rFonts w:ascii="Times New Roman" w:hAnsi="Times New Roman" w:cs="Times New Roman"/>
          <w:sz w:val="24"/>
          <w:szCs w:val="24"/>
        </w:rPr>
        <w:t xml:space="preserve">, Carmen de </w:t>
      </w:r>
      <w:proofErr w:type="spellStart"/>
      <w:r w:rsidR="00C244C4" w:rsidRPr="00103947">
        <w:rPr>
          <w:rFonts w:ascii="Times New Roman" w:hAnsi="Times New Roman" w:cs="Times New Roman"/>
          <w:sz w:val="24"/>
          <w:szCs w:val="24"/>
        </w:rPr>
        <w:t>Areco</w:t>
      </w:r>
      <w:proofErr w:type="spellEnd"/>
      <w:r w:rsidR="00C244C4" w:rsidRPr="00103947">
        <w:rPr>
          <w:rFonts w:ascii="Times New Roman" w:hAnsi="Times New Roman" w:cs="Times New Roman"/>
          <w:sz w:val="24"/>
          <w:szCs w:val="24"/>
        </w:rPr>
        <w:t xml:space="preserve"> y Luján</w:t>
      </w:r>
      <w:r w:rsidR="00C64926" w:rsidRPr="00103947">
        <w:rPr>
          <w:rFonts w:ascii="Times New Roman" w:hAnsi="Times New Roman" w:cs="Times New Roman"/>
          <w:sz w:val="24"/>
          <w:szCs w:val="24"/>
        </w:rPr>
        <w:t>.</w:t>
      </w:r>
      <w:r w:rsidR="00F73DD4" w:rsidRPr="00103947">
        <w:rPr>
          <w:rFonts w:ascii="Times New Roman" w:hAnsi="Times New Roman" w:cs="Times New Roman"/>
          <w:sz w:val="24"/>
          <w:szCs w:val="24"/>
        </w:rPr>
        <w:t xml:space="preserve"> E</w:t>
      </w:r>
      <w:r w:rsidR="00575BF8" w:rsidRPr="00103947">
        <w:rPr>
          <w:rFonts w:ascii="Times New Roman" w:hAnsi="Times New Roman" w:cs="Times New Roman"/>
          <w:sz w:val="24"/>
          <w:szCs w:val="24"/>
        </w:rPr>
        <w:t>n la actualidad</w:t>
      </w:r>
      <w:r w:rsidR="00270785" w:rsidRPr="00103947">
        <w:rPr>
          <w:rFonts w:ascii="Times New Roman" w:hAnsi="Times New Roman" w:cs="Times New Roman"/>
          <w:sz w:val="24"/>
          <w:szCs w:val="24"/>
        </w:rPr>
        <w:t>,</w:t>
      </w:r>
      <w:r w:rsidR="00575BF8" w:rsidRPr="00103947">
        <w:rPr>
          <w:rFonts w:ascii="Times New Roman" w:hAnsi="Times New Roman" w:cs="Times New Roman"/>
          <w:sz w:val="24"/>
          <w:szCs w:val="24"/>
        </w:rPr>
        <w:t xml:space="preserve"> se están analizando nuevas alternativas de comunicación por medios digitales.</w:t>
      </w:r>
    </w:p>
    <w:p w14:paraId="2B9C9B9E" w14:textId="07C1B9DF" w:rsidR="00D76268" w:rsidRPr="00103947" w:rsidRDefault="005969DE"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Al momento del relevamiento l</w:t>
      </w:r>
      <w:r w:rsidR="00D76268" w:rsidRPr="00103947">
        <w:rPr>
          <w:rFonts w:ascii="Times New Roman" w:hAnsi="Times New Roman" w:cs="Times New Roman"/>
          <w:sz w:val="24"/>
          <w:szCs w:val="24"/>
        </w:rPr>
        <w:t xml:space="preserve">a escuela </w:t>
      </w:r>
      <w:r w:rsidRPr="00103947">
        <w:rPr>
          <w:rFonts w:ascii="Times New Roman" w:hAnsi="Times New Roman" w:cs="Times New Roman"/>
          <w:sz w:val="24"/>
          <w:szCs w:val="24"/>
        </w:rPr>
        <w:t>contaba</w:t>
      </w:r>
      <w:r w:rsidR="00D76268" w:rsidRPr="00103947">
        <w:rPr>
          <w:rFonts w:ascii="Times New Roman" w:hAnsi="Times New Roman" w:cs="Times New Roman"/>
          <w:sz w:val="24"/>
          <w:szCs w:val="24"/>
        </w:rPr>
        <w:t xml:space="preserve"> con un programa de radio</w:t>
      </w:r>
      <w:r w:rsidRPr="00103947">
        <w:rPr>
          <w:rFonts w:ascii="Times New Roman" w:hAnsi="Times New Roman" w:cs="Times New Roman"/>
          <w:sz w:val="24"/>
          <w:szCs w:val="24"/>
        </w:rPr>
        <w:t xml:space="preserve"> semanal</w:t>
      </w:r>
      <w:r w:rsidR="00F110A6" w:rsidRPr="00103947">
        <w:rPr>
          <w:rFonts w:ascii="Times New Roman" w:hAnsi="Times New Roman" w:cs="Times New Roman"/>
          <w:sz w:val="24"/>
          <w:szCs w:val="24"/>
        </w:rPr>
        <w:t xml:space="preserve"> llamado “</w:t>
      </w:r>
      <w:r w:rsidR="00F110A6" w:rsidRPr="00AA7FC0">
        <w:rPr>
          <w:rFonts w:ascii="Times New Roman" w:hAnsi="Times New Roman" w:cs="Times New Roman"/>
          <w:b/>
          <w:sz w:val="24"/>
          <w:szCs w:val="24"/>
        </w:rPr>
        <w:t>Puesta del Sol</w:t>
      </w:r>
      <w:r w:rsidR="00F110A6" w:rsidRPr="00103947">
        <w:rPr>
          <w:rFonts w:ascii="Times New Roman" w:hAnsi="Times New Roman" w:cs="Times New Roman"/>
          <w:sz w:val="24"/>
          <w:szCs w:val="24"/>
        </w:rPr>
        <w:t>”</w:t>
      </w:r>
      <w:r w:rsidR="00D76268" w:rsidRPr="00103947">
        <w:rPr>
          <w:rFonts w:ascii="Times New Roman" w:hAnsi="Times New Roman" w:cs="Times New Roman"/>
          <w:sz w:val="24"/>
          <w:szCs w:val="24"/>
        </w:rPr>
        <w:t xml:space="preserve">. Si bien el programa </w:t>
      </w:r>
      <w:r w:rsidRPr="00103947">
        <w:rPr>
          <w:rFonts w:ascii="Times New Roman" w:hAnsi="Times New Roman" w:cs="Times New Roman"/>
          <w:sz w:val="24"/>
          <w:szCs w:val="24"/>
        </w:rPr>
        <w:t>era</w:t>
      </w:r>
      <w:r w:rsidR="00D76268" w:rsidRPr="00103947">
        <w:rPr>
          <w:rFonts w:ascii="Times New Roman" w:hAnsi="Times New Roman" w:cs="Times New Roman"/>
          <w:sz w:val="24"/>
          <w:szCs w:val="24"/>
        </w:rPr>
        <w:t xml:space="preserve"> escuchado por la población tanto de la ciudad de SAG como de los pueblos, el programa est</w:t>
      </w:r>
      <w:r w:rsidR="007125E6" w:rsidRPr="00103947">
        <w:rPr>
          <w:rFonts w:ascii="Times New Roman" w:hAnsi="Times New Roman" w:cs="Times New Roman"/>
          <w:sz w:val="24"/>
          <w:szCs w:val="24"/>
        </w:rPr>
        <w:t xml:space="preserve">aba </w:t>
      </w:r>
      <w:r w:rsidR="00D76268" w:rsidRPr="00103947">
        <w:rPr>
          <w:rFonts w:ascii="Times New Roman" w:hAnsi="Times New Roman" w:cs="Times New Roman"/>
          <w:sz w:val="24"/>
          <w:szCs w:val="24"/>
        </w:rPr>
        <w:t xml:space="preserve">dirigido al ámbito rural. En este sentido, en función de las problemáticas que </w:t>
      </w:r>
      <w:r w:rsidRPr="00103947">
        <w:rPr>
          <w:rFonts w:ascii="Times New Roman" w:hAnsi="Times New Roman" w:cs="Times New Roman"/>
          <w:sz w:val="24"/>
          <w:szCs w:val="24"/>
        </w:rPr>
        <w:t>identificaban</w:t>
      </w:r>
      <w:r w:rsidR="00D76268" w:rsidRPr="00103947">
        <w:rPr>
          <w:rFonts w:ascii="Times New Roman" w:hAnsi="Times New Roman" w:cs="Times New Roman"/>
          <w:sz w:val="24"/>
          <w:szCs w:val="24"/>
        </w:rPr>
        <w:t xml:space="preserve"> en las recorridas de  los docentes, se invita</w:t>
      </w:r>
      <w:r w:rsidRPr="00103947">
        <w:rPr>
          <w:rFonts w:ascii="Times New Roman" w:hAnsi="Times New Roman" w:cs="Times New Roman"/>
          <w:sz w:val="24"/>
          <w:szCs w:val="24"/>
        </w:rPr>
        <w:t>ba</w:t>
      </w:r>
      <w:r w:rsidR="00D76268" w:rsidRPr="00103947">
        <w:rPr>
          <w:rFonts w:ascii="Times New Roman" w:hAnsi="Times New Roman" w:cs="Times New Roman"/>
          <w:sz w:val="24"/>
          <w:szCs w:val="24"/>
        </w:rPr>
        <w:t xml:space="preserve"> y entrevista</w:t>
      </w:r>
      <w:r w:rsidRPr="00103947">
        <w:rPr>
          <w:rFonts w:ascii="Times New Roman" w:hAnsi="Times New Roman" w:cs="Times New Roman"/>
          <w:sz w:val="24"/>
          <w:szCs w:val="24"/>
        </w:rPr>
        <w:t>ba</w:t>
      </w:r>
      <w:r w:rsidR="00D76268" w:rsidRPr="00103947">
        <w:rPr>
          <w:rFonts w:ascii="Times New Roman" w:hAnsi="Times New Roman" w:cs="Times New Roman"/>
          <w:sz w:val="24"/>
          <w:szCs w:val="24"/>
        </w:rPr>
        <w:t xml:space="preserve">n a distintos profesionales, productores, funcionarios, etc. </w:t>
      </w:r>
      <w:r w:rsidR="00F110A6" w:rsidRPr="00103947">
        <w:rPr>
          <w:rFonts w:ascii="Times New Roman" w:hAnsi="Times New Roman" w:cs="Times New Roman"/>
          <w:sz w:val="24"/>
          <w:szCs w:val="24"/>
        </w:rPr>
        <w:t xml:space="preserve">Los ejes que abordaban eran relacionados a la organización comunitaria, la salud </w:t>
      </w:r>
      <w:r w:rsidR="00F13B48" w:rsidRPr="00103947">
        <w:rPr>
          <w:rFonts w:ascii="Times New Roman" w:hAnsi="Times New Roman" w:cs="Times New Roman"/>
          <w:sz w:val="24"/>
          <w:szCs w:val="24"/>
        </w:rPr>
        <w:t xml:space="preserve">e </w:t>
      </w:r>
      <w:r w:rsidR="00F110A6" w:rsidRPr="00103947">
        <w:rPr>
          <w:rFonts w:ascii="Times New Roman" w:hAnsi="Times New Roman" w:cs="Times New Roman"/>
          <w:sz w:val="24"/>
          <w:szCs w:val="24"/>
        </w:rPr>
        <w:t xml:space="preserve">información general. </w:t>
      </w:r>
      <w:r w:rsidR="00BB198C" w:rsidRPr="00103947">
        <w:rPr>
          <w:rFonts w:ascii="Times New Roman" w:hAnsi="Times New Roman" w:cs="Times New Roman"/>
          <w:sz w:val="24"/>
          <w:szCs w:val="24"/>
        </w:rPr>
        <w:t>Actualmente el pr</w:t>
      </w:r>
      <w:r w:rsidRPr="00103947">
        <w:rPr>
          <w:rFonts w:ascii="Times New Roman" w:hAnsi="Times New Roman" w:cs="Times New Roman"/>
          <w:sz w:val="24"/>
          <w:szCs w:val="24"/>
        </w:rPr>
        <w:t>ograma no está saliendo al aire, y se está reemplazando en su función por una página de Facebook.</w:t>
      </w:r>
    </w:p>
    <w:p w14:paraId="320ABDF6" w14:textId="5A576F7B" w:rsidR="00C64926" w:rsidRPr="00103947" w:rsidRDefault="00270785"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Otro servicio que el CEPT brinda a la comunidad en general, es la </w:t>
      </w:r>
      <w:r w:rsidR="00C64926" w:rsidRPr="00103947">
        <w:rPr>
          <w:rFonts w:ascii="Times New Roman" w:hAnsi="Times New Roman" w:cs="Times New Roman"/>
          <w:sz w:val="24"/>
          <w:szCs w:val="24"/>
        </w:rPr>
        <w:t xml:space="preserve"> </w:t>
      </w:r>
      <w:r w:rsidR="00C64926" w:rsidRPr="00AA7FC0">
        <w:rPr>
          <w:rFonts w:ascii="Times New Roman" w:hAnsi="Times New Roman" w:cs="Times New Roman"/>
          <w:b/>
          <w:sz w:val="24"/>
          <w:szCs w:val="24"/>
        </w:rPr>
        <w:t>Incubadora</w:t>
      </w:r>
      <w:r w:rsidRPr="00AA7FC0">
        <w:rPr>
          <w:rFonts w:ascii="Times New Roman" w:hAnsi="Times New Roman" w:cs="Times New Roman"/>
          <w:b/>
          <w:sz w:val="24"/>
          <w:szCs w:val="24"/>
        </w:rPr>
        <w:t xml:space="preserve"> de huevos</w:t>
      </w:r>
      <w:r w:rsidRPr="00103947">
        <w:rPr>
          <w:rFonts w:ascii="Times New Roman" w:hAnsi="Times New Roman" w:cs="Times New Roman"/>
          <w:sz w:val="24"/>
          <w:szCs w:val="24"/>
        </w:rPr>
        <w:t>, que</w:t>
      </w:r>
      <w:r w:rsidR="00C64926" w:rsidRPr="00103947">
        <w:rPr>
          <w:rFonts w:ascii="Times New Roman" w:hAnsi="Times New Roman" w:cs="Times New Roman"/>
          <w:sz w:val="24"/>
          <w:szCs w:val="24"/>
        </w:rPr>
        <w:t xml:space="preserve"> está a cargo </w:t>
      </w:r>
      <w:r w:rsidR="00575BF8" w:rsidRPr="00103947">
        <w:rPr>
          <w:rFonts w:ascii="Times New Roman" w:hAnsi="Times New Roman" w:cs="Times New Roman"/>
          <w:sz w:val="24"/>
          <w:szCs w:val="24"/>
        </w:rPr>
        <w:t>de dos docentes responsable quienes llevan registro y brindan los turnos de incubación</w:t>
      </w:r>
      <w:r w:rsidR="00C64926" w:rsidRPr="00103947">
        <w:rPr>
          <w:rFonts w:ascii="Times New Roman" w:hAnsi="Times New Roman" w:cs="Times New Roman"/>
          <w:sz w:val="24"/>
          <w:szCs w:val="24"/>
        </w:rPr>
        <w:t>.</w:t>
      </w:r>
      <w:r w:rsidR="00F73DD4" w:rsidRPr="00103947">
        <w:rPr>
          <w:rFonts w:ascii="Times New Roman" w:hAnsi="Times New Roman" w:cs="Times New Roman"/>
          <w:sz w:val="24"/>
          <w:szCs w:val="24"/>
        </w:rPr>
        <w:t xml:space="preserve"> </w:t>
      </w:r>
      <w:r w:rsidR="00C244C4" w:rsidRPr="00103947">
        <w:rPr>
          <w:rFonts w:ascii="Times New Roman" w:hAnsi="Times New Roman" w:cs="Times New Roman"/>
          <w:sz w:val="24"/>
          <w:szCs w:val="24"/>
        </w:rPr>
        <w:t>Un</w:t>
      </w:r>
      <w:r w:rsidR="005969DE" w:rsidRPr="00103947">
        <w:rPr>
          <w:rFonts w:ascii="Times New Roman" w:hAnsi="Times New Roman" w:cs="Times New Roman"/>
          <w:sz w:val="24"/>
          <w:szCs w:val="24"/>
        </w:rPr>
        <w:t xml:space="preserve"> grupo de estudiantes </w:t>
      </w:r>
      <w:r w:rsidR="00C244C4" w:rsidRPr="00103947">
        <w:rPr>
          <w:rFonts w:ascii="Times New Roman" w:hAnsi="Times New Roman" w:cs="Times New Roman"/>
          <w:sz w:val="24"/>
          <w:szCs w:val="24"/>
        </w:rPr>
        <w:t>por semana, es responsable del seguimiento del proceso de incubación.</w:t>
      </w:r>
      <w:r w:rsidR="005969DE" w:rsidRPr="00103947">
        <w:rPr>
          <w:rFonts w:ascii="Times New Roman" w:hAnsi="Times New Roman" w:cs="Times New Roman"/>
          <w:sz w:val="24"/>
          <w:szCs w:val="24"/>
        </w:rPr>
        <w:t xml:space="preserve"> La incubadora tiene capacidad para 300 huevos. </w:t>
      </w:r>
      <w:r w:rsidR="00575BF8" w:rsidRPr="00103947">
        <w:rPr>
          <w:rFonts w:ascii="Times New Roman" w:hAnsi="Times New Roman" w:cs="Times New Roman"/>
          <w:sz w:val="24"/>
          <w:szCs w:val="24"/>
        </w:rPr>
        <w:t>Las familias llevan los huevos a incubar en días de carga establecidos (cada quince días)</w:t>
      </w:r>
      <w:r w:rsidR="00983BF2" w:rsidRPr="00103947">
        <w:rPr>
          <w:rFonts w:ascii="Times New Roman" w:hAnsi="Times New Roman" w:cs="Times New Roman"/>
          <w:sz w:val="24"/>
          <w:szCs w:val="24"/>
        </w:rPr>
        <w:t xml:space="preserve"> </w:t>
      </w:r>
      <w:r w:rsidR="005969DE" w:rsidRPr="00103947">
        <w:rPr>
          <w:rFonts w:ascii="Times New Roman" w:hAnsi="Times New Roman" w:cs="Times New Roman"/>
          <w:sz w:val="24"/>
          <w:szCs w:val="24"/>
        </w:rPr>
        <w:t xml:space="preserve">con un protocolo establecido, </w:t>
      </w:r>
      <w:r w:rsidR="00983BF2" w:rsidRPr="00103947">
        <w:rPr>
          <w:rFonts w:ascii="Times New Roman" w:hAnsi="Times New Roman" w:cs="Times New Roman"/>
          <w:sz w:val="24"/>
          <w:szCs w:val="24"/>
        </w:rPr>
        <w:t xml:space="preserve">y al finalizar el periodo de incubación </w:t>
      </w:r>
      <w:r w:rsidR="00636100" w:rsidRPr="00103947">
        <w:rPr>
          <w:rFonts w:ascii="Times New Roman" w:hAnsi="Times New Roman" w:cs="Times New Roman"/>
          <w:sz w:val="24"/>
          <w:szCs w:val="24"/>
        </w:rPr>
        <w:t xml:space="preserve">retiran los pollitos bebes. </w:t>
      </w:r>
      <w:r w:rsidR="00983BF2" w:rsidRPr="00103947">
        <w:rPr>
          <w:rFonts w:ascii="Times New Roman" w:hAnsi="Times New Roman" w:cs="Times New Roman"/>
          <w:sz w:val="24"/>
          <w:szCs w:val="24"/>
        </w:rPr>
        <w:t xml:space="preserve"> El costo del servicio está establecido por huevo</w:t>
      </w:r>
      <w:r w:rsidR="004F025D" w:rsidRPr="00103947">
        <w:rPr>
          <w:rFonts w:ascii="Times New Roman" w:hAnsi="Times New Roman" w:cs="Times New Roman"/>
          <w:sz w:val="24"/>
          <w:szCs w:val="24"/>
        </w:rPr>
        <w:t xml:space="preserve"> </w:t>
      </w:r>
      <w:r w:rsidR="005969DE" w:rsidRPr="00103947">
        <w:rPr>
          <w:rFonts w:ascii="Times New Roman" w:hAnsi="Times New Roman" w:cs="Times New Roman"/>
          <w:sz w:val="24"/>
          <w:szCs w:val="24"/>
        </w:rPr>
        <w:t>que se lleva a incubar, independientemente de la cantidad que nazca</w:t>
      </w:r>
      <w:r w:rsidR="00983BF2" w:rsidRPr="00103947">
        <w:rPr>
          <w:rFonts w:ascii="Times New Roman" w:hAnsi="Times New Roman" w:cs="Times New Roman"/>
          <w:sz w:val="24"/>
          <w:szCs w:val="24"/>
        </w:rPr>
        <w:t xml:space="preserve">. En la actualidad se está analizando la posibilidad de </w:t>
      </w:r>
      <w:r w:rsidR="00C244C4" w:rsidRPr="00103947">
        <w:rPr>
          <w:rFonts w:ascii="Times New Roman" w:hAnsi="Times New Roman" w:cs="Times New Roman"/>
          <w:sz w:val="24"/>
          <w:szCs w:val="24"/>
        </w:rPr>
        <w:t>implementar incubadoras familiares de menor tamaño</w:t>
      </w:r>
      <w:r w:rsidR="00983BF2" w:rsidRPr="00103947">
        <w:rPr>
          <w:rFonts w:ascii="Times New Roman" w:hAnsi="Times New Roman" w:cs="Times New Roman"/>
          <w:sz w:val="24"/>
          <w:szCs w:val="24"/>
        </w:rPr>
        <w:t>, ya que la incubadora comunitaria dificulta la logística y podría acarrear problemas sanitarios al mezclar huevos provenientes de distintos orígenes.</w:t>
      </w:r>
    </w:p>
    <w:p w14:paraId="61265DBB" w14:textId="1D5DD62D" w:rsidR="00933480" w:rsidRPr="00103947" w:rsidRDefault="00933480"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lastRenderedPageBreak/>
        <w:t xml:space="preserve">Desde hace más de 10 años funciona en el CEPT, </w:t>
      </w:r>
      <w:r w:rsidR="00E67002" w:rsidRPr="00103947">
        <w:rPr>
          <w:rFonts w:ascii="Times New Roman" w:hAnsi="Times New Roman" w:cs="Times New Roman"/>
          <w:sz w:val="24"/>
          <w:szCs w:val="24"/>
        </w:rPr>
        <w:t>un</w:t>
      </w:r>
      <w:r w:rsidRPr="00103947">
        <w:rPr>
          <w:rFonts w:ascii="Times New Roman" w:hAnsi="Times New Roman" w:cs="Times New Roman"/>
          <w:sz w:val="24"/>
          <w:szCs w:val="24"/>
        </w:rPr>
        <w:t xml:space="preserve"> </w:t>
      </w:r>
      <w:r w:rsidRPr="00AA7FC0">
        <w:rPr>
          <w:rFonts w:ascii="Times New Roman" w:hAnsi="Times New Roman" w:cs="Times New Roman"/>
          <w:b/>
          <w:sz w:val="24"/>
          <w:szCs w:val="24"/>
        </w:rPr>
        <w:t>Centro de Educación para Adultos</w:t>
      </w:r>
      <w:r w:rsidRPr="00103947">
        <w:rPr>
          <w:rFonts w:ascii="Times New Roman" w:hAnsi="Times New Roman" w:cs="Times New Roman"/>
          <w:sz w:val="24"/>
          <w:szCs w:val="24"/>
        </w:rPr>
        <w:t xml:space="preserve"> En sus inicios comenzó como un plan de alfabetización para los padres de los estudiantes que asistían a la escuela para realizarlo. En la actualidad se cuenta con </w:t>
      </w:r>
      <w:r w:rsidR="00D420C3" w:rsidRPr="00103947">
        <w:rPr>
          <w:rFonts w:ascii="Times New Roman" w:hAnsi="Times New Roman" w:cs="Times New Roman"/>
          <w:sz w:val="24"/>
          <w:szCs w:val="24"/>
        </w:rPr>
        <w:t>dos</w:t>
      </w:r>
      <w:r w:rsidRPr="00103947">
        <w:rPr>
          <w:rFonts w:ascii="Times New Roman" w:hAnsi="Times New Roman" w:cs="Times New Roman"/>
          <w:sz w:val="24"/>
          <w:szCs w:val="24"/>
        </w:rPr>
        <w:t xml:space="preserve"> maestras de educación para adultos, </w:t>
      </w:r>
      <w:r w:rsidR="008C085A" w:rsidRPr="00103947">
        <w:rPr>
          <w:rFonts w:ascii="Times New Roman" w:hAnsi="Times New Roman" w:cs="Times New Roman"/>
          <w:sz w:val="24"/>
          <w:szCs w:val="24"/>
        </w:rPr>
        <w:t>según la demanda</w:t>
      </w:r>
      <w:r w:rsidR="00AA7FC0">
        <w:rPr>
          <w:rFonts w:ascii="Times New Roman" w:hAnsi="Times New Roman" w:cs="Times New Roman"/>
          <w:sz w:val="24"/>
          <w:szCs w:val="24"/>
        </w:rPr>
        <w:t>,</w:t>
      </w:r>
      <w:r w:rsidR="008C085A" w:rsidRPr="00103947">
        <w:rPr>
          <w:rFonts w:ascii="Times New Roman" w:hAnsi="Times New Roman" w:cs="Times New Roman"/>
          <w:sz w:val="24"/>
          <w:szCs w:val="24"/>
        </w:rPr>
        <w:t xml:space="preserve"> </w:t>
      </w:r>
      <w:r w:rsidRPr="00103947">
        <w:rPr>
          <w:rFonts w:ascii="Times New Roman" w:hAnsi="Times New Roman" w:cs="Times New Roman"/>
          <w:sz w:val="24"/>
          <w:szCs w:val="24"/>
        </w:rPr>
        <w:t xml:space="preserve">asisten </w:t>
      </w:r>
      <w:r w:rsidR="008C085A" w:rsidRPr="00103947">
        <w:rPr>
          <w:rFonts w:ascii="Times New Roman" w:hAnsi="Times New Roman" w:cs="Times New Roman"/>
          <w:sz w:val="24"/>
          <w:szCs w:val="24"/>
        </w:rPr>
        <w:t xml:space="preserve">a dar clases </w:t>
      </w:r>
      <w:r w:rsidRPr="00103947">
        <w:rPr>
          <w:rFonts w:ascii="Times New Roman" w:hAnsi="Times New Roman" w:cs="Times New Roman"/>
          <w:sz w:val="24"/>
          <w:szCs w:val="24"/>
        </w:rPr>
        <w:t xml:space="preserve">a los distintos parajes </w:t>
      </w:r>
      <w:r w:rsidR="008C085A" w:rsidRPr="00103947">
        <w:rPr>
          <w:rFonts w:ascii="Times New Roman" w:hAnsi="Times New Roman" w:cs="Times New Roman"/>
          <w:sz w:val="24"/>
          <w:szCs w:val="24"/>
        </w:rPr>
        <w:t xml:space="preserve">o bien dan clases en el CEPT de manera semanal, </w:t>
      </w:r>
      <w:r w:rsidRPr="00103947">
        <w:rPr>
          <w:rFonts w:ascii="Times New Roman" w:hAnsi="Times New Roman" w:cs="Times New Roman"/>
          <w:sz w:val="24"/>
          <w:szCs w:val="24"/>
        </w:rPr>
        <w:t>permitiendo de esta manera que lo adultos puedan finalizar su educación primaria.</w:t>
      </w:r>
      <w:r w:rsidR="00983BF2" w:rsidRPr="00103947">
        <w:rPr>
          <w:rFonts w:ascii="Times New Roman" w:hAnsi="Times New Roman" w:cs="Times New Roman"/>
          <w:sz w:val="24"/>
          <w:szCs w:val="24"/>
        </w:rPr>
        <w:t xml:space="preserve"> </w:t>
      </w:r>
    </w:p>
    <w:p w14:paraId="17E6C732" w14:textId="77777777" w:rsidR="00A9172B" w:rsidRPr="00103947" w:rsidRDefault="00A9172B"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DISCUSIÓN </w:t>
      </w:r>
    </w:p>
    <w:p w14:paraId="155CE7CC" w14:textId="77777777" w:rsidR="00AA7FC0" w:rsidRDefault="00AA7FC0" w:rsidP="00103947">
      <w:pPr>
        <w:spacing w:line="360" w:lineRule="auto"/>
        <w:jc w:val="both"/>
        <w:rPr>
          <w:rFonts w:ascii="Times New Roman" w:hAnsi="Times New Roman" w:cs="Times New Roman"/>
          <w:sz w:val="24"/>
          <w:szCs w:val="24"/>
        </w:rPr>
      </w:pPr>
      <w:proofErr w:type="spellStart"/>
      <w:r w:rsidRPr="00103947">
        <w:rPr>
          <w:rFonts w:ascii="Times New Roman" w:hAnsi="Times New Roman" w:cs="Times New Roman"/>
          <w:sz w:val="24"/>
          <w:szCs w:val="24"/>
        </w:rPr>
        <w:t>Barsky</w:t>
      </w:r>
      <w:proofErr w:type="spellEnd"/>
      <w:r>
        <w:rPr>
          <w:rFonts w:ascii="Times New Roman" w:hAnsi="Times New Roman" w:cs="Times New Roman"/>
          <w:sz w:val="24"/>
          <w:szCs w:val="24"/>
        </w:rPr>
        <w:t xml:space="preserve"> y Col, 2009 afirman:</w:t>
      </w:r>
    </w:p>
    <w:p w14:paraId="1AFAC055" w14:textId="7B508163" w:rsidR="00AA7FC0" w:rsidRDefault="00456C83" w:rsidP="00AA7FC0">
      <w:pPr>
        <w:spacing w:line="360" w:lineRule="auto"/>
        <w:ind w:left="284"/>
        <w:jc w:val="both"/>
        <w:rPr>
          <w:rFonts w:ascii="Times New Roman" w:hAnsi="Times New Roman" w:cs="Times New Roman"/>
          <w:sz w:val="24"/>
          <w:szCs w:val="24"/>
        </w:rPr>
      </w:pPr>
      <w:r w:rsidRPr="00103947">
        <w:rPr>
          <w:rFonts w:ascii="Times New Roman" w:hAnsi="Times New Roman" w:cs="Times New Roman"/>
          <w:sz w:val="24"/>
          <w:szCs w:val="24"/>
        </w:rPr>
        <w:t>Los CEPT son escuelas oficiales de gestión pública que trabajan en dos líneas fundamentales y convergentes: la educación de los jóvenes rurales junto con la capacitación de sus familias</w:t>
      </w:r>
      <w:r w:rsidR="008C085A" w:rsidRPr="00103947">
        <w:rPr>
          <w:rFonts w:ascii="Times New Roman" w:hAnsi="Times New Roman" w:cs="Times New Roman"/>
          <w:sz w:val="24"/>
          <w:szCs w:val="24"/>
        </w:rPr>
        <w:t>,</w:t>
      </w:r>
      <w:r w:rsidRPr="00103947">
        <w:rPr>
          <w:rFonts w:ascii="Times New Roman" w:hAnsi="Times New Roman" w:cs="Times New Roman"/>
          <w:sz w:val="24"/>
          <w:szCs w:val="24"/>
        </w:rPr>
        <w:t xml:space="preserve"> y el desarrollo y el crecimiento de las comunidades rurales. La primera se lleva a cabo a través de la pedagogía de alternancia y la segunda toma como marco de referencia el desarrollo local, y se funda en la promoción de formas organizativas, propias de cada comunidad, para dar respuesta a sus necesidades. El modelo de organización CEPT se caracteriza por la autogestión y la cogestión con el Estado. En este, la participación de la familia y la comunidad son centrales</w:t>
      </w:r>
      <w:r w:rsidR="00FE02F6" w:rsidRPr="00103947">
        <w:rPr>
          <w:rFonts w:ascii="Times New Roman" w:hAnsi="Times New Roman" w:cs="Times New Roman"/>
          <w:sz w:val="24"/>
          <w:szCs w:val="24"/>
        </w:rPr>
        <w:t xml:space="preserve"> (</w:t>
      </w:r>
      <w:r w:rsidR="00AA7FC0">
        <w:rPr>
          <w:rFonts w:ascii="Times New Roman" w:hAnsi="Times New Roman" w:cs="Times New Roman"/>
          <w:sz w:val="24"/>
          <w:szCs w:val="24"/>
        </w:rPr>
        <w:t>p.</w:t>
      </w:r>
      <w:r w:rsidR="00FE02F6" w:rsidRPr="00103947">
        <w:rPr>
          <w:rFonts w:ascii="Times New Roman" w:hAnsi="Times New Roman" w:cs="Times New Roman"/>
          <w:sz w:val="24"/>
          <w:szCs w:val="24"/>
        </w:rPr>
        <w:t xml:space="preserve"> 50</w:t>
      </w:r>
      <w:r w:rsidR="00391A4D" w:rsidRPr="00103947">
        <w:rPr>
          <w:rFonts w:ascii="Times New Roman" w:hAnsi="Times New Roman" w:cs="Times New Roman"/>
          <w:sz w:val="24"/>
          <w:szCs w:val="24"/>
        </w:rPr>
        <w:t xml:space="preserve">). </w:t>
      </w:r>
    </w:p>
    <w:p w14:paraId="0B749119" w14:textId="20B136A7" w:rsidR="00456C83" w:rsidRPr="00103947" w:rsidRDefault="00580425"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La autogestión hace referencia a la posibilidad del Consejo de Administración de cada CEPT, de tomar sus propias decisiones en relación a la administración de fondos de la escuela, a la selección del equipo docente, a la orientación del proyecto de desarrollo. La cogestión estatal a nivel local, se da principalmente con el Municipio y con las autoridades educativas. A nivel FACEPT, la cogestión se cristaliza principalmente con la Dirección General de Cultura y Educación de la provincia de Buenos Aires. </w:t>
      </w:r>
    </w:p>
    <w:p w14:paraId="11EF2DF2" w14:textId="0AE177CC" w:rsidR="00F704CD" w:rsidRPr="00103947" w:rsidRDefault="00456C83"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Para el CEPT N°2, </w:t>
      </w:r>
      <w:r w:rsidR="006722DF" w:rsidRPr="00103947">
        <w:rPr>
          <w:rFonts w:ascii="Times New Roman" w:hAnsi="Times New Roman" w:cs="Times New Roman"/>
          <w:sz w:val="24"/>
          <w:szCs w:val="24"/>
        </w:rPr>
        <w:t xml:space="preserve">alternancia y </w:t>
      </w:r>
      <w:r w:rsidR="00391A4D" w:rsidRPr="00103947">
        <w:rPr>
          <w:rFonts w:ascii="Times New Roman" w:hAnsi="Times New Roman" w:cs="Times New Roman"/>
          <w:sz w:val="24"/>
          <w:szCs w:val="24"/>
        </w:rPr>
        <w:t>arraigo</w:t>
      </w:r>
      <w:r w:rsidR="00FF5BD6" w:rsidRPr="00103947">
        <w:rPr>
          <w:rFonts w:ascii="Times New Roman" w:hAnsi="Times New Roman" w:cs="Times New Roman"/>
          <w:sz w:val="24"/>
          <w:szCs w:val="24"/>
        </w:rPr>
        <w:t xml:space="preserve"> son la base </w:t>
      </w:r>
      <w:r w:rsidRPr="00103947">
        <w:rPr>
          <w:rFonts w:ascii="Times New Roman" w:hAnsi="Times New Roman" w:cs="Times New Roman"/>
          <w:sz w:val="24"/>
          <w:szCs w:val="24"/>
        </w:rPr>
        <w:t>de la propuesta institucional</w:t>
      </w:r>
      <w:r w:rsidR="00FF5BD6" w:rsidRPr="00103947">
        <w:rPr>
          <w:rFonts w:ascii="Times New Roman" w:hAnsi="Times New Roman" w:cs="Times New Roman"/>
          <w:sz w:val="24"/>
          <w:szCs w:val="24"/>
        </w:rPr>
        <w:t xml:space="preserve"> </w:t>
      </w:r>
      <w:r w:rsidR="006722DF" w:rsidRPr="00103947">
        <w:rPr>
          <w:rFonts w:ascii="Times New Roman" w:hAnsi="Times New Roman" w:cs="Times New Roman"/>
          <w:sz w:val="24"/>
          <w:szCs w:val="24"/>
        </w:rPr>
        <w:t xml:space="preserve">y la estrategia para el </w:t>
      </w:r>
      <w:r w:rsidR="00391A4D" w:rsidRPr="00103947">
        <w:rPr>
          <w:rFonts w:ascii="Times New Roman" w:hAnsi="Times New Roman" w:cs="Times New Roman"/>
          <w:sz w:val="24"/>
          <w:szCs w:val="24"/>
        </w:rPr>
        <w:t>desarrollo local</w:t>
      </w:r>
      <w:r w:rsidR="006722DF" w:rsidRPr="00103947">
        <w:rPr>
          <w:rFonts w:ascii="Times New Roman" w:hAnsi="Times New Roman" w:cs="Times New Roman"/>
          <w:sz w:val="24"/>
          <w:szCs w:val="24"/>
        </w:rPr>
        <w:t xml:space="preserve">, </w:t>
      </w:r>
      <w:r w:rsidR="00FF5BD6" w:rsidRPr="00103947">
        <w:rPr>
          <w:rFonts w:ascii="Times New Roman" w:hAnsi="Times New Roman" w:cs="Times New Roman"/>
          <w:sz w:val="24"/>
          <w:szCs w:val="24"/>
        </w:rPr>
        <w:t xml:space="preserve">y si bien </w:t>
      </w:r>
      <w:r w:rsidR="000672B3" w:rsidRPr="00103947">
        <w:rPr>
          <w:rFonts w:ascii="Times New Roman" w:hAnsi="Times New Roman" w:cs="Times New Roman"/>
          <w:sz w:val="24"/>
          <w:szCs w:val="24"/>
        </w:rPr>
        <w:t>existen</w:t>
      </w:r>
      <w:r w:rsidR="00FF5BD6" w:rsidRPr="00103947">
        <w:rPr>
          <w:rFonts w:ascii="Times New Roman" w:hAnsi="Times New Roman" w:cs="Times New Roman"/>
          <w:sz w:val="24"/>
          <w:szCs w:val="24"/>
        </w:rPr>
        <w:t xml:space="preserve"> diferentes visiones para cada uno de estos conceptos según cada entrevistado, se identifican diversas </w:t>
      </w:r>
      <w:r w:rsidR="00F704CD" w:rsidRPr="00103947">
        <w:rPr>
          <w:rFonts w:ascii="Times New Roman" w:hAnsi="Times New Roman" w:cs="Times New Roman"/>
          <w:sz w:val="24"/>
          <w:szCs w:val="24"/>
        </w:rPr>
        <w:t>acciones</w:t>
      </w:r>
      <w:r w:rsidR="00FF5BD6" w:rsidRPr="00103947">
        <w:rPr>
          <w:rFonts w:ascii="Times New Roman" w:hAnsi="Times New Roman" w:cs="Times New Roman"/>
          <w:sz w:val="24"/>
          <w:szCs w:val="24"/>
        </w:rPr>
        <w:t xml:space="preserve"> que </w:t>
      </w:r>
      <w:r w:rsidR="000A611F" w:rsidRPr="00103947">
        <w:rPr>
          <w:rFonts w:ascii="Times New Roman" w:hAnsi="Times New Roman" w:cs="Times New Roman"/>
          <w:sz w:val="24"/>
          <w:szCs w:val="24"/>
        </w:rPr>
        <w:t>contribuirían</w:t>
      </w:r>
      <w:r w:rsidR="00FF5BD6" w:rsidRPr="00103947">
        <w:rPr>
          <w:rFonts w:ascii="Times New Roman" w:hAnsi="Times New Roman" w:cs="Times New Roman"/>
          <w:sz w:val="24"/>
          <w:szCs w:val="24"/>
        </w:rPr>
        <w:t xml:space="preserve">, de manera directa o indirecta el proyecto de desarrollo local de la institución. </w:t>
      </w:r>
    </w:p>
    <w:p w14:paraId="3B710B3B" w14:textId="4744BD51" w:rsidR="008246B9" w:rsidRPr="00103947" w:rsidRDefault="008246B9"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En términos teóricos, si bien</w:t>
      </w:r>
      <w:r w:rsidR="006722DF" w:rsidRPr="00103947">
        <w:rPr>
          <w:rFonts w:ascii="Times New Roman" w:hAnsi="Times New Roman" w:cs="Times New Roman"/>
          <w:sz w:val="24"/>
          <w:szCs w:val="24"/>
        </w:rPr>
        <w:t xml:space="preserve"> </w:t>
      </w:r>
      <w:proofErr w:type="spellStart"/>
      <w:r w:rsidR="006722DF" w:rsidRPr="00103947">
        <w:rPr>
          <w:rFonts w:ascii="Times New Roman" w:hAnsi="Times New Roman" w:cs="Times New Roman"/>
          <w:sz w:val="24"/>
          <w:szCs w:val="24"/>
        </w:rPr>
        <w:t>Barsky</w:t>
      </w:r>
      <w:proofErr w:type="spellEnd"/>
      <w:r w:rsidR="007125E6" w:rsidRPr="00103947">
        <w:rPr>
          <w:rFonts w:ascii="Times New Roman" w:hAnsi="Times New Roman" w:cs="Times New Roman"/>
          <w:sz w:val="24"/>
          <w:szCs w:val="24"/>
        </w:rPr>
        <w:t xml:space="preserve"> y Col.</w:t>
      </w:r>
      <w:r w:rsidR="00103947" w:rsidRPr="00103947">
        <w:rPr>
          <w:rFonts w:ascii="Times New Roman" w:hAnsi="Times New Roman" w:cs="Times New Roman"/>
          <w:sz w:val="24"/>
          <w:szCs w:val="24"/>
        </w:rPr>
        <w:t xml:space="preserve"> (</w:t>
      </w:r>
      <w:r w:rsidR="006722DF" w:rsidRPr="00103947">
        <w:rPr>
          <w:rFonts w:ascii="Times New Roman" w:hAnsi="Times New Roman" w:cs="Times New Roman"/>
          <w:sz w:val="24"/>
          <w:szCs w:val="24"/>
        </w:rPr>
        <w:t>2009</w:t>
      </w:r>
      <w:r w:rsidR="00103947" w:rsidRPr="00103947">
        <w:rPr>
          <w:rFonts w:ascii="Times New Roman" w:hAnsi="Times New Roman" w:cs="Times New Roman"/>
          <w:sz w:val="24"/>
          <w:szCs w:val="24"/>
        </w:rPr>
        <w:t>)</w:t>
      </w:r>
      <w:r w:rsidR="006722DF" w:rsidRPr="00103947">
        <w:rPr>
          <w:rFonts w:ascii="Times New Roman" w:hAnsi="Times New Roman" w:cs="Times New Roman"/>
          <w:sz w:val="24"/>
          <w:szCs w:val="24"/>
        </w:rPr>
        <w:t>, al evaluar el proyecto de la FACEPT entre los años 1998 y 2005,</w:t>
      </w:r>
      <w:r w:rsidRPr="00103947">
        <w:rPr>
          <w:rFonts w:ascii="Times New Roman" w:hAnsi="Times New Roman" w:cs="Times New Roman"/>
          <w:sz w:val="24"/>
          <w:szCs w:val="24"/>
        </w:rPr>
        <w:t xml:space="preserve"> expresan la adopción del enfoque del DTR, </w:t>
      </w:r>
      <w:r w:rsidR="006722DF" w:rsidRPr="00103947">
        <w:rPr>
          <w:rFonts w:ascii="Times New Roman" w:hAnsi="Times New Roman" w:cs="Times New Roman"/>
          <w:sz w:val="24"/>
          <w:szCs w:val="24"/>
        </w:rPr>
        <w:t xml:space="preserve">creemos que </w:t>
      </w:r>
      <w:r w:rsidRPr="00103947">
        <w:rPr>
          <w:rFonts w:ascii="Times New Roman" w:hAnsi="Times New Roman" w:cs="Times New Roman"/>
          <w:sz w:val="24"/>
          <w:szCs w:val="24"/>
        </w:rPr>
        <w:t>la propuesta de la escuel</w:t>
      </w:r>
      <w:r w:rsidR="006722DF" w:rsidRPr="00103947">
        <w:rPr>
          <w:rFonts w:ascii="Times New Roman" w:hAnsi="Times New Roman" w:cs="Times New Roman"/>
          <w:sz w:val="24"/>
          <w:szCs w:val="24"/>
        </w:rPr>
        <w:t>a no se ajustaría en su totalidad a estos postulados.</w:t>
      </w:r>
    </w:p>
    <w:p w14:paraId="5324D0CD" w14:textId="37B1D777" w:rsidR="0097295F" w:rsidRPr="00103947" w:rsidRDefault="0097295F" w:rsidP="00103947">
      <w:pPr>
        <w:autoSpaceDE w:val="0"/>
        <w:autoSpaceDN w:val="0"/>
        <w:adjustRightInd w:val="0"/>
        <w:spacing w:after="0" w:line="360" w:lineRule="auto"/>
        <w:jc w:val="both"/>
        <w:rPr>
          <w:rFonts w:ascii="Times New Roman" w:hAnsi="Times New Roman" w:cs="Times New Roman"/>
          <w:sz w:val="24"/>
          <w:szCs w:val="24"/>
        </w:rPr>
      </w:pPr>
      <w:r w:rsidRPr="00103947">
        <w:rPr>
          <w:rFonts w:ascii="Times New Roman" w:hAnsi="Times New Roman" w:cs="Times New Roman"/>
          <w:sz w:val="24"/>
          <w:szCs w:val="24"/>
        </w:rPr>
        <w:lastRenderedPageBreak/>
        <w:t>Según el DTR</w:t>
      </w:r>
      <w:r w:rsidR="007631D8" w:rsidRPr="00103947">
        <w:rPr>
          <w:rFonts w:ascii="Times New Roman" w:hAnsi="Times New Roman" w:cs="Times New Roman"/>
          <w:sz w:val="24"/>
          <w:szCs w:val="24"/>
        </w:rPr>
        <w:t>,</w:t>
      </w:r>
      <w:r w:rsidRPr="00103947">
        <w:rPr>
          <w:rFonts w:ascii="Times New Roman" w:hAnsi="Times New Roman" w:cs="Times New Roman"/>
          <w:sz w:val="24"/>
          <w:szCs w:val="24"/>
        </w:rPr>
        <w:t xml:space="preserve"> las acciones planteadas deberían apuntar a reducir la pobreza rural a través, por ejemplo de la articulación de las familias con los mercados dinámicos de manera competitiva, lo que implicaría una inserción en el modelo productivo sojero. </w:t>
      </w:r>
    </w:p>
    <w:p w14:paraId="22174B88" w14:textId="2F99D8D1" w:rsidR="000104D1" w:rsidRPr="00103947" w:rsidRDefault="0031005E" w:rsidP="00103947">
      <w:pPr>
        <w:autoSpaceDE w:val="0"/>
        <w:autoSpaceDN w:val="0"/>
        <w:adjustRightInd w:val="0"/>
        <w:spacing w:after="0"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Por el contrario, a partir </w:t>
      </w:r>
      <w:r w:rsidR="0097295F" w:rsidRPr="00103947">
        <w:rPr>
          <w:rFonts w:ascii="Times New Roman" w:hAnsi="Times New Roman" w:cs="Times New Roman"/>
          <w:sz w:val="24"/>
          <w:szCs w:val="24"/>
        </w:rPr>
        <w:t xml:space="preserve">de los resultados </w:t>
      </w:r>
      <w:r w:rsidRPr="00103947">
        <w:rPr>
          <w:rFonts w:ascii="Times New Roman" w:hAnsi="Times New Roman" w:cs="Times New Roman"/>
          <w:sz w:val="24"/>
          <w:szCs w:val="24"/>
        </w:rPr>
        <w:t xml:space="preserve">hallados </w:t>
      </w:r>
      <w:r w:rsidR="0097295F" w:rsidRPr="00103947">
        <w:rPr>
          <w:rFonts w:ascii="Times New Roman" w:hAnsi="Times New Roman" w:cs="Times New Roman"/>
          <w:sz w:val="24"/>
          <w:szCs w:val="24"/>
        </w:rPr>
        <w:t xml:space="preserve">se </w:t>
      </w:r>
      <w:r w:rsidRPr="00103947">
        <w:rPr>
          <w:rFonts w:ascii="Times New Roman" w:hAnsi="Times New Roman" w:cs="Times New Roman"/>
          <w:sz w:val="24"/>
          <w:szCs w:val="24"/>
        </w:rPr>
        <w:t>puede pensar</w:t>
      </w:r>
      <w:r w:rsidR="00F85AE2" w:rsidRPr="00103947">
        <w:rPr>
          <w:rFonts w:ascii="Times New Roman" w:hAnsi="Times New Roman" w:cs="Times New Roman"/>
          <w:sz w:val="24"/>
          <w:szCs w:val="24"/>
        </w:rPr>
        <w:t>,</w:t>
      </w:r>
      <w:r w:rsidR="0097295F" w:rsidRPr="00103947">
        <w:rPr>
          <w:rFonts w:ascii="Times New Roman" w:hAnsi="Times New Roman" w:cs="Times New Roman"/>
          <w:sz w:val="24"/>
          <w:szCs w:val="24"/>
        </w:rPr>
        <w:t xml:space="preserve"> que las acciones realizadas</w:t>
      </w:r>
      <w:r w:rsidRPr="00103947">
        <w:rPr>
          <w:rFonts w:ascii="Times New Roman" w:hAnsi="Times New Roman" w:cs="Times New Roman"/>
          <w:sz w:val="24"/>
          <w:szCs w:val="24"/>
        </w:rPr>
        <w:t xml:space="preserve"> por la escuela,</w:t>
      </w:r>
      <w:r w:rsidR="00F85AE2" w:rsidRPr="00103947">
        <w:rPr>
          <w:rFonts w:ascii="Times New Roman" w:hAnsi="Times New Roman" w:cs="Times New Roman"/>
          <w:sz w:val="24"/>
          <w:szCs w:val="24"/>
        </w:rPr>
        <w:t xml:space="preserve"> </w:t>
      </w:r>
      <w:r w:rsidRPr="00103947">
        <w:rPr>
          <w:rFonts w:ascii="Times New Roman" w:hAnsi="Times New Roman" w:cs="Times New Roman"/>
          <w:sz w:val="24"/>
          <w:szCs w:val="24"/>
        </w:rPr>
        <w:t>buscan</w:t>
      </w:r>
      <w:r w:rsidR="00F85AE2" w:rsidRPr="00103947">
        <w:rPr>
          <w:rFonts w:ascii="Times New Roman" w:hAnsi="Times New Roman" w:cs="Times New Roman"/>
          <w:sz w:val="24"/>
          <w:szCs w:val="24"/>
        </w:rPr>
        <w:t xml:space="preserve"> </w:t>
      </w:r>
      <w:r w:rsidR="000104D1" w:rsidRPr="00103947">
        <w:rPr>
          <w:rFonts w:ascii="Times New Roman" w:hAnsi="Times New Roman" w:cs="Times New Roman"/>
          <w:sz w:val="24"/>
          <w:szCs w:val="24"/>
        </w:rPr>
        <w:t xml:space="preserve"> </w:t>
      </w:r>
      <w:r w:rsidR="00F85AE2" w:rsidRPr="00103947">
        <w:rPr>
          <w:rFonts w:ascii="Times New Roman" w:hAnsi="Times New Roman" w:cs="Times New Roman"/>
          <w:sz w:val="24"/>
          <w:szCs w:val="24"/>
        </w:rPr>
        <w:t xml:space="preserve">apoyar a las familias que quedan excluidas del modelo del </w:t>
      </w:r>
      <w:proofErr w:type="spellStart"/>
      <w:r w:rsidR="00F85AE2" w:rsidRPr="00103947">
        <w:rPr>
          <w:rFonts w:ascii="Times New Roman" w:hAnsi="Times New Roman" w:cs="Times New Roman"/>
          <w:sz w:val="24"/>
          <w:szCs w:val="24"/>
        </w:rPr>
        <w:t>agronegocio</w:t>
      </w:r>
      <w:proofErr w:type="spellEnd"/>
      <w:r w:rsidRPr="00103947">
        <w:rPr>
          <w:rFonts w:ascii="Times New Roman" w:hAnsi="Times New Roman" w:cs="Times New Roman"/>
          <w:sz w:val="24"/>
          <w:szCs w:val="24"/>
        </w:rPr>
        <w:t>,</w:t>
      </w:r>
      <w:r w:rsidR="00F85AE2" w:rsidRPr="00103947">
        <w:rPr>
          <w:rFonts w:ascii="Times New Roman" w:hAnsi="Times New Roman" w:cs="Times New Roman"/>
          <w:sz w:val="24"/>
          <w:szCs w:val="24"/>
        </w:rPr>
        <w:t xml:space="preserve"> a través de la recuperación de prácticas vincu</w:t>
      </w:r>
      <w:r w:rsidRPr="00103947">
        <w:rPr>
          <w:rFonts w:ascii="Times New Roman" w:hAnsi="Times New Roman" w:cs="Times New Roman"/>
          <w:sz w:val="24"/>
          <w:szCs w:val="24"/>
        </w:rPr>
        <w:t>ladas a la agricultura familiar (</w:t>
      </w:r>
      <w:r w:rsidR="00F85AE2" w:rsidRPr="00103947">
        <w:rPr>
          <w:rFonts w:ascii="Times New Roman" w:hAnsi="Times New Roman" w:cs="Times New Roman"/>
          <w:sz w:val="24"/>
          <w:szCs w:val="24"/>
        </w:rPr>
        <w:t xml:space="preserve">como el fortalecimiento de </w:t>
      </w:r>
      <w:r w:rsidR="000104D1" w:rsidRPr="00103947">
        <w:rPr>
          <w:rFonts w:ascii="Times New Roman" w:hAnsi="Times New Roman" w:cs="Times New Roman"/>
          <w:sz w:val="24"/>
          <w:szCs w:val="24"/>
        </w:rPr>
        <w:t>las producciones</w:t>
      </w:r>
      <w:r w:rsidR="00F85AE2" w:rsidRPr="00103947">
        <w:rPr>
          <w:rFonts w:ascii="Times New Roman" w:hAnsi="Times New Roman" w:cs="Times New Roman"/>
          <w:sz w:val="24"/>
          <w:szCs w:val="24"/>
        </w:rPr>
        <w:t xml:space="preserve"> familiares para autoconsumo y comercialización de excedentes</w:t>
      </w:r>
      <w:r w:rsidRPr="00103947">
        <w:rPr>
          <w:rFonts w:ascii="Times New Roman" w:hAnsi="Times New Roman" w:cs="Times New Roman"/>
          <w:sz w:val="24"/>
          <w:szCs w:val="24"/>
        </w:rPr>
        <w:t>)</w:t>
      </w:r>
      <w:r w:rsidR="00F85AE2" w:rsidRPr="00103947">
        <w:rPr>
          <w:rFonts w:ascii="Times New Roman" w:hAnsi="Times New Roman" w:cs="Times New Roman"/>
          <w:sz w:val="24"/>
          <w:szCs w:val="24"/>
        </w:rPr>
        <w:t xml:space="preserve">, brindando también herramientas para </w:t>
      </w:r>
      <w:r w:rsidR="000104D1" w:rsidRPr="00103947">
        <w:rPr>
          <w:rFonts w:ascii="Times New Roman" w:hAnsi="Times New Roman" w:cs="Times New Roman"/>
          <w:sz w:val="24"/>
          <w:szCs w:val="24"/>
        </w:rPr>
        <w:t>solucionar las problemáticas de los trabajadores rurales (desde la posibilidad de asistir a</w:t>
      </w:r>
      <w:r w:rsidR="0097295F" w:rsidRPr="00103947">
        <w:rPr>
          <w:rFonts w:ascii="Times New Roman" w:hAnsi="Times New Roman" w:cs="Times New Roman"/>
          <w:sz w:val="24"/>
          <w:szCs w:val="24"/>
        </w:rPr>
        <w:t xml:space="preserve"> la escuela</w:t>
      </w:r>
      <w:r w:rsidR="000104D1" w:rsidRPr="00103947">
        <w:rPr>
          <w:rFonts w:ascii="Times New Roman" w:hAnsi="Times New Roman" w:cs="Times New Roman"/>
          <w:sz w:val="24"/>
          <w:szCs w:val="24"/>
        </w:rPr>
        <w:t xml:space="preserve">  </w:t>
      </w:r>
      <w:r w:rsidR="0097295F" w:rsidRPr="00103947">
        <w:rPr>
          <w:rFonts w:ascii="Times New Roman" w:hAnsi="Times New Roman" w:cs="Times New Roman"/>
          <w:sz w:val="24"/>
          <w:szCs w:val="24"/>
        </w:rPr>
        <w:t>debido al sistema de</w:t>
      </w:r>
      <w:r w:rsidR="000104D1" w:rsidRPr="00103947">
        <w:rPr>
          <w:rFonts w:ascii="Times New Roman" w:hAnsi="Times New Roman" w:cs="Times New Roman"/>
          <w:sz w:val="24"/>
          <w:szCs w:val="24"/>
        </w:rPr>
        <w:t xml:space="preserve"> alternancia, </w:t>
      </w:r>
      <w:r w:rsidR="0097295F" w:rsidRPr="00103947">
        <w:rPr>
          <w:rFonts w:ascii="Times New Roman" w:hAnsi="Times New Roman" w:cs="Times New Roman"/>
          <w:sz w:val="24"/>
          <w:szCs w:val="24"/>
        </w:rPr>
        <w:t xml:space="preserve">hasta la </w:t>
      </w:r>
      <w:proofErr w:type="spellStart"/>
      <w:r w:rsidR="0097295F" w:rsidRPr="00103947">
        <w:rPr>
          <w:rFonts w:ascii="Times New Roman" w:hAnsi="Times New Roman" w:cs="Times New Roman"/>
          <w:sz w:val="24"/>
          <w:szCs w:val="24"/>
        </w:rPr>
        <w:t>visibilización</w:t>
      </w:r>
      <w:proofErr w:type="spellEnd"/>
      <w:r w:rsidR="0097295F" w:rsidRPr="00103947">
        <w:rPr>
          <w:rFonts w:ascii="Times New Roman" w:hAnsi="Times New Roman" w:cs="Times New Roman"/>
          <w:sz w:val="24"/>
          <w:szCs w:val="24"/>
        </w:rPr>
        <w:t xml:space="preserve"> de sus derechos por ejemplo a través del proyecto institucional de </w:t>
      </w:r>
      <w:r w:rsidR="00391A4D" w:rsidRPr="00103947">
        <w:rPr>
          <w:rFonts w:ascii="Times New Roman" w:hAnsi="Times New Roman" w:cs="Times New Roman"/>
          <w:sz w:val="24"/>
          <w:szCs w:val="24"/>
        </w:rPr>
        <w:t xml:space="preserve">problemáticas en torno al </w:t>
      </w:r>
      <w:r w:rsidR="0097295F" w:rsidRPr="00103947">
        <w:rPr>
          <w:rFonts w:ascii="Times New Roman" w:hAnsi="Times New Roman" w:cs="Times New Roman"/>
          <w:sz w:val="24"/>
          <w:szCs w:val="24"/>
        </w:rPr>
        <w:t>uso de agroquímicos</w:t>
      </w:r>
      <w:r w:rsidR="000104D1" w:rsidRPr="00103947">
        <w:rPr>
          <w:rFonts w:ascii="Times New Roman" w:hAnsi="Times New Roman" w:cs="Times New Roman"/>
          <w:sz w:val="24"/>
          <w:szCs w:val="24"/>
        </w:rPr>
        <w:t>)</w:t>
      </w:r>
      <w:r w:rsidR="0097295F" w:rsidRPr="00103947">
        <w:rPr>
          <w:rFonts w:ascii="Times New Roman" w:hAnsi="Times New Roman" w:cs="Times New Roman"/>
          <w:sz w:val="24"/>
          <w:szCs w:val="24"/>
        </w:rPr>
        <w:t xml:space="preserve">. </w:t>
      </w:r>
      <w:r w:rsidR="000104D1" w:rsidRPr="00103947">
        <w:rPr>
          <w:rFonts w:ascii="Times New Roman" w:hAnsi="Times New Roman" w:cs="Times New Roman"/>
          <w:sz w:val="24"/>
          <w:szCs w:val="24"/>
        </w:rPr>
        <w:t xml:space="preserve"> </w:t>
      </w:r>
    </w:p>
    <w:p w14:paraId="4345A08B" w14:textId="1809F77D" w:rsidR="00296B4A" w:rsidRPr="00103947" w:rsidRDefault="004D581C" w:rsidP="00103947">
      <w:pPr>
        <w:autoSpaceDE w:val="0"/>
        <w:autoSpaceDN w:val="0"/>
        <w:adjustRightInd w:val="0"/>
        <w:spacing w:after="0" w:line="360" w:lineRule="auto"/>
        <w:jc w:val="both"/>
        <w:rPr>
          <w:rFonts w:ascii="Times New Roman" w:hAnsi="Times New Roman" w:cs="Times New Roman"/>
          <w:color w:val="000000" w:themeColor="text1"/>
          <w:sz w:val="24"/>
          <w:szCs w:val="24"/>
        </w:rPr>
      </w:pPr>
      <w:r w:rsidRPr="00103947">
        <w:rPr>
          <w:rFonts w:ascii="Times New Roman" w:hAnsi="Times New Roman" w:cs="Times New Roman"/>
          <w:color w:val="000000" w:themeColor="text1"/>
          <w:sz w:val="24"/>
          <w:szCs w:val="24"/>
        </w:rPr>
        <w:t>Retomando d</w:t>
      </w:r>
      <w:r w:rsidR="00296B4A" w:rsidRPr="00103947">
        <w:rPr>
          <w:rFonts w:ascii="Times New Roman" w:hAnsi="Times New Roman" w:cs="Times New Roman"/>
          <w:color w:val="000000" w:themeColor="text1"/>
          <w:sz w:val="24"/>
          <w:szCs w:val="24"/>
        </w:rPr>
        <w:t>e</w:t>
      </w:r>
      <w:r w:rsidRPr="00103947">
        <w:rPr>
          <w:rFonts w:ascii="Times New Roman" w:hAnsi="Times New Roman" w:cs="Times New Roman"/>
          <w:color w:val="000000" w:themeColor="text1"/>
          <w:sz w:val="24"/>
          <w:szCs w:val="24"/>
        </w:rPr>
        <w:t xml:space="preserve"> </w:t>
      </w:r>
      <w:proofErr w:type="spellStart"/>
      <w:r w:rsidR="007125E6" w:rsidRPr="00103947">
        <w:rPr>
          <w:rFonts w:ascii="Times New Roman" w:hAnsi="Times New Roman" w:cs="Times New Roman"/>
          <w:color w:val="000000" w:themeColor="text1"/>
          <w:sz w:val="24"/>
          <w:szCs w:val="24"/>
        </w:rPr>
        <w:t>Schetjman</w:t>
      </w:r>
      <w:proofErr w:type="spellEnd"/>
      <w:r w:rsidR="007125E6" w:rsidRPr="00103947">
        <w:rPr>
          <w:rFonts w:ascii="Times New Roman" w:hAnsi="Times New Roman" w:cs="Times New Roman"/>
          <w:color w:val="000000" w:themeColor="text1"/>
          <w:sz w:val="24"/>
          <w:szCs w:val="24"/>
        </w:rPr>
        <w:t xml:space="preserve"> y </w:t>
      </w:r>
      <w:proofErr w:type="spellStart"/>
      <w:r w:rsidR="007125E6" w:rsidRPr="00103947">
        <w:rPr>
          <w:rFonts w:ascii="Times New Roman" w:hAnsi="Times New Roman" w:cs="Times New Roman"/>
          <w:color w:val="000000" w:themeColor="text1"/>
          <w:sz w:val="24"/>
          <w:szCs w:val="24"/>
        </w:rPr>
        <w:t>Berdegué</w:t>
      </w:r>
      <w:proofErr w:type="spellEnd"/>
      <w:r w:rsidR="007125E6" w:rsidRPr="00103947">
        <w:rPr>
          <w:rFonts w:ascii="Times New Roman" w:hAnsi="Times New Roman" w:cs="Times New Roman"/>
          <w:color w:val="000000" w:themeColor="text1"/>
          <w:sz w:val="24"/>
          <w:szCs w:val="24"/>
        </w:rPr>
        <w:t xml:space="preserve"> (2004)</w:t>
      </w:r>
      <w:r w:rsidR="00296B4A" w:rsidRPr="00103947">
        <w:rPr>
          <w:rFonts w:ascii="Times New Roman" w:hAnsi="Times New Roman" w:cs="Times New Roman"/>
          <w:color w:val="000000" w:themeColor="text1"/>
          <w:sz w:val="24"/>
          <w:szCs w:val="24"/>
        </w:rPr>
        <w:t xml:space="preserve"> </w:t>
      </w:r>
      <w:r w:rsidR="00AA7FC0">
        <w:rPr>
          <w:rFonts w:ascii="Times New Roman" w:hAnsi="Times New Roman" w:cs="Times New Roman"/>
          <w:color w:val="000000" w:themeColor="text1"/>
          <w:sz w:val="24"/>
          <w:szCs w:val="24"/>
        </w:rPr>
        <w:t>el concepto</w:t>
      </w:r>
      <w:r w:rsidR="00296B4A" w:rsidRPr="00103947">
        <w:rPr>
          <w:rFonts w:ascii="Times New Roman" w:hAnsi="Times New Roman" w:cs="Times New Roman"/>
          <w:color w:val="000000" w:themeColor="text1"/>
          <w:sz w:val="24"/>
          <w:szCs w:val="24"/>
        </w:rPr>
        <w:t xml:space="preserve"> de</w:t>
      </w:r>
      <w:r w:rsidRPr="00103947">
        <w:rPr>
          <w:rFonts w:ascii="Times New Roman" w:hAnsi="Times New Roman" w:cs="Times New Roman"/>
          <w:color w:val="000000" w:themeColor="text1"/>
          <w:sz w:val="24"/>
          <w:szCs w:val="24"/>
        </w:rPr>
        <w:t xml:space="preserve"> que</w:t>
      </w:r>
      <w:r w:rsidR="00296B4A" w:rsidRPr="00103947">
        <w:rPr>
          <w:rFonts w:ascii="Times New Roman" w:hAnsi="Times New Roman" w:cs="Times New Roman"/>
          <w:color w:val="000000" w:themeColor="text1"/>
          <w:sz w:val="24"/>
          <w:szCs w:val="24"/>
        </w:rPr>
        <w:t xml:space="preserve"> las desigualdades en el acceso a la educación pasan a constituir uno de los elementos críticos de reproducción de las desigualdades económicas y sociales</w:t>
      </w:r>
      <w:r w:rsidR="00391A4D" w:rsidRPr="00103947">
        <w:rPr>
          <w:rFonts w:ascii="Times New Roman" w:hAnsi="Times New Roman" w:cs="Times New Roman"/>
          <w:color w:val="000000" w:themeColor="text1"/>
          <w:sz w:val="24"/>
          <w:szCs w:val="24"/>
        </w:rPr>
        <w:t>;</w:t>
      </w:r>
      <w:r w:rsidRPr="00103947">
        <w:rPr>
          <w:rFonts w:ascii="Times New Roman" w:hAnsi="Times New Roman" w:cs="Times New Roman"/>
          <w:color w:val="000000" w:themeColor="text1"/>
          <w:sz w:val="24"/>
          <w:szCs w:val="24"/>
        </w:rPr>
        <w:t xml:space="preserve"> se destaca que </w:t>
      </w:r>
      <w:r w:rsidR="00296B4A" w:rsidRPr="00103947">
        <w:rPr>
          <w:rFonts w:ascii="Times New Roman" w:hAnsi="Times New Roman" w:cs="Times New Roman"/>
          <w:color w:val="000000" w:themeColor="text1"/>
          <w:sz w:val="24"/>
          <w:szCs w:val="24"/>
        </w:rPr>
        <w:t xml:space="preserve">este tipo de educación, a </w:t>
      </w:r>
      <w:r w:rsidRPr="00103947">
        <w:rPr>
          <w:rFonts w:ascii="Times New Roman" w:hAnsi="Times New Roman" w:cs="Times New Roman"/>
          <w:color w:val="000000" w:themeColor="text1"/>
          <w:sz w:val="24"/>
          <w:szCs w:val="24"/>
        </w:rPr>
        <w:t>través de su</w:t>
      </w:r>
      <w:r w:rsidR="00296B4A" w:rsidRPr="00103947">
        <w:rPr>
          <w:rFonts w:ascii="Times New Roman" w:hAnsi="Times New Roman" w:cs="Times New Roman"/>
          <w:color w:val="000000" w:themeColor="text1"/>
          <w:sz w:val="24"/>
          <w:szCs w:val="24"/>
        </w:rPr>
        <w:t xml:space="preserve"> sistema de alternancia,</w:t>
      </w:r>
      <w:r w:rsidRPr="00103947">
        <w:rPr>
          <w:rFonts w:ascii="Times New Roman" w:hAnsi="Times New Roman" w:cs="Times New Roman"/>
          <w:color w:val="000000" w:themeColor="text1"/>
          <w:sz w:val="24"/>
          <w:szCs w:val="24"/>
        </w:rPr>
        <w:t xml:space="preserve"> </w:t>
      </w:r>
      <w:r w:rsidR="00296B4A" w:rsidRPr="00103947">
        <w:rPr>
          <w:rFonts w:ascii="Times New Roman" w:hAnsi="Times New Roman" w:cs="Times New Roman"/>
          <w:color w:val="000000" w:themeColor="text1"/>
          <w:sz w:val="24"/>
          <w:szCs w:val="24"/>
        </w:rPr>
        <w:t xml:space="preserve">constituye de por si la única oportunidad de acceso a la educación secundaria, para los hijos de trabajadores rurales </w:t>
      </w:r>
      <w:r w:rsidR="00391A4D" w:rsidRPr="00103947">
        <w:rPr>
          <w:rFonts w:ascii="Times New Roman" w:hAnsi="Times New Roman" w:cs="Times New Roman"/>
          <w:color w:val="000000" w:themeColor="text1"/>
          <w:sz w:val="24"/>
          <w:szCs w:val="24"/>
        </w:rPr>
        <w:t xml:space="preserve">y pequeños productores </w:t>
      </w:r>
      <w:r w:rsidR="00296B4A" w:rsidRPr="00103947">
        <w:rPr>
          <w:rFonts w:ascii="Times New Roman" w:hAnsi="Times New Roman" w:cs="Times New Roman"/>
          <w:color w:val="000000" w:themeColor="text1"/>
          <w:sz w:val="24"/>
          <w:szCs w:val="24"/>
        </w:rPr>
        <w:t xml:space="preserve">de las zonas aledañas, con lo cual </w:t>
      </w:r>
      <w:r w:rsidRPr="00103947">
        <w:rPr>
          <w:rFonts w:ascii="Times New Roman" w:hAnsi="Times New Roman" w:cs="Times New Roman"/>
          <w:color w:val="000000" w:themeColor="text1"/>
          <w:sz w:val="24"/>
          <w:szCs w:val="24"/>
        </w:rPr>
        <w:t xml:space="preserve">representa </w:t>
      </w:r>
      <w:r w:rsidR="00296B4A" w:rsidRPr="00103947">
        <w:rPr>
          <w:rFonts w:ascii="Times New Roman" w:hAnsi="Times New Roman" w:cs="Times New Roman"/>
          <w:color w:val="000000" w:themeColor="text1"/>
          <w:sz w:val="24"/>
          <w:szCs w:val="24"/>
        </w:rPr>
        <w:t xml:space="preserve">una gran </w:t>
      </w:r>
      <w:r w:rsidR="00391A4D" w:rsidRPr="00103947">
        <w:rPr>
          <w:rFonts w:ascii="Times New Roman" w:hAnsi="Times New Roman" w:cs="Times New Roman"/>
          <w:color w:val="000000" w:themeColor="text1"/>
          <w:sz w:val="24"/>
          <w:szCs w:val="24"/>
        </w:rPr>
        <w:t>posibilidad para la mejora</w:t>
      </w:r>
      <w:r w:rsidR="00296B4A" w:rsidRPr="00103947">
        <w:rPr>
          <w:rFonts w:ascii="Times New Roman" w:hAnsi="Times New Roman" w:cs="Times New Roman"/>
          <w:color w:val="000000" w:themeColor="text1"/>
          <w:sz w:val="24"/>
          <w:szCs w:val="24"/>
        </w:rPr>
        <w:t xml:space="preserve"> su calidad de vida. </w:t>
      </w:r>
      <w:r w:rsidRPr="00103947">
        <w:rPr>
          <w:rFonts w:ascii="Times New Roman" w:hAnsi="Times New Roman" w:cs="Times New Roman"/>
          <w:color w:val="000000" w:themeColor="text1"/>
          <w:sz w:val="24"/>
          <w:szCs w:val="24"/>
        </w:rPr>
        <w:t>Sin embargo,</w:t>
      </w:r>
      <w:r w:rsidR="00034EE2" w:rsidRPr="00103947">
        <w:rPr>
          <w:rFonts w:ascii="Times New Roman" w:hAnsi="Times New Roman" w:cs="Times New Roman"/>
          <w:color w:val="000000" w:themeColor="text1"/>
          <w:sz w:val="24"/>
          <w:szCs w:val="24"/>
        </w:rPr>
        <w:t xml:space="preserve"> </w:t>
      </w:r>
      <w:r w:rsidR="00391A4D" w:rsidRPr="00103947">
        <w:rPr>
          <w:rFonts w:ascii="Times New Roman" w:hAnsi="Times New Roman" w:cs="Times New Roman"/>
          <w:color w:val="000000" w:themeColor="text1"/>
          <w:sz w:val="24"/>
          <w:szCs w:val="24"/>
        </w:rPr>
        <w:t>en base a</w:t>
      </w:r>
      <w:r w:rsidR="00034EE2" w:rsidRPr="00103947">
        <w:rPr>
          <w:rFonts w:ascii="Times New Roman" w:hAnsi="Times New Roman" w:cs="Times New Roman"/>
          <w:color w:val="000000" w:themeColor="text1"/>
          <w:sz w:val="24"/>
          <w:szCs w:val="24"/>
        </w:rPr>
        <w:t xml:space="preserve"> los testimonios relevados,</w:t>
      </w:r>
      <w:r w:rsidRPr="00103947">
        <w:rPr>
          <w:rFonts w:ascii="Times New Roman" w:hAnsi="Times New Roman" w:cs="Times New Roman"/>
          <w:color w:val="000000" w:themeColor="text1"/>
          <w:sz w:val="24"/>
          <w:szCs w:val="24"/>
        </w:rPr>
        <w:t xml:space="preserve"> acerca de </w:t>
      </w:r>
      <w:r w:rsidR="00391A4D" w:rsidRPr="00103947">
        <w:rPr>
          <w:rFonts w:ascii="Times New Roman" w:hAnsi="Times New Roman" w:cs="Times New Roman"/>
          <w:color w:val="000000" w:themeColor="text1"/>
          <w:sz w:val="24"/>
          <w:szCs w:val="24"/>
        </w:rPr>
        <w:t>la diversidad de</w:t>
      </w:r>
      <w:r w:rsidRPr="00103947">
        <w:rPr>
          <w:rFonts w:ascii="Times New Roman" w:hAnsi="Times New Roman" w:cs="Times New Roman"/>
          <w:color w:val="000000" w:themeColor="text1"/>
          <w:sz w:val="24"/>
          <w:szCs w:val="24"/>
        </w:rPr>
        <w:t xml:space="preserve"> perfiles de estudiantes que </w:t>
      </w:r>
      <w:r w:rsidR="00034EE2" w:rsidRPr="00103947">
        <w:rPr>
          <w:rFonts w:ascii="Times New Roman" w:hAnsi="Times New Roman" w:cs="Times New Roman"/>
          <w:color w:val="000000" w:themeColor="text1"/>
          <w:sz w:val="24"/>
          <w:szCs w:val="24"/>
        </w:rPr>
        <w:t>se identifican y/o promueven, ya sea</w:t>
      </w:r>
      <w:r w:rsidRPr="00103947">
        <w:rPr>
          <w:rFonts w:ascii="Times New Roman" w:hAnsi="Times New Roman" w:cs="Times New Roman"/>
          <w:color w:val="000000" w:themeColor="text1"/>
          <w:sz w:val="24"/>
          <w:szCs w:val="24"/>
        </w:rPr>
        <w:t xml:space="preserve"> en el imaginario docente</w:t>
      </w:r>
      <w:r w:rsidR="00034EE2" w:rsidRPr="00103947">
        <w:rPr>
          <w:rFonts w:ascii="Times New Roman" w:hAnsi="Times New Roman" w:cs="Times New Roman"/>
          <w:color w:val="000000" w:themeColor="text1"/>
          <w:sz w:val="24"/>
          <w:szCs w:val="24"/>
        </w:rPr>
        <w:t xml:space="preserve">, desde la FACEPT  o desde algunos actores vinculados al CEPT, </w:t>
      </w:r>
      <w:r w:rsidRPr="00103947">
        <w:rPr>
          <w:rFonts w:ascii="Times New Roman" w:hAnsi="Times New Roman" w:cs="Times New Roman"/>
          <w:color w:val="000000" w:themeColor="text1"/>
          <w:sz w:val="24"/>
          <w:szCs w:val="24"/>
        </w:rPr>
        <w:t xml:space="preserve">sería interesante indagar sobre cómo evitar que los mismos se constituyan en una forma de reproducción de las desigualdades existentes. </w:t>
      </w:r>
      <w:r w:rsidR="00296B4A" w:rsidRPr="00103947">
        <w:rPr>
          <w:rFonts w:ascii="Times New Roman" w:hAnsi="Times New Roman" w:cs="Times New Roman"/>
          <w:color w:val="000000" w:themeColor="text1"/>
          <w:sz w:val="24"/>
          <w:szCs w:val="24"/>
        </w:rPr>
        <w:t xml:space="preserve">   </w:t>
      </w:r>
    </w:p>
    <w:p w14:paraId="5426C9D4" w14:textId="77777777" w:rsidR="00034EE2" w:rsidRPr="00103947" w:rsidRDefault="00034EE2" w:rsidP="00103947">
      <w:pPr>
        <w:autoSpaceDE w:val="0"/>
        <w:autoSpaceDN w:val="0"/>
        <w:adjustRightInd w:val="0"/>
        <w:spacing w:after="0" w:line="360" w:lineRule="auto"/>
        <w:jc w:val="both"/>
        <w:rPr>
          <w:rFonts w:ascii="Times New Roman" w:hAnsi="Times New Roman" w:cs="Times New Roman"/>
          <w:sz w:val="24"/>
          <w:szCs w:val="24"/>
        </w:rPr>
      </w:pPr>
    </w:p>
    <w:p w14:paraId="404E83DC" w14:textId="77777777" w:rsidR="00AA7FC0" w:rsidRDefault="007125E6" w:rsidP="00103947">
      <w:pPr>
        <w:autoSpaceDE w:val="0"/>
        <w:autoSpaceDN w:val="0"/>
        <w:adjustRightInd w:val="0"/>
        <w:spacing w:after="0" w:line="360" w:lineRule="auto"/>
        <w:jc w:val="both"/>
        <w:rPr>
          <w:rFonts w:ascii="Times New Roman" w:hAnsi="Times New Roman" w:cs="Times New Roman"/>
          <w:sz w:val="24"/>
          <w:szCs w:val="24"/>
        </w:rPr>
      </w:pPr>
      <w:r w:rsidRPr="00103947">
        <w:rPr>
          <w:rFonts w:ascii="Times New Roman" w:hAnsi="Times New Roman" w:cs="Times New Roman"/>
          <w:sz w:val="24"/>
          <w:szCs w:val="24"/>
        </w:rPr>
        <w:t>Respecto del concepto de Desarrollo Local</w:t>
      </w:r>
      <w:r w:rsidR="001134DD" w:rsidRPr="00103947">
        <w:rPr>
          <w:rFonts w:ascii="Times New Roman" w:hAnsi="Times New Roman" w:cs="Times New Roman"/>
          <w:sz w:val="24"/>
          <w:szCs w:val="24"/>
        </w:rPr>
        <w:t>, en documentos analizados, los fundadores del Programa indican</w:t>
      </w:r>
      <w:r w:rsidR="00AA7FC0">
        <w:rPr>
          <w:rFonts w:ascii="Times New Roman" w:hAnsi="Times New Roman" w:cs="Times New Roman"/>
          <w:sz w:val="24"/>
          <w:szCs w:val="24"/>
        </w:rPr>
        <w:t>:</w:t>
      </w:r>
    </w:p>
    <w:p w14:paraId="6D261642" w14:textId="5794DD22" w:rsidR="00FE02F6" w:rsidRPr="00AA7FC0" w:rsidRDefault="00AA7FC0" w:rsidP="00AA7FC0">
      <w:pPr>
        <w:autoSpaceDE w:val="0"/>
        <w:autoSpaceDN w:val="0"/>
        <w:adjustRightInd w:val="0"/>
        <w:spacing w:after="0" w:line="360" w:lineRule="auto"/>
        <w:ind w:left="284"/>
        <w:jc w:val="both"/>
        <w:rPr>
          <w:rFonts w:ascii="Times New Roman" w:hAnsi="Times New Roman" w:cs="Times New Roman"/>
          <w:sz w:val="24"/>
          <w:szCs w:val="24"/>
        </w:rPr>
      </w:pPr>
      <w:r w:rsidRPr="00AA7FC0">
        <w:rPr>
          <w:rFonts w:ascii="Times New Roman" w:hAnsi="Times New Roman" w:cs="Times New Roman"/>
          <w:sz w:val="24"/>
          <w:szCs w:val="24"/>
        </w:rPr>
        <w:t>C</w:t>
      </w:r>
      <w:r w:rsidR="001134DD" w:rsidRPr="00AA7FC0">
        <w:rPr>
          <w:rFonts w:ascii="Times New Roman" w:hAnsi="Times New Roman" w:cs="Times New Roman"/>
          <w:sz w:val="24"/>
          <w:szCs w:val="24"/>
        </w:rPr>
        <w:t>uando desde el Programa CEPT se dice "trabajar por el desarrollo local", se está concretamente expresando que es necesario crear las condiciones para impulsar el desarrollo de las posibilidades reales en un territorio determinado. Concebido desde la pedagogía de alternancia, el desarrollo  local es participativo y debe ser una apuesta a generar permanentemente el futuro de una localidad. Por tanto, abarca tanto el plano económico como los aspectos social, político y cultural de una comunidad”</w:t>
      </w:r>
      <w:r>
        <w:rPr>
          <w:rFonts w:ascii="Times New Roman" w:hAnsi="Times New Roman" w:cs="Times New Roman"/>
          <w:sz w:val="24"/>
          <w:szCs w:val="24"/>
        </w:rPr>
        <w:t xml:space="preserve"> </w:t>
      </w:r>
      <w:r w:rsidR="001134DD" w:rsidRPr="00AA7FC0">
        <w:rPr>
          <w:rFonts w:ascii="Times New Roman" w:hAnsi="Times New Roman" w:cs="Times New Roman"/>
          <w:sz w:val="24"/>
          <w:szCs w:val="24"/>
        </w:rPr>
        <w:t>(</w:t>
      </w:r>
      <w:proofErr w:type="spellStart"/>
      <w:r w:rsidR="001134DD" w:rsidRPr="00AA7FC0">
        <w:rPr>
          <w:rFonts w:ascii="Times New Roman" w:hAnsi="Times New Roman" w:cs="Times New Roman"/>
          <w:sz w:val="24"/>
          <w:szCs w:val="24"/>
        </w:rPr>
        <w:t>Bacalini</w:t>
      </w:r>
      <w:proofErr w:type="spellEnd"/>
      <w:r w:rsidR="001134DD" w:rsidRPr="00AA7FC0">
        <w:rPr>
          <w:rFonts w:ascii="Times New Roman" w:hAnsi="Times New Roman" w:cs="Times New Roman"/>
          <w:sz w:val="24"/>
          <w:szCs w:val="24"/>
        </w:rPr>
        <w:t xml:space="preserve"> y </w:t>
      </w:r>
      <w:proofErr w:type="spellStart"/>
      <w:r w:rsidR="001134DD" w:rsidRPr="00AA7FC0">
        <w:rPr>
          <w:rFonts w:ascii="Times New Roman" w:hAnsi="Times New Roman" w:cs="Times New Roman"/>
          <w:sz w:val="24"/>
          <w:szCs w:val="24"/>
        </w:rPr>
        <w:t>Ferraris</w:t>
      </w:r>
      <w:proofErr w:type="spellEnd"/>
      <w:r w:rsidR="001134DD" w:rsidRPr="00AA7FC0">
        <w:rPr>
          <w:rFonts w:ascii="Times New Roman" w:hAnsi="Times New Roman" w:cs="Times New Roman"/>
          <w:sz w:val="24"/>
          <w:szCs w:val="24"/>
        </w:rPr>
        <w:t>, 2001</w:t>
      </w:r>
      <w:r>
        <w:rPr>
          <w:rFonts w:ascii="Times New Roman" w:hAnsi="Times New Roman" w:cs="Times New Roman"/>
          <w:sz w:val="24"/>
          <w:szCs w:val="24"/>
        </w:rPr>
        <w:t>, p.</w:t>
      </w:r>
      <w:r w:rsidR="001134DD" w:rsidRPr="00AA7FC0">
        <w:rPr>
          <w:rFonts w:ascii="Times New Roman" w:hAnsi="Times New Roman" w:cs="Times New Roman"/>
          <w:sz w:val="24"/>
          <w:szCs w:val="24"/>
        </w:rPr>
        <w:t xml:space="preserve"> 243).</w:t>
      </w:r>
    </w:p>
    <w:p w14:paraId="7C4ACAE8" w14:textId="77777777" w:rsidR="001134DD" w:rsidRPr="00103947" w:rsidRDefault="001134DD" w:rsidP="00103947">
      <w:pPr>
        <w:autoSpaceDE w:val="0"/>
        <w:autoSpaceDN w:val="0"/>
        <w:adjustRightInd w:val="0"/>
        <w:spacing w:after="0" w:line="360" w:lineRule="auto"/>
        <w:jc w:val="both"/>
        <w:rPr>
          <w:rFonts w:ascii="Times New Roman" w:hAnsi="Times New Roman" w:cs="Times New Roman"/>
          <w:sz w:val="24"/>
          <w:szCs w:val="24"/>
        </w:rPr>
      </w:pPr>
    </w:p>
    <w:p w14:paraId="304BCD0F" w14:textId="2C60EC81" w:rsidR="000104D1" w:rsidRPr="00103947" w:rsidRDefault="00034EE2" w:rsidP="00103947">
      <w:pPr>
        <w:autoSpaceDE w:val="0"/>
        <w:autoSpaceDN w:val="0"/>
        <w:adjustRightInd w:val="0"/>
        <w:spacing w:after="0" w:line="360" w:lineRule="auto"/>
        <w:jc w:val="both"/>
        <w:rPr>
          <w:rFonts w:ascii="Times New Roman" w:hAnsi="Times New Roman" w:cs="Times New Roman"/>
          <w:sz w:val="24"/>
          <w:szCs w:val="24"/>
        </w:rPr>
      </w:pPr>
      <w:r w:rsidRPr="00103947">
        <w:rPr>
          <w:rFonts w:ascii="Times New Roman" w:hAnsi="Times New Roman" w:cs="Times New Roman"/>
          <w:sz w:val="24"/>
          <w:szCs w:val="24"/>
        </w:rPr>
        <w:lastRenderedPageBreak/>
        <w:t xml:space="preserve">De lo recabado, </w:t>
      </w:r>
      <w:r w:rsidR="007631D8" w:rsidRPr="00103947">
        <w:rPr>
          <w:rFonts w:ascii="Times New Roman" w:hAnsi="Times New Roman" w:cs="Times New Roman"/>
          <w:sz w:val="24"/>
          <w:szCs w:val="24"/>
        </w:rPr>
        <w:t>entendemos</w:t>
      </w:r>
      <w:r w:rsidR="0097295F" w:rsidRPr="00103947">
        <w:rPr>
          <w:rFonts w:ascii="Times New Roman" w:hAnsi="Times New Roman" w:cs="Times New Roman"/>
          <w:sz w:val="24"/>
          <w:szCs w:val="24"/>
        </w:rPr>
        <w:t xml:space="preserve"> que l</w:t>
      </w:r>
      <w:r w:rsidR="007631D8" w:rsidRPr="00103947">
        <w:rPr>
          <w:rFonts w:ascii="Times New Roman" w:hAnsi="Times New Roman" w:cs="Times New Roman"/>
          <w:sz w:val="24"/>
          <w:szCs w:val="24"/>
        </w:rPr>
        <w:t xml:space="preserve">a estrategia para el desarrollo local del CEPT bajo estudio, </w:t>
      </w:r>
      <w:r w:rsidR="0097295F" w:rsidRPr="00103947">
        <w:rPr>
          <w:rFonts w:ascii="Times New Roman" w:hAnsi="Times New Roman" w:cs="Times New Roman"/>
          <w:sz w:val="24"/>
          <w:szCs w:val="24"/>
        </w:rPr>
        <w:t>se ajusta</w:t>
      </w:r>
      <w:r w:rsidR="000104D1" w:rsidRPr="00103947">
        <w:rPr>
          <w:rFonts w:ascii="Times New Roman" w:hAnsi="Times New Roman" w:cs="Times New Roman"/>
          <w:sz w:val="24"/>
          <w:szCs w:val="24"/>
        </w:rPr>
        <w:t xml:space="preserve"> mucho más a la propuesta de desarrollo rural sustentable de Sevilla </w:t>
      </w:r>
      <w:proofErr w:type="spellStart"/>
      <w:r w:rsidR="000104D1" w:rsidRPr="00103947">
        <w:rPr>
          <w:rFonts w:ascii="Times New Roman" w:hAnsi="Times New Roman" w:cs="Times New Roman"/>
          <w:sz w:val="24"/>
          <w:szCs w:val="24"/>
        </w:rPr>
        <w:t>Guzman</w:t>
      </w:r>
      <w:proofErr w:type="spellEnd"/>
      <w:r w:rsidR="007631D8" w:rsidRPr="00103947">
        <w:rPr>
          <w:rFonts w:ascii="Times New Roman" w:hAnsi="Times New Roman" w:cs="Times New Roman"/>
          <w:sz w:val="24"/>
          <w:szCs w:val="24"/>
        </w:rPr>
        <w:t xml:space="preserve"> </w:t>
      </w:r>
      <w:r w:rsidR="007125E6" w:rsidRPr="00103947">
        <w:rPr>
          <w:rFonts w:ascii="Times New Roman" w:hAnsi="Times New Roman" w:cs="Times New Roman"/>
          <w:sz w:val="24"/>
          <w:szCs w:val="24"/>
        </w:rPr>
        <w:t>(2010)</w:t>
      </w:r>
      <w:r w:rsidR="007631D8" w:rsidRPr="00103947">
        <w:rPr>
          <w:rFonts w:ascii="Times New Roman" w:hAnsi="Times New Roman" w:cs="Times New Roman"/>
          <w:sz w:val="24"/>
          <w:szCs w:val="24"/>
        </w:rPr>
        <w:t xml:space="preserve">. Este autor </w:t>
      </w:r>
      <w:r w:rsidR="0031005E" w:rsidRPr="00103947">
        <w:rPr>
          <w:rFonts w:ascii="Times New Roman" w:hAnsi="Times New Roman" w:cs="Times New Roman"/>
          <w:sz w:val="24"/>
          <w:szCs w:val="24"/>
        </w:rPr>
        <w:t xml:space="preserve">propone </w:t>
      </w:r>
      <w:r w:rsidR="007631D8" w:rsidRPr="00103947">
        <w:rPr>
          <w:rFonts w:ascii="Times New Roman" w:hAnsi="Times New Roman" w:cs="Times New Roman"/>
          <w:sz w:val="24"/>
          <w:szCs w:val="24"/>
        </w:rPr>
        <w:t xml:space="preserve">un concepto de desarrollo rural basado en los principios de la agroecología, a través del diseño de métodos de desarrollo endógeno para el manejo ecológico de los recursos naturales, utilizando los elementos de resistencia específicos de cada identidad local y potenciando las formas de acción social colectiva, dado que éstas poseen un potencial endógeno transformador.  </w:t>
      </w:r>
      <w:r w:rsidR="00E87182" w:rsidRPr="00103947">
        <w:rPr>
          <w:rFonts w:ascii="Times New Roman" w:hAnsi="Times New Roman" w:cs="Times New Roman"/>
          <w:sz w:val="24"/>
          <w:szCs w:val="24"/>
        </w:rPr>
        <w:t>Postula también “</w:t>
      </w:r>
      <w:r w:rsidR="00E87182" w:rsidRPr="00AA7FC0">
        <w:rPr>
          <w:rFonts w:ascii="Times New Roman" w:hAnsi="Times New Roman" w:cs="Times New Roman"/>
          <w:sz w:val="24"/>
          <w:szCs w:val="24"/>
        </w:rPr>
        <w:t>el mantenimiento y potenciación de los circuitos cortos, como una estrategia para mantener y potenciar, en la medida de lo posible, los mercados locales en busca de mercados regionales más amplios pretendiendo minimizar la dependencia del exterior de las comunidades y de las redes convencionales de comercialización</w:t>
      </w:r>
      <w:r w:rsidR="00E87182" w:rsidRPr="00103947">
        <w:rPr>
          <w:rFonts w:ascii="Times New Roman" w:hAnsi="Times New Roman" w:cs="Times New Roman"/>
          <w:sz w:val="24"/>
          <w:szCs w:val="24"/>
        </w:rPr>
        <w:t>”</w:t>
      </w:r>
      <w:r w:rsidR="00AA7FC0">
        <w:rPr>
          <w:rFonts w:ascii="Times New Roman" w:hAnsi="Times New Roman" w:cs="Times New Roman"/>
          <w:sz w:val="24"/>
          <w:szCs w:val="24"/>
        </w:rPr>
        <w:t xml:space="preserve"> (Sevilla Guzmán, 2006, p.</w:t>
      </w:r>
      <w:r w:rsidR="00E87182" w:rsidRPr="00103947">
        <w:rPr>
          <w:rFonts w:ascii="Times New Roman" w:hAnsi="Times New Roman" w:cs="Times New Roman"/>
          <w:sz w:val="24"/>
          <w:szCs w:val="24"/>
        </w:rPr>
        <w:t>13).</w:t>
      </w:r>
    </w:p>
    <w:p w14:paraId="1FC269CB" w14:textId="2C037F5C" w:rsidR="00FF5BD6" w:rsidRPr="00103947" w:rsidRDefault="00FE235D"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Las</w:t>
      </w:r>
      <w:r w:rsidR="00FF5BD6" w:rsidRPr="00103947">
        <w:rPr>
          <w:rFonts w:ascii="Times New Roman" w:hAnsi="Times New Roman" w:cs="Times New Roman"/>
          <w:sz w:val="24"/>
          <w:szCs w:val="24"/>
        </w:rPr>
        <w:t xml:space="preserve"> acciones </w:t>
      </w:r>
      <w:r w:rsidR="008246B9" w:rsidRPr="00103947">
        <w:rPr>
          <w:rFonts w:ascii="Times New Roman" w:hAnsi="Times New Roman" w:cs="Times New Roman"/>
          <w:sz w:val="24"/>
          <w:szCs w:val="24"/>
        </w:rPr>
        <w:t xml:space="preserve">tendientes al desarrollo </w:t>
      </w:r>
      <w:r w:rsidR="00FF5BD6" w:rsidRPr="00103947">
        <w:rPr>
          <w:rFonts w:ascii="Times New Roman" w:hAnsi="Times New Roman" w:cs="Times New Roman"/>
          <w:sz w:val="24"/>
          <w:szCs w:val="24"/>
        </w:rPr>
        <w:t>relevadas</w:t>
      </w:r>
      <w:r w:rsidR="008246B9" w:rsidRPr="00103947">
        <w:rPr>
          <w:rFonts w:ascii="Times New Roman" w:hAnsi="Times New Roman" w:cs="Times New Roman"/>
          <w:sz w:val="24"/>
          <w:szCs w:val="24"/>
        </w:rPr>
        <w:t>,</w:t>
      </w:r>
      <w:r w:rsidR="00FF5BD6" w:rsidRPr="00103947">
        <w:rPr>
          <w:rFonts w:ascii="Times New Roman" w:hAnsi="Times New Roman" w:cs="Times New Roman"/>
          <w:sz w:val="24"/>
          <w:szCs w:val="24"/>
        </w:rPr>
        <w:t xml:space="preserve"> podrían agruparse en dos categorías: </w:t>
      </w:r>
    </w:p>
    <w:p w14:paraId="0061522A" w14:textId="54807873" w:rsidR="00FF5BD6" w:rsidRPr="00103947" w:rsidRDefault="00FE235D" w:rsidP="00103947">
      <w:pPr>
        <w:spacing w:line="360" w:lineRule="auto"/>
        <w:jc w:val="both"/>
        <w:rPr>
          <w:rFonts w:ascii="Times New Roman" w:hAnsi="Times New Roman" w:cs="Times New Roman"/>
          <w:sz w:val="24"/>
          <w:szCs w:val="24"/>
        </w:rPr>
      </w:pPr>
      <w:r w:rsidRPr="00AA7FC0">
        <w:rPr>
          <w:rFonts w:ascii="Times New Roman" w:hAnsi="Times New Roman" w:cs="Times New Roman"/>
          <w:b/>
          <w:sz w:val="24"/>
          <w:szCs w:val="24"/>
        </w:rPr>
        <w:t xml:space="preserve">Vinculadas </w:t>
      </w:r>
      <w:r w:rsidR="00FF5BD6" w:rsidRPr="00AA7FC0">
        <w:rPr>
          <w:rFonts w:ascii="Times New Roman" w:hAnsi="Times New Roman" w:cs="Times New Roman"/>
          <w:b/>
          <w:sz w:val="24"/>
          <w:szCs w:val="24"/>
        </w:rPr>
        <w:t>a la propuesta educativa</w:t>
      </w:r>
      <w:r w:rsidR="00FF5BD6" w:rsidRPr="00103947">
        <w:rPr>
          <w:rFonts w:ascii="Times New Roman" w:hAnsi="Times New Roman" w:cs="Times New Roman"/>
          <w:sz w:val="24"/>
          <w:szCs w:val="24"/>
        </w:rPr>
        <w:t>: Sistema de alternancia, Instrumentos específicos de la alternancia, Espacios curriculares del d</w:t>
      </w:r>
      <w:r w:rsidR="003A3E45" w:rsidRPr="00103947">
        <w:rPr>
          <w:rFonts w:ascii="Times New Roman" w:hAnsi="Times New Roman" w:cs="Times New Roman"/>
          <w:sz w:val="24"/>
          <w:szCs w:val="24"/>
        </w:rPr>
        <w:t>esarrollo, Nivel organizacional de la institución.</w:t>
      </w:r>
      <w:r w:rsidRPr="00103947">
        <w:rPr>
          <w:rFonts w:ascii="Times New Roman" w:hAnsi="Times New Roman" w:cs="Times New Roman"/>
          <w:sz w:val="24"/>
          <w:szCs w:val="24"/>
        </w:rPr>
        <w:t xml:space="preserve"> Estos espacios </w:t>
      </w:r>
      <w:r w:rsidR="00FF5BD6" w:rsidRPr="00103947">
        <w:rPr>
          <w:rFonts w:ascii="Times New Roman" w:hAnsi="Times New Roman" w:cs="Times New Roman"/>
          <w:sz w:val="24"/>
          <w:szCs w:val="24"/>
        </w:rPr>
        <w:t xml:space="preserve">vienen definidos a nivel </w:t>
      </w:r>
      <w:r w:rsidRPr="00103947">
        <w:rPr>
          <w:rFonts w:ascii="Times New Roman" w:hAnsi="Times New Roman" w:cs="Times New Roman"/>
          <w:sz w:val="24"/>
          <w:szCs w:val="24"/>
        </w:rPr>
        <w:t>normativo</w:t>
      </w:r>
      <w:r w:rsidR="00FF5BD6" w:rsidRPr="00103947">
        <w:rPr>
          <w:rFonts w:ascii="Times New Roman" w:hAnsi="Times New Roman" w:cs="Times New Roman"/>
          <w:sz w:val="24"/>
          <w:szCs w:val="24"/>
        </w:rPr>
        <w:t xml:space="preserve"> y constituyen el esqueleto de la propuesta educativa.</w:t>
      </w:r>
      <w:r w:rsidR="00BB198C" w:rsidRPr="00103947">
        <w:rPr>
          <w:rFonts w:ascii="Times New Roman" w:hAnsi="Times New Roman" w:cs="Times New Roman"/>
          <w:sz w:val="24"/>
          <w:szCs w:val="24"/>
        </w:rPr>
        <w:t xml:space="preserve"> Si bien se  hallaron </w:t>
      </w:r>
      <w:r w:rsidR="00F704CD" w:rsidRPr="00103947">
        <w:rPr>
          <w:rFonts w:ascii="Times New Roman" w:hAnsi="Times New Roman" w:cs="Times New Roman"/>
          <w:sz w:val="24"/>
          <w:szCs w:val="24"/>
        </w:rPr>
        <w:t>algunos obstáculos</w:t>
      </w:r>
      <w:r w:rsidR="00526B1F" w:rsidRPr="00103947">
        <w:rPr>
          <w:rFonts w:ascii="Times New Roman" w:hAnsi="Times New Roman" w:cs="Times New Roman"/>
          <w:sz w:val="24"/>
          <w:szCs w:val="24"/>
        </w:rPr>
        <w:t>,</w:t>
      </w:r>
      <w:r w:rsidR="00BB198C" w:rsidRPr="00103947">
        <w:rPr>
          <w:rFonts w:ascii="Times New Roman" w:hAnsi="Times New Roman" w:cs="Times New Roman"/>
          <w:sz w:val="24"/>
          <w:szCs w:val="24"/>
        </w:rPr>
        <w:t xml:space="preserve">  </w:t>
      </w:r>
      <w:r w:rsidR="00F704CD" w:rsidRPr="00103947">
        <w:rPr>
          <w:rFonts w:ascii="Times New Roman" w:hAnsi="Times New Roman" w:cs="Times New Roman"/>
          <w:sz w:val="24"/>
          <w:szCs w:val="24"/>
        </w:rPr>
        <w:t xml:space="preserve">los mismos </w:t>
      </w:r>
      <w:r w:rsidR="000A611F" w:rsidRPr="00103947">
        <w:rPr>
          <w:rFonts w:ascii="Times New Roman" w:hAnsi="Times New Roman" w:cs="Times New Roman"/>
          <w:sz w:val="24"/>
          <w:szCs w:val="24"/>
        </w:rPr>
        <w:t>podrían</w:t>
      </w:r>
      <w:r w:rsidR="00F704CD" w:rsidRPr="00103947">
        <w:rPr>
          <w:rFonts w:ascii="Times New Roman" w:hAnsi="Times New Roman" w:cs="Times New Roman"/>
          <w:sz w:val="24"/>
          <w:szCs w:val="24"/>
        </w:rPr>
        <w:t xml:space="preserve"> superarse con las capacidades actuales de la institución.</w:t>
      </w:r>
      <w:r w:rsidR="00BB198C" w:rsidRPr="00103947">
        <w:rPr>
          <w:rFonts w:ascii="Times New Roman" w:hAnsi="Times New Roman" w:cs="Times New Roman"/>
          <w:sz w:val="24"/>
          <w:szCs w:val="24"/>
        </w:rPr>
        <w:t xml:space="preserve"> </w:t>
      </w:r>
    </w:p>
    <w:p w14:paraId="3099B853" w14:textId="77777777" w:rsidR="00FE235D" w:rsidRPr="00103947" w:rsidRDefault="00FE235D" w:rsidP="00103947">
      <w:pPr>
        <w:spacing w:line="360" w:lineRule="auto"/>
        <w:jc w:val="both"/>
        <w:rPr>
          <w:rFonts w:ascii="Times New Roman" w:hAnsi="Times New Roman" w:cs="Times New Roman"/>
          <w:sz w:val="24"/>
          <w:szCs w:val="24"/>
        </w:rPr>
      </w:pPr>
      <w:r w:rsidRPr="00AA7FC0">
        <w:rPr>
          <w:rFonts w:ascii="Times New Roman" w:hAnsi="Times New Roman" w:cs="Times New Roman"/>
          <w:b/>
          <w:sz w:val="24"/>
          <w:szCs w:val="24"/>
        </w:rPr>
        <w:t>Vinculadas a</w:t>
      </w:r>
      <w:r w:rsidR="00FF5BD6" w:rsidRPr="00AA7FC0">
        <w:rPr>
          <w:rFonts w:ascii="Times New Roman" w:hAnsi="Times New Roman" w:cs="Times New Roman"/>
          <w:b/>
          <w:sz w:val="24"/>
          <w:szCs w:val="24"/>
        </w:rPr>
        <w:t xml:space="preserve"> la comunidad</w:t>
      </w:r>
      <w:r w:rsidR="00FF5BD6" w:rsidRPr="00103947">
        <w:rPr>
          <w:rFonts w:ascii="Times New Roman" w:hAnsi="Times New Roman" w:cs="Times New Roman"/>
          <w:sz w:val="24"/>
          <w:szCs w:val="24"/>
        </w:rPr>
        <w:t xml:space="preserve">: lazos con productores e instituciones, medios de difusión (periódico y radio), servicios (feria de la agricultura familiar, incubadora, Centro de Educación de Adultos, Banco Popular de la Buena Fe). </w:t>
      </w:r>
      <w:r w:rsidRPr="00103947">
        <w:rPr>
          <w:rFonts w:ascii="Times New Roman" w:hAnsi="Times New Roman" w:cs="Times New Roman"/>
          <w:sz w:val="24"/>
          <w:szCs w:val="24"/>
        </w:rPr>
        <w:t xml:space="preserve">Si bien estos espacios se fomentan a nivel de programa, el éxito de los mismos dependen de </w:t>
      </w:r>
      <w:r w:rsidR="00BB198C" w:rsidRPr="00103947">
        <w:rPr>
          <w:rFonts w:ascii="Times New Roman" w:hAnsi="Times New Roman" w:cs="Times New Roman"/>
          <w:sz w:val="24"/>
          <w:szCs w:val="24"/>
        </w:rPr>
        <w:t>numerosos</w:t>
      </w:r>
      <w:r w:rsidRPr="00103947">
        <w:rPr>
          <w:rFonts w:ascii="Times New Roman" w:hAnsi="Times New Roman" w:cs="Times New Roman"/>
          <w:sz w:val="24"/>
          <w:szCs w:val="24"/>
        </w:rPr>
        <w:t xml:space="preserve"> factores, entre los que se destacan la antigüedad del CEPT, el contexto económico, la capacidad de gestión de los distintos agentes involucrados, </w:t>
      </w:r>
      <w:r w:rsidR="00BB198C" w:rsidRPr="00103947">
        <w:rPr>
          <w:rFonts w:ascii="Times New Roman" w:hAnsi="Times New Roman" w:cs="Times New Roman"/>
          <w:sz w:val="24"/>
          <w:szCs w:val="24"/>
        </w:rPr>
        <w:t>el perfil docente,</w:t>
      </w:r>
      <w:r w:rsidR="00F704CD" w:rsidRPr="00103947">
        <w:rPr>
          <w:rFonts w:ascii="Times New Roman" w:hAnsi="Times New Roman" w:cs="Times New Roman"/>
          <w:sz w:val="24"/>
          <w:szCs w:val="24"/>
        </w:rPr>
        <w:t xml:space="preserve"> la movilización de la comunidad, </w:t>
      </w:r>
      <w:r w:rsidR="00BB198C" w:rsidRPr="00103947">
        <w:rPr>
          <w:rFonts w:ascii="Times New Roman" w:hAnsi="Times New Roman" w:cs="Times New Roman"/>
          <w:sz w:val="24"/>
          <w:szCs w:val="24"/>
        </w:rPr>
        <w:t xml:space="preserve"> </w:t>
      </w:r>
      <w:r w:rsidRPr="00103947">
        <w:rPr>
          <w:rFonts w:ascii="Times New Roman" w:hAnsi="Times New Roman" w:cs="Times New Roman"/>
          <w:sz w:val="24"/>
          <w:szCs w:val="24"/>
        </w:rPr>
        <w:t xml:space="preserve">etc. </w:t>
      </w:r>
    </w:p>
    <w:p w14:paraId="1441224C" w14:textId="5F99B901" w:rsidR="00FF5BD6" w:rsidRPr="00103947" w:rsidRDefault="00BB198C"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Debido a la multiplicidad de factores que condicionan la sustentabilidad de esta segunda categoría, </w:t>
      </w:r>
      <w:r w:rsidR="00F704CD" w:rsidRPr="00103947">
        <w:rPr>
          <w:rFonts w:ascii="Times New Roman" w:hAnsi="Times New Roman" w:cs="Times New Roman"/>
          <w:sz w:val="24"/>
          <w:szCs w:val="24"/>
        </w:rPr>
        <w:t xml:space="preserve">es de vital importancia </w:t>
      </w:r>
      <w:r w:rsidRPr="00103947">
        <w:rPr>
          <w:rFonts w:ascii="Times New Roman" w:hAnsi="Times New Roman" w:cs="Times New Roman"/>
          <w:sz w:val="24"/>
          <w:szCs w:val="24"/>
        </w:rPr>
        <w:t xml:space="preserve">aportar recursos para el fortalecimiento de las distintas acciones llevadas adelante, ya que </w:t>
      </w:r>
      <w:r w:rsidR="00F704CD" w:rsidRPr="00103947">
        <w:rPr>
          <w:rFonts w:ascii="Times New Roman" w:hAnsi="Times New Roman" w:cs="Times New Roman"/>
          <w:sz w:val="24"/>
          <w:szCs w:val="24"/>
        </w:rPr>
        <w:t>representan</w:t>
      </w:r>
      <w:r w:rsidRPr="00103947">
        <w:rPr>
          <w:rFonts w:ascii="Times New Roman" w:hAnsi="Times New Roman" w:cs="Times New Roman"/>
          <w:sz w:val="24"/>
          <w:szCs w:val="24"/>
        </w:rPr>
        <w:t xml:space="preserve"> </w:t>
      </w:r>
      <w:r w:rsidR="00F704CD" w:rsidRPr="00103947">
        <w:rPr>
          <w:rFonts w:ascii="Times New Roman" w:hAnsi="Times New Roman" w:cs="Times New Roman"/>
          <w:sz w:val="24"/>
          <w:szCs w:val="24"/>
        </w:rPr>
        <w:t xml:space="preserve">la </w:t>
      </w:r>
      <w:r w:rsidRPr="00103947">
        <w:rPr>
          <w:rFonts w:ascii="Times New Roman" w:hAnsi="Times New Roman" w:cs="Times New Roman"/>
          <w:sz w:val="24"/>
          <w:szCs w:val="24"/>
        </w:rPr>
        <w:t xml:space="preserve">propuesta </w:t>
      </w:r>
      <w:r w:rsidR="00F704CD" w:rsidRPr="00103947">
        <w:rPr>
          <w:rFonts w:ascii="Times New Roman" w:hAnsi="Times New Roman" w:cs="Times New Roman"/>
          <w:sz w:val="24"/>
          <w:szCs w:val="24"/>
        </w:rPr>
        <w:t xml:space="preserve">diferencial de este tipo de educación y </w:t>
      </w:r>
      <w:r w:rsidRPr="00103947">
        <w:rPr>
          <w:rFonts w:ascii="Times New Roman" w:hAnsi="Times New Roman" w:cs="Times New Roman"/>
          <w:sz w:val="24"/>
          <w:szCs w:val="24"/>
        </w:rPr>
        <w:t xml:space="preserve">de desarrollo local de la institución. Estos recursos podrían ser a nivel </w:t>
      </w:r>
      <w:r w:rsidR="003A3E45" w:rsidRPr="00103947">
        <w:rPr>
          <w:rFonts w:ascii="Times New Roman" w:hAnsi="Times New Roman" w:cs="Times New Roman"/>
          <w:sz w:val="24"/>
          <w:szCs w:val="24"/>
        </w:rPr>
        <w:t xml:space="preserve">de </w:t>
      </w:r>
      <w:r w:rsidRPr="00103947">
        <w:rPr>
          <w:rFonts w:ascii="Times New Roman" w:hAnsi="Times New Roman" w:cs="Times New Roman"/>
          <w:sz w:val="24"/>
          <w:szCs w:val="24"/>
        </w:rPr>
        <w:t xml:space="preserve">capital social (perfiles docentes adecuados, capacitación permanente), </w:t>
      </w:r>
      <w:r w:rsidR="00854C7C" w:rsidRPr="00103947">
        <w:rPr>
          <w:rFonts w:ascii="Times New Roman" w:hAnsi="Times New Roman" w:cs="Times New Roman"/>
          <w:sz w:val="24"/>
          <w:szCs w:val="24"/>
        </w:rPr>
        <w:t>desarrollo normativo</w:t>
      </w:r>
      <w:r w:rsidRPr="00103947">
        <w:rPr>
          <w:rFonts w:ascii="Times New Roman" w:hAnsi="Times New Roman" w:cs="Times New Roman"/>
          <w:sz w:val="24"/>
          <w:szCs w:val="24"/>
        </w:rPr>
        <w:t>,  hasta recursos económicos.</w:t>
      </w:r>
    </w:p>
    <w:p w14:paraId="21CD6CD1" w14:textId="275B446A" w:rsidR="00D61A2D" w:rsidRPr="00103947" w:rsidRDefault="00A0285F"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lastRenderedPageBreak/>
        <w:t>E</w:t>
      </w:r>
      <w:r w:rsidR="003975F8" w:rsidRPr="00103947">
        <w:rPr>
          <w:rFonts w:ascii="Times New Roman" w:hAnsi="Times New Roman" w:cs="Times New Roman"/>
          <w:sz w:val="24"/>
          <w:szCs w:val="24"/>
        </w:rPr>
        <w:t>l caso de interés cuenta con un Consejo de Administración robustecido y un equipo técnico que en la actualid</w:t>
      </w:r>
      <w:r w:rsidR="00D61A2D" w:rsidRPr="00103947">
        <w:rPr>
          <w:rFonts w:ascii="Times New Roman" w:hAnsi="Times New Roman" w:cs="Times New Roman"/>
          <w:sz w:val="24"/>
          <w:szCs w:val="24"/>
        </w:rPr>
        <w:t>ad está atravesando un recambio, y esto se ve reflejado por ejemplo, en la mutación de actividades tradicionales como el diario, el programa de radio, o la venta de excedentes, al uso aplicaciones y redes sociales que los reemplazan en sus funciones (difusión de actividades, entrevistas, etc.)</w:t>
      </w:r>
      <w:r w:rsidR="003A3E45" w:rsidRPr="00103947">
        <w:rPr>
          <w:rFonts w:ascii="Times New Roman" w:hAnsi="Times New Roman" w:cs="Times New Roman"/>
          <w:sz w:val="24"/>
          <w:szCs w:val="24"/>
        </w:rPr>
        <w:t>.</w:t>
      </w:r>
      <w:r w:rsidR="003975F8" w:rsidRPr="00103947">
        <w:rPr>
          <w:rFonts w:ascii="Times New Roman" w:hAnsi="Times New Roman" w:cs="Times New Roman"/>
          <w:sz w:val="24"/>
          <w:szCs w:val="24"/>
        </w:rPr>
        <w:t xml:space="preserve"> </w:t>
      </w:r>
    </w:p>
    <w:p w14:paraId="60D45209" w14:textId="77777777" w:rsidR="003975F8" w:rsidRPr="00103947" w:rsidRDefault="003975F8"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La articulación de las dos categorías </w:t>
      </w:r>
      <w:r w:rsidR="0076211A" w:rsidRPr="00103947">
        <w:rPr>
          <w:rFonts w:ascii="Times New Roman" w:hAnsi="Times New Roman" w:cs="Times New Roman"/>
          <w:sz w:val="24"/>
          <w:szCs w:val="24"/>
        </w:rPr>
        <w:t xml:space="preserve">previamente </w:t>
      </w:r>
      <w:r w:rsidRPr="00103947">
        <w:rPr>
          <w:rFonts w:ascii="Times New Roman" w:hAnsi="Times New Roman" w:cs="Times New Roman"/>
          <w:sz w:val="24"/>
          <w:szCs w:val="24"/>
        </w:rPr>
        <w:t xml:space="preserve">descriptas debería consolidarse a través del Comité de Desarrollo Local, que en la actualidad no tiene representación.  Las diversas acciones enumeradas tienen un importante alcance a nivel comunidad, sin embargo el hecho de que no estén articuladas constituyen una debilidad para el proyecto de desarrollo local. Por su parte el Consejo de Alumnos representa </w:t>
      </w:r>
      <w:r w:rsidR="0076211A" w:rsidRPr="00103947">
        <w:rPr>
          <w:rFonts w:ascii="Times New Roman" w:hAnsi="Times New Roman" w:cs="Times New Roman"/>
          <w:sz w:val="24"/>
          <w:szCs w:val="24"/>
        </w:rPr>
        <w:t>otra</w:t>
      </w:r>
      <w:r w:rsidRPr="00103947">
        <w:rPr>
          <w:rFonts w:ascii="Times New Roman" w:hAnsi="Times New Roman" w:cs="Times New Roman"/>
          <w:sz w:val="24"/>
          <w:szCs w:val="24"/>
        </w:rPr>
        <w:t xml:space="preserve"> oportunidad de fortalecimiento institucional, ya que podría funcionar como </w:t>
      </w:r>
      <w:r w:rsidR="00854C7C" w:rsidRPr="00103947">
        <w:rPr>
          <w:rFonts w:ascii="Times New Roman" w:hAnsi="Times New Roman" w:cs="Times New Roman"/>
          <w:sz w:val="24"/>
          <w:szCs w:val="24"/>
        </w:rPr>
        <w:t>espacio</w:t>
      </w:r>
      <w:r w:rsidRPr="00103947">
        <w:rPr>
          <w:rFonts w:ascii="Times New Roman" w:hAnsi="Times New Roman" w:cs="Times New Roman"/>
          <w:sz w:val="24"/>
          <w:szCs w:val="24"/>
        </w:rPr>
        <w:t xml:space="preserve"> de formación de los fu</w:t>
      </w:r>
      <w:r w:rsidR="00D61A2D" w:rsidRPr="00103947">
        <w:rPr>
          <w:rFonts w:ascii="Times New Roman" w:hAnsi="Times New Roman" w:cs="Times New Roman"/>
          <w:sz w:val="24"/>
          <w:szCs w:val="24"/>
        </w:rPr>
        <w:t>turos promotores del desarrollo</w:t>
      </w:r>
      <w:r w:rsidRPr="00103947">
        <w:rPr>
          <w:rFonts w:ascii="Times New Roman" w:hAnsi="Times New Roman" w:cs="Times New Roman"/>
          <w:sz w:val="24"/>
          <w:szCs w:val="24"/>
        </w:rPr>
        <w:t>.</w:t>
      </w:r>
    </w:p>
    <w:p w14:paraId="4C5C0161" w14:textId="77777777" w:rsidR="002018E4" w:rsidRPr="00103947" w:rsidRDefault="006C36C6"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Por su parte </w:t>
      </w:r>
      <w:r w:rsidR="00E54C3A" w:rsidRPr="00103947">
        <w:rPr>
          <w:rFonts w:ascii="Times New Roman" w:hAnsi="Times New Roman" w:cs="Times New Roman"/>
          <w:sz w:val="24"/>
          <w:szCs w:val="24"/>
        </w:rPr>
        <w:t xml:space="preserve">la </w:t>
      </w:r>
      <w:r w:rsidR="004B568B" w:rsidRPr="00103947">
        <w:rPr>
          <w:rFonts w:ascii="Times New Roman" w:hAnsi="Times New Roman" w:cs="Times New Roman"/>
          <w:sz w:val="24"/>
          <w:szCs w:val="24"/>
        </w:rPr>
        <w:t xml:space="preserve">Feria de Artesanos y Productores Familiares de SAG, </w:t>
      </w:r>
      <w:r w:rsidR="00350763" w:rsidRPr="00103947">
        <w:rPr>
          <w:rFonts w:ascii="Times New Roman" w:hAnsi="Times New Roman" w:cs="Times New Roman"/>
          <w:sz w:val="24"/>
          <w:szCs w:val="24"/>
        </w:rPr>
        <w:t>constituye</w:t>
      </w:r>
      <w:r w:rsidR="004B568B" w:rsidRPr="00103947">
        <w:rPr>
          <w:rFonts w:ascii="Times New Roman" w:hAnsi="Times New Roman" w:cs="Times New Roman"/>
          <w:sz w:val="24"/>
          <w:szCs w:val="24"/>
        </w:rPr>
        <w:t xml:space="preserve"> un circuito corto de comercialización (CCC) </w:t>
      </w:r>
      <w:r w:rsidR="00350763" w:rsidRPr="00103947">
        <w:rPr>
          <w:rFonts w:ascii="Times New Roman" w:hAnsi="Times New Roman" w:cs="Times New Roman"/>
          <w:sz w:val="24"/>
          <w:szCs w:val="24"/>
        </w:rPr>
        <w:t xml:space="preserve">que elimina la figura del intermediario y transforma el </w:t>
      </w:r>
      <w:r w:rsidR="00E54C3A" w:rsidRPr="00103947">
        <w:rPr>
          <w:rFonts w:ascii="Times New Roman" w:hAnsi="Times New Roman" w:cs="Times New Roman"/>
          <w:sz w:val="24"/>
          <w:szCs w:val="24"/>
        </w:rPr>
        <w:t>vínculo</w:t>
      </w:r>
      <w:r w:rsidR="00350763" w:rsidRPr="00103947">
        <w:rPr>
          <w:rFonts w:ascii="Times New Roman" w:hAnsi="Times New Roman" w:cs="Times New Roman"/>
          <w:sz w:val="24"/>
          <w:szCs w:val="24"/>
        </w:rPr>
        <w:t xml:space="preserve"> entre el productor y el consumidor</w:t>
      </w:r>
      <w:r w:rsidR="00E54C3A" w:rsidRPr="00103947">
        <w:rPr>
          <w:rFonts w:ascii="Times New Roman" w:hAnsi="Times New Roman" w:cs="Times New Roman"/>
          <w:sz w:val="24"/>
          <w:szCs w:val="24"/>
        </w:rPr>
        <w:t xml:space="preserve"> al generar un acercamiento;</w:t>
      </w:r>
      <w:r w:rsidR="00350763" w:rsidRPr="00103947">
        <w:rPr>
          <w:rFonts w:ascii="Times New Roman" w:hAnsi="Times New Roman" w:cs="Times New Roman"/>
          <w:sz w:val="24"/>
          <w:szCs w:val="24"/>
        </w:rPr>
        <w:t xml:space="preserve"> representando un</w:t>
      </w:r>
      <w:r w:rsidR="00E54C3A" w:rsidRPr="00103947">
        <w:rPr>
          <w:rFonts w:ascii="Times New Roman" w:hAnsi="Times New Roman" w:cs="Times New Roman"/>
          <w:sz w:val="24"/>
          <w:szCs w:val="24"/>
        </w:rPr>
        <w:t>a</w:t>
      </w:r>
      <w:r w:rsidR="00350763" w:rsidRPr="00103947">
        <w:rPr>
          <w:rFonts w:ascii="Times New Roman" w:hAnsi="Times New Roman" w:cs="Times New Roman"/>
          <w:sz w:val="24"/>
          <w:szCs w:val="24"/>
        </w:rPr>
        <w:t xml:space="preserve"> forma </w:t>
      </w:r>
      <w:r w:rsidR="00E54C3A" w:rsidRPr="00103947">
        <w:rPr>
          <w:rFonts w:ascii="Times New Roman" w:hAnsi="Times New Roman" w:cs="Times New Roman"/>
          <w:sz w:val="24"/>
          <w:szCs w:val="24"/>
        </w:rPr>
        <w:t>alternativa</w:t>
      </w:r>
      <w:r w:rsidR="00350763" w:rsidRPr="00103947">
        <w:rPr>
          <w:rFonts w:ascii="Times New Roman" w:hAnsi="Times New Roman" w:cs="Times New Roman"/>
          <w:sz w:val="24"/>
          <w:szCs w:val="24"/>
        </w:rPr>
        <w:t xml:space="preserve"> de abastecimiento. </w:t>
      </w:r>
      <w:r w:rsidR="004B568B" w:rsidRPr="00103947">
        <w:rPr>
          <w:rFonts w:ascii="Times New Roman" w:hAnsi="Times New Roman" w:cs="Times New Roman"/>
          <w:sz w:val="24"/>
          <w:szCs w:val="24"/>
        </w:rPr>
        <w:t xml:space="preserve">En este sentido, la feria se ideó a partir de un proyecto docente, y se fue gestando a través de la cogestión con el municipio. Hoy la misma sigue activa a través de los años y cuenta con la participación, de pequeños productores y artesanos locales, algunos de ellos familias vinculadas al CEPT como así también la escuela cuenta con su </w:t>
      </w:r>
      <w:r w:rsidR="00350763" w:rsidRPr="00103947">
        <w:rPr>
          <w:rFonts w:ascii="Times New Roman" w:hAnsi="Times New Roman" w:cs="Times New Roman"/>
          <w:sz w:val="24"/>
          <w:szCs w:val="24"/>
        </w:rPr>
        <w:t>propio</w:t>
      </w:r>
      <w:r w:rsidR="004B568B" w:rsidRPr="00103947">
        <w:rPr>
          <w:rFonts w:ascii="Times New Roman" w:hAnsi="Times New Roman" w:cs="Times New Roman"/>
          <w:sz w:val="24"/>
          <w:szCs w:val="24"/>
        </w:rPr>
        <w:t xml:space="preserve"> stand.  Según </w:t>
      </w:r>
      <w:proofErr w:type="spellStart"/>
      <w:r w:rsidR="000672B3" w:rsidRPr="00103947">
        <w:rPr>
          <w:rFonts w:ascii="Times New Roman" w:hAnsi="Times New Roman" w:cs="Times New Roman"/>
          <w:sz w:val="24"/>
          <w:szCs w:val="24"/>
        </w:rPr>
        <w:t>Craviotti</w:t>
      </w:r>
      <w:proofErr w:type="spellEnd"/>
      <w:r w:rsidR="000672B3" w:rsidRPr="00103947">
        <w:rPr>
          <w:rFonts w:ascii="Times New Roman" w:hAnsi="Times New Roman" w:cs="Times New Roman"/>
          <w:sz w:val="24"/>
          <w:szCs w:val="24"/>
        </w:rPr>
        <w:t xml:space="preserve"> y </w:t>
      </w:r>
      <w:proofErr w:type="spellStart"/>
      <w:r w:rsidR="000672B3" w:rsidRPr="00103947">
        <w:rPr>
          <w:rFonts w:ascii="Times New Roman" w:hAnsi="Times New Roman" w:cs="Times New Roman"/>
          <w:sz w:val="24"/>
          <w:szCs w:val="24"/>
        </w:rPr>
        <w:t>Wilches</w:t>
      </w:r>
      <w:proofErr w:type="spellEnd"/>
      <w:r w:rsidR="004B568B" w:rsidRPr="00103947">
        <w:rPr>
          <w:rFonts w:ascii="Times New Roman" w:hAnsi="Times New Roman" w:cs="Times New Roman"/>
          <w:sz w:val="24"/>
          <w:szCs w:val="24"/>
        </w:rPr>
        <w:t xml:space="preserve"> </w:t>
      </w:r>
      <w:r w:rsidR="000672B3" w:rsidRPr="00103947">
        <w:rPr>
          <w:rFonts w:ascii="Times New Roman" w:hAnsi="Times New Roman" w:cs="Times New Roman"/>
          <w:sz w:val="24"/>
          <w:szCs w:val="24"/>
        </w:rPr>
        <w:t>(</w:t>
      </w:r>
      <w:r w:rsidR="004B568B" w:rsidRPr="00103947">
        <w:rPr>
          <w:rFonts w:ascii="Times New Roman" w:hAnsi="Times New Roman" w:cs="Times New Roman"/>
          <w:sz w:val="24"/>
          <w:szCs w:val="24"/>
        </w:rPr>
        <w:t>2015)</w:t>
      </w:r>
      <w:r w:rsidR="002018E4" w:rsidRPr="00103947">
        <w:rPr>
          <w:rFonts w:ascii="Times New Roman" w:hAnsi="Times New Roman" w:cs="Times New Roman"/>
          <w:sz w:val="24"/>
          <w:szCs w:val="24"/>
        </w:rPr>
        <w:t>, uno de los elementos positivos que se destacan en las iniciativas de este tipo es su potencial para que éstos obtengan mejores precios para sus productos lo que al mismo tiempo genera el aumento de ingre</w:t>
      </w:r>
      <w:r w:rsidR="004B568B" w:rsidRPr="00103947">
        <w:rPr>
          <w:rFonts w:ascii="Times New Roman" w:hAnsi="Times New Roman" w:cs="Times New Roman"/>
          <w:sz w:val="24"/>
          <w:szCs w:val="24"/>
        </w:rPr>
        <w:t>sos y empleos en el medio rural.</w:t>
      </w:r>
    </w:p>
    <w:p w14:paraId="00ADC57A" w14:textId="22265224" w:rsidR="004B568B" w:rsidRPr="00103947" w:rsidRDefault="00E54C3A"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El proyecto institucional </w:t>
      </w:r>
      <w:r w:rsidR="00AB4D3B" w:rsidRPr="00103947">
        <w:rPr>
          <w:rFonts w:ascii="Times New Roman" w:hAnsi="Times New Roman" w:cs="Times New Roman"/>
          <w:sz w:val="24"/>
          <w:szCs w:val="24"/>
        </w:rPr>
        <w:t>“</w:t>
      </w:r>
      <w:r w:rsidRPr="00103947">
        <w:rPr>
          <w:rFonts w:ascii="Times New Roman" w:hAnsi="Times New Roman" w:cs="Times New Roman"/>
          <w:sz w:val="24"/>
          <w:szCs w:val="24"/>
        </w:rPr>
        <w:t>Problemáticas en torno a la utilización de agroquímicos</w:t>
      </w:r>
      <w:r w:rsidR="00AB4D3B" w:rsidRPr="00103947">
        <w:rPr>
          <w:rFonts w:ascii="Times New Roman" w:hAnsi="Times New Roman" w:cs="Times New Roman"/>
          <w:sz w:val="24"/>
          <w:szCs w:val="24"/>
        </w:rPr>
        <w:t>”</w:t>
      </w:r>
      <w:r w:rsidRPr="00103947">
        <w:rPr>
          <w:rFonts w:ascii="Times New Roman" w:hAnsi="Times New Roman" w:cs="Times New Roman"/>
          <w:sz w:val="24"/>
          <w:szCs w:val="24"/>
        </w:rPr>
        <w:t xml:space="preserve"> representaría una acción que pretende genera</w:t>
      </w:r>
      <w:r w:rsidR="00391A4D" w:rsidRPr="00103947">
        <w:rPr>
          <w:rFonts w:ascii="Times New Roman" w:hAnsi="Times New Roman" w:cs="Times New Roman"/>
          <w:sz w:val="24"/>
          <w:szCs w:val="24"/>
        </w:rPr>
        <w:t>r</w:t>
      </w:r>
      <w:r w:rsidRPr="00103947">
        <w:rPr>
          <w:rFonts w:ascii="Times New Roman" w:hAnsi="Times New Roman" w:cs="Times New Roman"/>
          <w:sz w:val="24"/>
          <w:szCs w:val="24"/>
        </w:rPr>
        <w:t xml:space="preserve"> conciencia</w:t>
      </w:r>
      <w:r w:rsidR="0076211A" w:rsidRPr="00103947">
        <w:rPr>
          <w:rFonts w:ascii="Times New Roman" w:hAnsi="Times New Roman" w:cs="Times New Roman"/>
          <w:sz w:val="24"/>
          <w:szCs w:val="24"/>
        </w:rPr>
        <w:t xml:space="preserve"> y dar herramientas a l</w:t>
      </w:r>
      <w:r w:rsidR="00DB4841" w:rsidRPr="00103947">
        <w:rPr>
          <w:rFonts w:ascii="Times New Roman" w:hAnsi="Times New Roman" w:cs="Times New Roman"/>
          <w:sz w:val="24"/>
          <w:szCs w:val="24"/>
        </w:rPr>
        <w:t>os trabajadores rurales</w:t>
      </w:r>
      <w:r w:rsidR="0076211A" w:rsidRPr="00103947">
        <w:rPr>
          <w:rFonts w:ascii="Times New Roman" w:hAnsi="Times New Roman" w:cs="Times New Roman"/>
          <w:sz w:val="24"/>
          <w:szCs w:val="24"/>
        </w:rPr>
        <w:t xml:space="preserve"> en torno al manejo y aplicación de agroquímicos, desde una mirada crítica al modelo productivo vigente.</w:t>
      </w:r>
    </w:p>
    <w:p w14:paraId="257D87A1" w14:textId="77777777" w:rsidR="002018E4" w:rsidRPr="00103947" w:rsidRDefault="000672B3"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Los resultados hallados representarían </w:t>
      </w:r>
      <w:r w:rsidR="00E54C3A" w:rsidRPr="00103947">
        <w:rPr>
          <w:rFonts w:ascii="Times New Roman" w:hAnsi="Times New Roman" w:cs="Times New Roman"/>
          <w:sz w:val="24"/>
          <w:szCs w:val="24"/>
        </w:rPr>
        <w:t>acciones orientadas a la generación de alternativas o pequeñas resistencias al modelo hegemónico vigent</w:t>
      </w:r>
      <w:r w:rsidRPr="00103947">
        <w:rPr>
          <w:rFonts w:ascii="Times New Roman" w:hAnsi="Times New Roman" w:cs="Times New Roman"/>
          <w:sz w:val="24"/>
          <w:szCs w:val="24"/>
        </w:rPr>
        <w:t>e.</w:t>
      </w:r>
    </w:p>
    <w:p w14:paraId="563D720E" w14:textId="77777777" w:rsidR="003A3E45" w:rsidRPr="00103947" w:rsidRDefault="003A3E45" w:rsidP="00103947">
      <w:pPr>
        <w:spacing w:line="360" w:lineRule="auto"/>
        <w:jc w:val="both"/>
        <w:rPr>
          <w:rFonts w:ascii="Times New Roman" w:hAnsi="Times New Roman" w:cs="Times New Roman"/>
          <w:sz w:val="24"/>
          <w:szCs w:val="24"/>
        </w:rPr>
      </w:pPr>
    </w:p>
    <w:p w14:paraId="5BC8E8B4" w14:textId="77777777" w:rsidR="000672B3" w:rsidRPr="00103947" w:rsidRDefault="000672B3"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CONCLUSIONES</w:t>
      </w:r>
    </w:p>
    <w:p w14:paraId="45943617" w14:textId="77777777" w:rsidR="00422493" w:rsidRPr="00103947" w:rsidRDefault="00422493"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lastRenderedPageBreak/>
        <w:t xml:space="preserve">En un partido influenciado por la agriculturización, </w:t>
      </w:r>
      <w:r w:rsidR="00707CA5" w:rsidRPr="00103947">
        <w:rPr>
          <w:rFonts w:ascii="Times New Roman" w:hAnsi="Times New Roman" w:cs="Times New Roman"/>
          <w:sz w:val="24"/>
          <w:szCs w:val="24"/>
        </w:rPr>
        <w:t>como SAG, l</w:t>
      </w:r>
      <w:r w:rsidR="00526B1F" w:rsidRPr="00103947">
        <w:rPr>
          <w:rFonts w:ascii="Times New Roman" w:hAnsi="Times New Roman" w:cs="Times New Roman"/>
          <w:sz w:val="24"/>
          <w:szCs w:val="24"/>
        </w:rPr>
        <w:t xml:space="preserve">a idea de desarrollo rural se asocia al desarrollo tecnológico promovido por la agricultura </w:t>
      </w:r>
      <w:proofErr w:type="spellStart"/>
      <w:r w:rsidR="00526B1F" w:rsidRPr="00103947">
        <w:rPr>
          <w:rFonts w:ascii="Times New Roman" w:hAnsi="Times New Roman" w:cs="Times New Roman"/>
          <w:sz w:val="24"/>
          <w:szCs w:val="24"/>
        </w:rPr>
        <w:t>granífera</w:t>
      </w:r>
      <w:proofErr w:type="spellEnd"/>
      <w:r w:rsidR="00526B1F" w:rsidRPr="00103947">
        <w:rPr>
          <w:rFonts w:ascii="Times New Roman" w:hAnsi="Times New Roman" w:cs="Times New Roman"/>
          <w:sz w:val="24"/>
          <w:szCs w:val="24"/>
        </w:rPr>
        <w:t xml:space="preserve">, por parte de un sector mayoritario en superficie, altamente tecnificado y concentrado en unos pocos productores que basan su lógica expansiva en el arrendamiento de tierras. </w:t>
      </w:r>
    </w:p>
    <w:p w14:paraId="61EBF9B4" w14:textId="77777777" w:rsidR="00526B1F" w:rsidRPr="00103947" w:rsidRDefault="00707CA5"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El caso bajo estudio, si bien se enseñan contenidos relacionados a este modelo, que permitirían acceder a mejores puestos labores ante la demanda de mano de obra calificada,</w:t>
      </w:r>
      <w:r w:rsidR="00526B1F" w:rsidRPr="00103947">
        <w:rPr>
          <w:rFonts w:ascii="Times New Roman" w:hAnsi="Times New Roman" w:cs="Times New Roman"/>
          <w:sz w:val="24"/>
          <w:szCs w:val="24"/>
        </w:rPr>
        <w:t xml:space="preserve"> la escuela </w:t>
      </w:r>
      <w:r w:rsidRPr="00103947">
        <w:rPr>
          <w:rFonts w:ascii="Times New Roman" w:hAnsi="Times New Roman" w:cs="Times New Roman"/>
          <w:sz w:val="24"/>
          <w:szCs w:val="24"/>
        </w:rPr>
        <w:t>despliega una serie de estrategias que apuestan a un</w:t>
      </w:r>
      <w:r w:rsidR="00526B1F" w:rsidRPr="00103947">
        <w:rPr>
          <w:rFonts w:ascii="Times New Roman" w:hAnsi="Times New Roman" w:cs="Times New Roman"/>
          <w:sz w:val="24"/>
          <w:szCs w:val="24"/>
        </w:rPr>
        <w:t xml:space="preserve"> desarrollo rural </w:t>
      </w:r>
      <w:r w:rsidRPr="00103947">
        <w:rPr>
          <w:rFonts w:ascii="Times New Roman" w:hAnsi="Times New Roman" w:cs="Times New Roman"/>
          <w:sz w:val="24"/>
          <w:szCs w:val="24"/>
        </w:rPr>
        <w:t xml:space="preserve">caracterizado por </w:t>
      </w:r>
      <w:r w:rsidR="00526B1F" w:rsidRPr="00103947">
        <w:rPr>
          <w:rFonts w:ascii="Times New Roman" w:hAnsi="Times New Roman" w:cs="Times New Roman"/>
          <w:sz w:val="24"/>
          <w:szCs w:val="24"/>
        </w:rPr>
        <w:t>la persistencia de producciones de tipo familiar que se ven amenazadas por este modelo sojero.</w:t>
      </w:r>
    </w:p>
    <w:p w14:paraId="34D75711" w14:textId="4C6DD9AE" w:rsidR="00707CA5" w:rsidRPr="00103947" w:rsidRDefault="00707CA5"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Ante un modelo económico agropecuario que expulsa a las familias del campo, esta propuesta educativa </w:t>
      </w:r>
      <w:r w:rsidR="008C085A" w:rsidRPr="00103947">
        <w:rPr>
          <w:rFonts w:ascii="Times New Roman" w:hAnsi="Times New Roman" w:cs="Times New Roman"/>
          <w:sz w:val="24"/>
          <w:szCs w:val="24"/>
        </w:rPr>
        <w:t xml:space="preserve">promueve </w:t>
      </w:r>
      <w:r w:rsidRPr="00103947">
        <w:rPr>
          <w:rFonts w:ascii="Times New Roman" w:hAnsi="Times New Roman" w:cs="Times New Roman"/>
          <w:sz w:val="24"/>
          <w:szCs w:val="24"/>
        </w:rPr>
        <w:t xml:space="preserve">el arraigo al medio rural, mediante un abanico de estrategias que priorizan la mejora de la calidad de vida de las familias, ya sea a través de sus producciones, fomentando el </w:t>
      </w:r>
      <w:proofErr w:type="spellStart"/>
      <w:r w:rsidR="008C085A" w:rsidRPr="00103947">
        <w:rPr>
          <w:rFonts w:ascii="Times New Roman" w:hAnsi="Times New Roman" w:cs="Times New Roman"/>
          <w:sz w:val="24"/>
          <w:szCs w:val="24"/>
        </w:rPr>
        <w:t>asociativismo</w:t>
      </w:r>
      <w:proofErr w:type="spellEnd"/>
      <w:r w:rsidR="008C085A" w:rsidRPr="00103947">
        <w:rPr>
          <w:rFonts w:ascii="Times New Roman" w:hAnsi="Times New Roman" w:cs="Times New Roman"/>
          <w:sz w:val="24"/>
          <w:szCs w:val="24"/>
        </w:rPr>
        <w:t xml:space="preserve"> </w:t>
      </w:r>
      <w:r w:rsidR="003A3E45" w:rsidRPr="00103947">
        <w:rPr>
          <w:rFonts w:ascii="Times New Roman" w:hAnsi="Times New Roman" w:cs="Times New Roman"/>
          <w:sz w:val="24"/>
          <w:szCs w:val="24"/>
        </w:rPr>
        <w:t>o</w:t>
      </w:r>
      <w:r w:rsidR="008C085A" w:rsidRPr="00103947">
        <w:rPr>
          <w:rFonts w:ascii="Times New Roman" w:hAnsi="Times New Roman" w:cs="Times New Roman"/>
          <w:sz w:val="24"/>
          <w:szCs w:val="24"/>
        </w:rPr>
        <w:t xml:space="preserve"> </w:t>
      </w:r>
      <w:r w:rsidRPr="00103947">
        <w:rPr>
          <w:rFonts w:ascii="Times New Roman" w:hAnsi="Times New Roman" w:cs="Times New Roman"/>
          <w:sz w:val="24"/>
          <w:szCs w:val="24"/>
        </w:rPr>
        <w:t>apostando al desarrollo de capacidades personales</w:t>
      </w:r>
      <w:r w:rsidR="008C085A" w:rsidRPr="00103947">
        <w:rPr>
          <w:rFonts w:ascii="Times New Roman" w:hAnsi="Times New Roman" w:cs="Times New Roman"/>
          <w:sz w:val="24"/>
          <w:szCs w:val="24"/>
        </w:rPr>
        <w:t xml:space="preserve"> para la organización</w:t>
      </w:r>
      <w:r w:rsidR="000672B3" w:rsidRPr="00103947">
        <w:rPr>
          <w:rFonts w:ascii="Times New Roman" w:hAnsi="Times New Roman" w:cs="Times New Roman"/>
          <w:sz w:val="24"/>
          <w:szCs w:val="24"/>
        </w:rPr>
        <w:t xml:space="preserve">, mediante una </w:t>
      </w:r>
      <w:r w:rsidR="00564D0C" w:rsidRPr="00103947">
        <w:rPr>
          <w:rFonts w:ascii="Times New Roman" w:hAnsi="Times New Roman" w:cs="Times New Roman"/>
          <w:sz w:val="24"/>
          <w:szCs w:val="24"/>
        </w:rPr>
        <w:t xml:space="preserve">estructura </w:t>
      </w:r>
      <w:r w:rsidR="000672B3" w:rsidRPr="00103947">
        <w:rPr>
          <w:rFonts w:ascii="Times New Roman" w:hAnsi="Times New Roman" w:cs="Times New Roman"/>
          <w:sz w:val="24"/>
          <w:szCs w:val="24"/>
        </w:rPr>
        <w:t xml:space="preserve">institucional innovadora dentro del  sistema </w:t>
      </w:r>
      <w:r w:rsidRPr="00103947">
        <w:rPr>
          <w:rFonts w:ascii="Times New Roman" w:hAnsi="Times New Roman" w:cs="Times New Roman"/>
          <w:sz w:val="24"/>
          <w:szCs w:val="24"/>
        </w:rPr>
        <w:t xml:space="preserve"> </w:t>
      </w:r>
      <w:r w:rsidR="000672B3" w:rsidRPr="00103947">
        <w:rPr>
          <w:rFonts w:ascii="Times New Roman" w:hAnsi="Times New Roman" w:cs="Times New Roman"/>
          <w:sz w:val="24"/>
          <w:szCs w:val="24"/>
        </w:rPr>
        <w:t>educativo, que involucra la participación de la comunidad rural y el estado</w:t>
      </w:r>
      <w:r w:rsidR="00AB4D3B" w:rsidRPr="00103947">
        <w:rPr>
          <w:rFonts w:ascii="Times New Roman" w:hAnsi="Times New Roman" w:cs="Times New Roman"/>
          <w:sz w:val="24"/>
          <w:szCs w:val="24"/>
        </w:rPr>
        <w:t xml:space="preserve"> bajo la figura de la Cogestión.</w:t>
      </w:r>
    </w:p>
    <w:p w14:paraId="18AAB88D" w14:textId="40095316" w:rsidR="00EE7598" w:rsidRPr="00103947" w:rsidRDefault="003A3E45"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REFERENCIAS BIBLIOGRÁFICAS </w:t>
      </w:r>
    </w:p>
    <w:p w14:paraId="3D9D86B9" w14:textId="4BA5EDED" w:rsidR="001134DD" w:rsidRPr="00103947" w:rsidRDefault="001134DD" w:rsidP="00103947">
      <w:pPr>
        <w:spacing w:line="360" w:lineRule="auto"/>
        <w:jc w:val="both"/>
        <w:rPr>
          <w:rFonts w:ascii="Times New Roman" w:hAnsi="Times New Roman" w:cs="Times New Roman"/>
          <w:sz w:val="24"/>
          <w:szCs w:val="24"/>
        </w:rPr>
      </w:pPr>
      <w:proofErr w:type="spellStart"/>
      <w:r w:rsidRPr="00103947">
        <w:rPr>
          <w:rFonts w:ascii="Times New Roman" w:hAnsi="Times New Roman" w:cs="Times New Roman"/>
          <w:sz w:val="24"/>
          <w:szCs w:val="24"/>
        </w:rPr>
        <w:t>Bacalini</w:t>
      </w:r>
      <w:proofErr w:type="spellEnd"/>
      <w:r w:rsidRPr="00103947">
        <w:rPr>
          <w:rFonts w:ascii="Times New Roman" w:hAnsi="Times New Roman" w:cs="Times New Roman"/>
          <w:sz w:val="24"/>
          <w:szCs w:val="24"/>
        </w:rPr>
        <w:t xml:space="preserve">, G. y </w:t>
      </w:r>
      <w:proofErr w:type="spellStart"/>
      <w:r w:rsidRPr="00103947">
        <w:rPr>
          <w:rFonts w:ascii="Times New Roman" w:hAnsi="Times New Roman" w:cs="Times New Roman"/>
          <w:sz w:val="24"/>
          <w:szCs w:val="24"/>
        </w:rPr>
        <w:t>Ferraris</w:t>
      </w:r>
      <w:proofErr w:type="spellEnd"/>
      <w:r w:rsidRPr="00103947">
        <w:rPr>
          <w:rFonts w:ascii="Times New Roman" w:hAnsi="Times New Roman" w:cs="Times New Roman"/>
          <w:sz w:val="24"/>
          <w:szCs w:val="24"/>
        </w:rPr>
        <w:t xml:space="preserve">, S. (2001), "Estrategias educativas para el desarrollo local en el medio rural: el Programa 'Centros Educativos para la Producción Total'", en </w:t>
      </w:r>
      <w:proofErr w:type="spellStart"/>
      <w:r w:rsidRPr="00103947">
        <w:rPr>
          <w:rFonts w:ascii="Times New Roman" w:hAnsi="Times New Roman" w:cs="Times New Roman"/>
          <w:sz w:val="24"/>
          <w:szCs w:val="24"/>
        </w:rPr>
        <w:t>Burin</w:t>
      </w:r>
      <w:proofErr w:type="spellEnd"/>
      <w:r w:rsidRPr="00103947">
        <w:rPr>
          <w:rFonts w:ascii="Times New Roman" w:hAnsi="Times New Roman" w:cs="Times New Roman"/>
          <w:sz w:val="24"/>
          <w:szCs w:val="24"/>
        </w:rPr>
        <w:t xml:space="preserve"> y Heras (Comp.), Desarrollo Local. Una respuesta a escala humana a la globalización, Ediciones </w:t>
      </w:r>
      <w:proofErr w:type="spellStart"/>
      <w:r w:rsidRPr="00103947">
        <w:rPr>
          <w:rFonts w:ascii="Times New Roman" w:hAnsi="Times New Roman" w:cs="Times New Roman"/>
          <w:sz w:val="24"/>
          <w:szCs w:val="24"/>
        </w:rPr>
        <w:t>Ciccus</w:t>
      </w:r>
      <w:proofErr w:type="spellEnd"/>
      <w:r w:rsidRPr="00103947">
        <w:rPr>
          <w:rFonts w:ascii="Times New Roman" w:hAnsi="Times New Roman" w:cs="Times New Roman"/>
          <w:sz w:val="24"/>
          <w:szCs w:val="24"/>
        </w:rPr>
        <w:t xml:space="preserve"> La Crujía, Buenos Aires</w:t>
      </w:r>
    </w:p>
    <w:p w14:paraId="6876C4E6" w14:textId="77777777" w:rsidR="00EE7598" w:rsidRPr="00103947" w:rsidRDefault="00EE7598" w:rsidP="00103947">
      <w:pPr>
        <w:spacing w:line="360" w:lineRule="auto"/>
        <w:jc w:val="both"/>
        <w:rPr>
          <w:rFonts w:ascii="Times New Roman" w:hAnsi="Times New Roman" w:cs="Times New Roman"/>
          <w:sz w:val="24"/>
          <w:szCs w:val="24"/>
        </w:rPr>
      </w:pPr>
      <w:proofErr w:type="spellStart"/>
      <w:r w:rsidRPr="00103947">
        <w:rPr>
          <w:rFonts w:ascii="Times New Roman" w:hAnsi="Times New Roman" w:cs="Times New Roman"/>
          <w:sz w:val="24"/>
          <w:szCs w:val="24"/>
        </w:rPr>
        <w:t>Bacalini</w:t>
      </w:r>
      <w:proofErr w:type="spellEnd"/>
      <w:r w:rsidRPr="00103947">
        <w:rPr>
          <w:rFonts w:ascii="Times New Roman" w:hAnsi="Times New Roman" w:cs="Times New Roman"/>
          <w:sz w:val="24"/>
          <w:szCs w:val="24"/>
        </w:rPr>
        <w:t xml:space="preserve">, G. (2009). Pequeños héroes de un gran proyecto. En O. </w:t>
      </w:r>
      <w:proofErr w:type="spellStart"/>
      <w:r w:rsidRPr="00103947">
        <w:rPr>
          <w:rFonts w:ascii="Times New Roman" w:hAnsi="Times New Roman" w:cs="Times New Roman"/>
          <w:sz w:val="24"/>
          <w:szCs w:val="24"/>
        </w:rPr>
        <w:t>Barsky</w:t>
      </w:r>
      <w:proofErr w:type="spellEnd"/>
      <w:r w:rsidRPr="00103947">
        <w:rPr>
          <w:rFonts w:ascii="Times New Roman" w:hAnsi="Times New Roman" w:cs="Times New Roman"/>
          <w:sz w:val="24"/>
          <w:szCs w:val="24"/>
        </w:rPr>
        <w:t xml:space="preserve">, M. Dávila, &amp; T. Busto </w:t>
      </w:r>
      <w:proofErr w:type="spellStart"/>
      <w:r w:rsidRPr="00103947">
        <w:rPr>
          <w:rFonts w:ascii="Times New Roman" w:hAnsi="Times New Roman" w:cs="Times New Roman"/>
          <w:sz w:val="24"/>
          <w:szCs w:val="24"/>
        </w:rPr>
        <w:t>Tarelli</w:t>
      </w:r>
      <w:proofErr w:type="spellEnd"/>
      <w:r w:rsidRPr="00103947">
        <w:rPr>
          <w:rFonts w:ascii="Times New Roman" w:hAnsi="Times New Roman" w:cs="Times New Roman"/>
          <w:sz w:val="24"/>
          <w:szCs w:val="24"/>
        </w:rPr>
        <w:t xml:space="preserve">. Educación y Desarrollo Rural: La experiencia de los Centros Educativos para la Producción Total (CEPT) (p. 7-23). Buenos Aires: Ediciones </w:t>
      </w:r>
      <w:proofErr w:type="spellStart"/>
      <w:r w:rsidRPr="00103947">
        <w:rPr>
          <w:rFonts w:ascii="Times New Roman" w:hAnsi="Times New Roman" w:cs="Times New Roman"/>
          <w:sz w:val="24"/>
          <w:szCs w:val="24"/>
        </w:rPr>
        <w:t>Ciccus</w:t>
      </w:r>
      <w:proofErr w:type="spellEnd"/>
      <w:r w:rsidRPr="00103947">
        <w:rPr>
          <w:rFonts w:ascii="Times New Roman" w:hAnsi="Times New Roman" w:cs="Times New Roman"/>
          <w:sz w:val="24"/>
          <w:szCs w:val="24"/>
        </w:rPr>
        <w:t xml:space="preserve">. </w:t>
      </w:r>
    </w:p>
    <w:p w14:paraId="2640F682" w14:textId="6C643DFD" w:rsidR="002E224C" w:rsidRPr="00103947" w:rsidRDefault="002E224C" w:rsidP="00103947">
      <w:pPr>
        <w:spacing w:line="360" w:lineRule="auto"/>
        <w:jc w:val="both"/>
        <w:rPr>
          <w:rFonts w:ascii="Times New Roman" w:hAnsi="Times New Roman" w:cs="Times New Roman"/>
          <w:sz w:val="24"/>
          <w:szCs w:val="24"/>
        </w:rPr>
      </w:pPr>
      <w:proofErr w:type="spellStart"/>
      <w:r w:rsidRPr="00103947">
        <w:rPr>
          <w:rFonts w:ascii="Times New Roman" w:hAnsi="Times New Roman" w:cs="Times New Roman"/>
          <w:sz w:val="24"/>
          <w:szCs w:val="24"/>
        </w:rPr>
        <w:t>Barsky</w:t>
      </w:r>
      <w:proofErr w:type="spellEnd"/>
      <w:r w:rsidRPr="00103947">
        <w:rPr>
          <w:rFonts w:ascii="Times New Roman" w:hAnsi="Times New Roman" w:cs="Times New Roman"/>
          <w:sz w:val="24"/>
          <w:szCs w:val="24"/>
        </w:rPr>
        <w:t xml:space="preserve">, O., Dávila, M. &amp; Busto </w:t>
      </w:r>
      <w:proofErr w:type="spellStart"/>
      <w:r w:rsidRPr="00103947">
        <w:rPr>
          <w:rFonts w:ascii="Times New Roman" w:hAnsi="Times New Roman" w:cs="Times New Roman"/>
          <w:sz w:val="24"/>
          <w:szCs w:val="24"/>
        </w:rPr>
        <w:t>Tarelli</w:t>
      </w:r>
      <w:proofErr w:type="spellEnd"/>
      <w:r w:rsidRPr="00103947">
        <w:rPr>
          <w:rFonts w:ascii="Times New Roman" w:hAnsi="Times New Roman" w:cs="Times New Roman"/>
          <w:sz w:val="24"/>
          <w:szCs w:val="24"/>
        </w:rPr>
        <w:t xml:space="preserve">, T. (2009). Educación y Desarrollo Rural: La experiencia de los Centros Educativos para la Producción Total (CEPT). Buenos Aires: Ediciones </w:t>
      </w:r>
      <w:proofErr w:type="spellStart"/>
      <w:r w:rsidRPr="00103947">
        <w:rPr>
          <w:rFonts w:ascii="Times New Roman" w:hAnsi="Times New Roman" w:cs="Times New Roman"/>
          <w:sz w:val="24"/>
          <w:szCs w:val="24"/>
        </w:rPr>
        <w:t>Ciccus</w:t>
      </w:r>
      <w:proofErr w:type="spellEnd"/>
      <w:r w:rsidRPr="00103947">
        <w:rPr>
          <w:rFonts w:ascii="Times New Roman" w:hAnsi="Times New Roman" w:cs="Times New Roman"/>
          <w:sz w:val="24"/>
          <w:szCs w:val="24"/>
        </w:rPr>
        <w:t>.</w:t>
      </w:r>
    </w:p>
    <w:p w14:paraId="2F6C96EE" w14:textId="77777777" w:rsidR="00EE7598" w:rsidRPr="00103947" w:rsidRDefault="00EE7598" w:rsidP="00103947">
      <w:pPr>
        <w:spacing w:line="360" w:lineRule="auto"/>
        <w:jc w:val="both"/>
        <w:rPr>
          <w:rFonts w:ascii="Times New Roman" w:hAnsi="Times New Roman" w:cs="Times New Roman"/>
          <w:sz w:val="24"/>
          <w:szCs w:val="24"/>
        </w:rPr>
      </w:pPr>
      <w:proofErr w:type="spellStart"/>
      <w:r w:rsidRPr="00103947">
        <w:rPr>
          <w:rFonts w:ascii="Times New Roman" w:hAnsi="Times New Roman" w:cs="Times New Roman"/>
          <w:sz w:val="24"/>
          <w:szCs w:val="24"/>
        </w:rPr>
        <w:t>Bocchicchio</w:t>
      </w:r>
      <w:proofErr w:type="spellEnd"/>
      <w:r w:rsidRPr="00103947">
        <w:rPr>
          <w:rFonts w:ascii="Times New Roman" w:hAnsi="Times New Roman" w:cs="Times New Roman"/>
          <w:sz w:val="24"/>
          <w:szCs w:val="24"/>
        </w:rPr>
        <w:t xml:space="preserve">, A.,  </w:t>
      </w:r>
      <w:proofErr w:type="spellStart"/>
      <w:r w:rsidRPr="00103947">
        <w:rPr>
          <w:rFonts w:ascii="Times New Roman" w:hAnsi="Times New Roman" w:cs="Times New Roman"/>
          <w:sz w:val="24"/>
          <w:szCs w:val="24"/>
        </w:rPr>
        <w:t>Plencovich</w:t>
      </w:r>
      <w:proofErr w:type="spellEnd"/>
      <w:r w:rsidRPr="00103947">
        <w:rPr>
          <w:rFonts w:ascii="Times New Roman" w:hAnsi="Times New Roman" w:cs="Times New Roman"/>
          <w:sz w:val="24"/>
          <w:szCs w:val="24"/>
        </w:rPr>
        <w:t xml:space="preserve">, M. &amp; </w:t>
      </w:r>
      <w:proofErr w:type="spellStart"/>
      <w:r w:rsidRPr="00103947">
        <w:rPr>
          <w:rFonts w:ascii="Times New Roman" w:hAnsi="Times New Roman" w:cs="Times New Roman"/>
          <w:sz w:val="24"/>
          <w:szCs w:val="24"/>
        </w:rPr>
        <w:t>Costantini</w:t>
      </w:r>
      <w:proofErr w:type="spellEnd"/>
      <w:r w:rsidRPr="00103947">
        <w:rPr>
          <w:rFonts w:ascii="Times New Roman" w:hAnsi="Times New Roman" w:cs="Times New Roman"/>
          <w:sz w:val="24"/>
          <w:szCs w:val="24"/>
        </w:rPr>
        <w:t xml:space="preserve"> A. (Noviembre, 2006). Escuelas </w:t>
      </w:r>
      <w:proofErr w:type="spellStart"/>
      <w:r w:rsidRPr="00103947">
        <w:rPr>
          <w:rFonts w:ascii="Times New Roman" w:hAnsi="Times New Roman" w:cs="Times New Roman"/>
          <w:sz w:val="24"/>
          <w:szCs w:val="24"/>
        </w:rPr>
        <w:t>agrotécnicas</w:t>
      </w:r>
      <w:proofErr w:type="spellEnd"/>
      <w:r w:rsidRPr="00103947">
        <w:rPr>
          <w:rFonts w:ascii="Times New Roman" w:hAnsi="Times New Roman" w:cs="Times New Roman"/>
          <w:sz w:val="24"/>
          <w:szCs w:val="24"/>
        </w:rPr>
        <w:t xml:space="preserve"> y desarrollo local: límites y desafíos de una relación compleja. Congreso latinoamericano de sociología rural. La Cuestión Rural en América Latina: Exclusión y </w:t>
      </w:r>
      <w:r w:rsidRPr="00103947">
        <w:rPr>
          <w:rFonts w:ascii="Times New Roman" w:hAnsi="Times New Roman" w:cs="Times New Roman"/>
          <w:sz w:val="24"/>
          <w:szCs w:val="24"/>
        </w:rPr>
        <w:lastRenderedPageBreak/>
        <w:t>Resistencia Social “Por un agro con soberanía, democracia y sustentabilidad”. Quito, Ecuador.</w:t>
      </w:r>
    </w:p>
    <w:p w14:paraId="1DE4B0A1" w14:textId="77777777" w:rsidR="00AB4AC0" w:rsidRPr="00103947" w:rsidRDefault="00AB4AC0" w:rsidP="00103947">
      <w:pPr>
        <w:spacing w:line="360" w:lineRule="auto"/>
        <w:jc w:val="both"/>
        <w:rPr>
          <w:rFonts w:ascii="Times New Roman" w:hAnsi="Times New Roman" w:cs="Times New Roman"/>
          <w:sz w:val="24"/>
          <w:szCs w:val="24"/>
        </w:rPr>
      </w:pPr>
      <w:proofErr w:type="spellStart"/>
      <w:r w:rsidRPr="00103947">
        <w:rPr>
          <w:rFonts w:ascii="Times New Roman" w:hAnsi="Times New Roman" w:cs="Times New Roman"/>
          <w:sz w:val="24"/>
          <w:szCs w:val="24"/>
        </w:rPr>
        <w:t>Craviotti</w:t>
      </w:r>
      <w:proofErr w:type="spellEnd"/>
      <w:r w:rsidRPr="00103947">
        <w:rPr>
          <w:rFonts w:ascii="Times New Roman" w:hAnsi="Times New Roman" w:cs="Times New Roman"/>
          <w:sz w:val="24"/>
          <w:szCs w:val="24"/>
        </w:rPr>
        <w:t xml:space="preserve">, C. &amp; </w:t>
      </w:r>
      <w:proofErr w:type="spellStart"/>
      <w:r w:rsidRPr="00103947">
        <w:rPr>
          <w:rFonts w:ascii="Times New Roman" w:hAnsi="Times New Roman" w:cs="Times New Roman"/>
          <w:sz w:val="24"/>
          <w:szCs w:val="24"/>
        </w:rPr>
        <w:t>Wilches</w:t>
      </w:r>
      <w:proofErr w:type="spellEnd"/>
      <w:r w:rsidRPr="00103947">
        <w:rPr>
          <w:rFonts w:ascii="Times New Roman" w:hAnsi="Times New Roman" w:cs="Times New Roman"/>
          <w:sz w:val="24"/>
          <w:szCs w:val="24"/>
        </w:rPr>
        <w:t xml:space="preserve"> R. (2015) Circuitos cortos de comercialización agroalimentaria: un acercamiento desde la agricultura familiar diversificada en Argentina. Mundo Agrario, 16 (33), diciembre 2015. </w:t>
      </w:r>
    </w:p>
    <w:p w14:paraId="7C3CA496" w14:textId="77777777" w:rsidR="00EE7598" w:rsidRPr="00103947" w:rsidRDefault="00EE7598"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FACEPT. (2001). Estrategias educativas para el crecimiento comunitario y el mejoramiento de la calidad de vida en el medio rural: el programa “Centros Educativos para la Producción Total” y su relación con el desarrollo local. Recuperado de: http://juventudruralemprendedora.procasur.org/wp-content/uploads/2013/08/Estrategias-educativas-para-el-desarrollo-local-en-el-medio-rural1.pdf</w:t>
      </w:r>
    </w:p>
    <w:p w14:paraId="3D830E18" w14:textId="3916268F" w:rsidR="00EE7598" w:rsidRPr="00103947" w:rsidRDefault="00EE7598"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González </w:t>
      </w:r>
      <w:proofErr w:type="spellStart"/>
      <w:r w:rsidRPr="00103947">
        <w:rPr>
          <w:rFonts w:ascii="Times New Roman" w:hAnsi="Times New Roman" w:cs="Times New Roman"/>
          <w:sz w:val="24"/>
          <w:szCs w:val="24"/>
        </w:rPr>
        <w:t>Maraschio</w:t>
      </w:r>
      <w:proofErr w:type="spellEnd"/>
      <w:r w:rsidRPr="00103947">
        <w:rPr>
          <w:rFonts w:ascii="Times New Roman" w:hAnsi="Times New Roman" w:cs="Times New Roman"/>
          <w:sz w:val="24"/>
          <w:szCs w:val="24"/>
        </w:rPr>
        <w:t xml:space="preserve">, F. (2010). Actividades y </w:t>
      </w:r>
      <w:proofErr w:type="spellStart"/>
      <w:r w:rsidRPr="00103947">
        <w:rPr>
          <w:rFonts w:ascii="Times New Roman" w:hAnsi="Times New Roman" w:cs="Times New Roman"/>
          <w:sz w:val="24"/>
          <w:szCs w:val="24"/>
        </w:rPr>
        <w:t>pluriactividades</w:t>
      </w:r>
      <w:proofErr w:type="spellEnd"/>
      <w:r w:rsidRPr="00103947">
        <w:rPr>
          <w:rFonts w:ascii="Times New Roman" w:hAnsi="Times New Roman" w:cs="Times New Roman"/>
          <w:sz w:val="24"/>
          <w:szCs w:val="24"/>
        </w:rPr>
        <w:t xml:space="preserve"> en  establecimientos rurales agropecuarios y no agropecuarios. El caso de San Andrés de Giles. VI Jornadas de Sociología de la UNLP. Universidad Nacional de La Plata. Facultad de Humanidades y Ciencias de la Educación. Departamento de Sociología, La Plata.</w:t>
      </w:r>
    </w:p>
    <w:p w14:paraId="67C09571" w14:textId="77777777" w:rsidR="00EE7598" w:rsidRPr="00103947" w:rsidRDefault="00EE7598"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INDEC (2010). Censo Nacional de Población, Hogares y Viviendas. Recuperado de: https://www.indec.gob.ar/censos_provinciales.asp?id_tema_1=2&amp;id_tema_2=41&amp;id_tema_3=135&amp;p=06&amp;d=728&amp;t=3&amp;s=0&amp;c=2010 </w:t>
      </w:r>
    </w:p>
    <w:p w14:paraId="35D17D59" w14:textId="77777777" w:rsidR="00EE7598" w:rsidRPr="00103947" w:rsidRDefault="00EE7598"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López, M.C. (2009). La educación media agropecuaria y el trabajo rural en el contexto  de los cambios socio-productivos de la región pampeana. (Tesis para acceder al título de  Magister en Ciencias Sociales con orientación en educación). Facultad Latinoamericana de Ciencias Sociales. Recuperado de https://biblio.flacso.org.ar/.</w:t>
      </w:r>
    </w:p>
    <w:p w14:paraId="40C28145" w14:textId="77777777" w:rsidR="00EE7598" w:rsidRPr="00103947" w:rsidRDefault="00EE7598"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Manzanal, M. &amp; Villarreal, F. (</w:t>
      </w:r>
      <w:proofErr w:type="spellStart"/>
      <w:r w:rsidRPr="00103947">
        <w:rPr>
          <w:rFonts w:ascii="Times New Roman" w:hAnsi="Times New Roman" w:cs="Times New Roman"/>
          <w:sz w:val="24"/>
          <w:szCs w:val="24"/>
        </w:rPr>
        <w:t>Org</w:t>
      </w:r>
      <w:proofErr w:type="spellEnd"/>
      <w:r w:rsidRPr="00103947">
        <w:rPr>
          <w:rFonts w:ascii="Times New Roman" w:hAnsi="Times New Roman" w:cs="Times New Roman"/>
          <w:sz w:val="24"/>
          <w:szCs w:val="24"/>
        </w:rPr>
        <w:t xml:space="preserve">.). (2009). Desarrollo, Poder y Dominación. Una reflexión en torno a la problemática del desarrollo rural en Argentina ", en El desarrollo y sus lógicas en disputa en territorios del norte argentino (p.17-44.). Buenos Aires: Editorial CICCUS. </w:t>
      </w:r>
    </w:p>
    <w:p w14:paraId="00E607EA" w14:textId="77777777" w:rsidR="00EE7598" w:rsidRPr="00103947" w:rsidRDefault="00EE7598"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Manzanal, M., </w:t>
      </w:r>
      <w:proofErr w:type="spellStart"/>
      <w:r w:rsidRPr="00103947">
        <w:rPr>
          <w:rFonts w:ascii="Times New Roman" w:hAnsi="Times New Roman" w:cs="Times New Roman"/>
          <w:sz w:val="24"/>
          <w:szCs w:val="24"/>
        </w:rPr>
        <w:t>Arzeno</w:t>
      </w:r>
      <w:proofErr w:type="spellEnd"/>
      <w:r w:rsidRPr="00103947">
        <w:rPr>
          <w:rFonts w:ascii="Times New Roman" w:hAnsi="Times New Roman" w:cs="Times New Roman"/>
          <w:sz w:val="24"/>
          <w:szCs w:val="24"/>
        </w:rPr>
        <w:t xml:space="preserve">, M., </w:t>
      </w:r>
      <w:proofErr w:type="spellStart"/>
      <w:r w:rsidRPr="00103947">
        <w:rPr>
          <w:rFonts w:ascii="Times New Roman" w:hAnsi="Times New Roman" w:cs="Times New Roman"/>
          <w:sz w:val="24"/>
          <w:szCs w:val="24"/>
        </w:rPr>
        <w:t>Bonzi</w:t>
      </w:r>
      <w:proofErr w:type="spellEnd"/>
      <w:r w:rsidRPr="00103947">
        <w:rPr>
          <w:rFonts w:ascii="Times New Roman" w:hAnsi="Times New Roman" w:cs="Times New Roman"/>
          <w:sz w:val="24"/>
          <w:szCs w:val="24"/>
        </w:rPr>
        <w:t xml:space="preserve">, Ponce, M. &amp; F. Villarreal. (2011). Poder y conflicto en territorios del norte argentino. Estudios </w:t>
      </w:r>
      <w:proofErr w:type="spellStart"/>
      <w:r w:rsidRPr="00103947">
        <w:rPr>
          <w:rFonts w:ascii="Times New Roman" w:hAnsi="Times New Roman" w:cs="Times New Roman"/>
          <w:sz w:val="24"/>
          <w:szCs w:val="24"/>
        </w:rPr>
        <w:t>socioterritoriales</w:t>
      </w:r>
      <w:proofErr w:type="spellEnd"/>
      <w:r w:rsidRPr="00103947">
        <w:rPr>
          <w:rFonts w:ascii="Times New Roman" w:hAnsi="Times New Roman" w:cs="Times New Roman"/>
          <w:sz w:val="24"/>
          <w:szCs w:val="24"/>
        </w:rPr>
        <w:t>. Revista de Geografía (9), p. 57-81.</w:t>
      </w:r>
    </w:p>
    <w:p w14:paraId="54D0A8C7" w14:textId="77777777" w:rsidR="00EE7598" w:rsidRPr="00103947" w:rsidRDefault="00EE7598" w:rsidP="00103947">
      <w:pPr>
        <w:spacing w:line="360" w:lineRule="auto"/>
        <w:jc w:val="both"/>
        <w:rPr>
          <w:rFonts w:ascii="Times New Roman" w:hAnsi="Times New Roman" w:cs="Times New Roman"/>
          <w:sz w:val="24"/>
          <w:szCs w:val="24"/>
        </w:rPr>
      </w:pPr>
      <w:proofErr w:type="spellStart"/>
      <w:r w:rsidRPr="00103947">
        <w:rPr>
          <w:rFonts w:ascii="Times New Roman" w:hAnsi="Times New Roman" w:cs="Times New Roman"/>
          <w:sz w:val="24"/>
          <w:szCs w:val="24"/>
        </w:rPr>
        <w:t>Plencovich</w:t>
      </w:r>
      <w:proofErr w:type="spellEnd"/>
      <w:r w:rsidRPr="00103947">
        <w:rPr>
          <w:rFonts w:ascii="Times New Roman" w:hAnsi="Times New Roman" w:cs="Times New Roman"/>
          <w:sz w:val="24"/>
          <w:szCs w:val="24"/>
        </w:rPr>
        <w:t xml:space="preserve">, M. C. &amp; </w:t>
      </w:r>
      <w:proofErr w:type="spellStart"/>
      <w:r w:rsidRPr="00103947">
        <w:rPr>
          <w:rFonts w:ascii="Times New Roman" w:hAnsi="Times New Roman" w:cs="Times New Roman"/>
          <w:sz w:val="24"/>
          <w:szCs w:val="24"/>
        </w:rPr>
        <w:t>Constantini</w:t>
      </w:r>
      <w:proofErr w:type="spellEnd"/>
      <w:r w:rsidRPr="00103947">
        <w:rPr>
          <w:rFonts w:ascii="Times New Roman" w:hAnsi="Times New Roman" w:cs="Times New Roman"/>
          <w:sz w:val="24"/>
          <w:szCs w:val="24"/>
        </w:rPr>
        <w:t>, A. (</w:t>
      </w:r>
      <w:proofErr w:type="spellStart"/>
      <w:r w:rsidRPr="00103947">
        <w:rPr>
          <w:rFonts w:ascii="Times New Roman" w:hAnsi="Times New Roman" w:cs="Times New Roman"/>
          <w:sz w:val="24"/>
          <w:szCs w:val="24"/>
        </w:rPr>
        <w:t>coord</w:t>
      </w:r>
      <w:proofErr w:type="spellEnd"/>
      <w:r w:rsidRPr="00103947">
        <w:rPr>
          <w:rFonts w:ascii="Times New Roman" w:hAnsi="Times New Roman" w:cs="Times New Roman"/>
          <w:sz w:val="24"/>
          <w:szCs w:val="24"/>
        </w:rPr>
        <w:t xml:space="preserve">) (2011). Educación, ruralidad y territorio. Buenos Aires: Ediciones </w:t>
      </w:r>
      <w:proofErr w:type="spellStart"/>
      <w:r w:rsidRPr="00103947">
        <w:rPr>
          <w:rFonts w:ascii="Times New Roman" w:hAnsi="Times New Roman" w:cs="Times New Roman"/>
          <w:sz w:val="24"/>
          <w:szCs w:val="24"/>
        </w:rPr>
        <w:t>Ciccus</w:t>
      </w:r>
      <w:proofErr w:type="spellEnd"/>
      <w:r w:rsidRPr="00103947">
        <w:rPr>
          <w:rFonts w:ascii="Times New Roman" w:hAnsi="Times New Roman" w:cs="Times New Roman"/>
          <w:sz w:val="24"/>
          <w:szCs w:val="24"/>
        </w:rPr>
        <w:t>.</w:t>
      </w:r>
    </w:p>
    <w:p w14:paraId="63E7BC69" w14:textId="77777777" w:rsidR="00EE7598" w:rsidRPr="00103947" w:rsidRDefault="00EE7598"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lastRenderedPageBreak/>
        <w:t xml:space="preserve">Quesada Aramburú, J. &amp; </w:t>
      </w:r>
      <w:proofErr w:type="spellStart"/>
      <w:r w:rsidRPr="00103947">
        <w:rPr>
          <w:rFonts w:ascii="Times New Roman" w:hAnsi="Times New Roman" w:cs="Times New Roman"/>
          <w:sz w:val="24"/>
          <w:szCs w:val="24"/>
        </w:rPr>
        <w:t>Cadelli</w:t>
      </w:r>
      <w:proofErr w:type="spellEnd"/>
      <w:r w:rsidRPr="00103947">
        <w:rPr>
          <w:rFonts w:ascii="Times New Roman" w:hAnsi="Times New Roman" w:cs="Times New Roman"/>
          <w:sz w:val="24"/>
          <w:szCs w:val="24"/>
        </w:rPr>
        <w:t>, E. (2012).  Hacia una clasificación de los municipios bonaerenses. Documento de Trabajo DPEPE N°04/2012. Ministerio de Economía. Dirección Provincial de Estudios y Proyecciones Económicas. Recuperado de: http://www.ec.gba.gov.ar/areas/estudios_proyecciones/documentos/DT%204%20Hacia%20una%20clasificaci%C3%B3n%20de%20los%20municipios%20bonaerenses.pdf</w:t>
      </w:r>
    </w:p>
    <w:p w14:paraId="2D7DEB55" w14:textId="77777777" w:rsidR="00A73423" w:rsidRPr="00103947" w:rsidRDefault="00A73423"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Reposo, G. (2018). La educación agraria y el desarrollo rural. El caso del Centro Educativo para la Producción Total N°2 de San Andrés de Giles. </w:t>
      </w:r>
      <w:r w:rsidRPr="00103947">
        <w:rPr>
          <w:rFonts w:ascii="Times New Roman" w:hAnsi="Times New Roman" w:cs="Times New Roman"/>
          <w:i/>
          <w:iCs/>
          <w:sz w:val="24"/>
          <w:szCs w:val="24"/>
        </w:rPr>
        <w:t>XII Bienal del Coloquio de Transformaciones Territoriales</w:t>
      </w:r>
      <w:r w:rsidRPr="00103947">
        <w:rPr>
          <w:rFonts w:ascii="Times New Roman" w:hAnsi="Times New Roman" w:cs="Times New Roman"/>
          <w:sz w:val="24"/>
          <w:szCs w:val="24"/>
        </w:rPr>
        <w:t xml:space="preserve"> (págs. 724-728). Bahía Blanca: Departamento de Geografía y Turismo. UNS.</w:t>
      </w:r>
    </w:p>
    <w:p w14:paraId="4C33EFB2" w14:textId="77777777" w:rsidR="00EE7598" w:rsidRPr="00103947" w:rsidRDefault="00EE7598"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Román, M., </w:t>
      </w:r>
      <w:proofErr w:type="spellStart"/>
      <w:r w:rsidRPr="00103947">
        <w:rPr>
          <w:rFonts w:ascii="Times New Roman" w:hAnsi="Times New Roman" w:cs="Times New Roman"/>
          <w:sz w:val="24"/>
          <w:szCs w:val="24"/>
        </w:rPr>
        <w:t>Gónzalez</w:t>
      </w:r>
      <w:proofErr w:type="spellEnd"/>
      <w:r w:rsidRPr="00103947">
        <w:rPr>
          <w:rFonts w:ascii="Times New Roman" w:hAnsi="Times New Roman" w:cs="Times New Roman"/>
          <w:sz w:val="24"/>
          <w:szCs w:val="24"/>
        </w:rPr>
        <w:t>, M. &amp; García M. (2006). Algunos temas para el debate sobre la evolución de las explotaciones familiares pampeanas. Un análisis para la provincia de buenos aires y tres partidos bonaerenses. Rev. Facultad de Agronomía UBA, 26 (2): 157-174.</w:t>
      </w:r>
    </w:p>
    <w:p w14:paraId="25A5D7D7" w14:textId="28D8B8D9" w:rsidR="009D5993" w:rsidRPr="00103947" w:rsidRDefault="009D5993" w:rsidP="00103947">
      <w:pPr>
        <w:spacing w:line="360" w:lineRule="auto"/>
        <w:jc w:val="both"/>
        <w:rPr>
          <w:rFonts w:ascii="Times New Roman" w:hAnsi="Times New Roman" w:cs="Times New Roman"/>
          <w:sz w:val="24"/>
          <w:szCs w:val="24"/>
        </w:rPr>
      </w:pPr>
      <w:proofErr w:type="spellStart"/>
      <w:r w:rsidRPr="00103947">
        <w:rPr>
          <w:rFonts w:ascii="Times New Roman" w:hAnsi="Times New Roman" w:cs="Times New Roman"/>
          <w:sz w:val="24"/>
          <w:szCs w:val="24"/>
        </w:rPr>
        <w:t>Schejtman</w:t>
      </w:r>
      <w:proofErr w:type="spellEnd"/>
      <w:r w:rsidRPr="00103947">
        <w:rPr>
          <w:rFonts w:ascii="Times New Roman" w:hAnsi="Times New Roman" w:cs="Times New Roman"/>
          <w:sz w:val="24"/>
          <w:szCs w:val="24"/>
        </w:rPr>
        <w:t xml:space="preserve">, A. &amp; </w:t>
      </w:r>
      <w:proofErr w:type="spellStart"/>
      <w:r w:rsidRPr="00103947">
        <w:rPr>
          <w:rFonts w:ascii="Times New Roman" w:hAnsi="Times New Roman" w:cs="Times New Roman"/>
          <w:sz w:val="24"/>
          <w:szCs w:val="24"/>
        </w:rPr>
        <w:t>Berdegué</w:t>
      </w:r>
      <w:proofErr w:type="spellEnd"/>
      <w:r w:rsidRPr="00103947">
        <w:rPr>
          <w:rFonts w:ascii="Times New Roman" w:hAnsi="Times New Roman" w:cs="Times New Roman"/>
          <w:sz w:val="24"/>
          <w:szCs w:val="24"/>
        </w:rPr>
        <w:t xml:space="preserve">, J. (2004). Desarrollo Territorial Rural. Documento elaborado para la División América Latina y el Caribe del Fondo Internacional de Desarrollo Agrícola (FIDA) y el Departamento de </w:t>
      </w:r>
      <w:proofErr w:type="spellStart"/>
      <w:r w:rsidRPr="00103947">
        <w:rPr>
          <w:rFonts w:ascii="Times New Roman" w:hAnsi="Times New Roman" w:cs="Times New Roman"/>
          <w:sz w:val="24"/>
          <w:szCs w:val="24"/>
        </w:rPr>
        <w:t>DesarrolloSustentable</w:t>
      </w:r>
      <w:proofErr w:type="spellEnd"/>
      <w:r w:rsidRPr="00103947">
        <w:rPr>
          <w:rFonts w:ascii="Times New Roman" w:hAnsi="Times New Roman" w:cs="Times New Roman"/>
          <w:sz w:val="24"/>
          <w:szCs w:val="24"/>
        </w:rPr>
        <w:t xml:space="preserve"> del Banco Interamericano de Desarrollo  (BID), </w:t>
      </w:r>
      <w:proofErr w:type="spellStart"/>
      <w:r w:rsidRPr="00103947">
        <w:rPr>
          <w:rFonts w:ascii="Times New Roman" w:hAnsi="Times New Roman" w:cs="Times New Roman"/>
          <w:sz w:val="24"/>
          <w:szCs w:val="24"/>
        </w:rPr>
        <w:t>Rimisp</w:t>
      </w:r>
      <w:proofErr w:type="spellEnd"/>
      <w:r w:rsidRPr="00103947">
        <w:rPr>
          <w:rFonts w:ascii="Times New Roman" w:hAnsi="Times New Roman" w:cs="Times New Roman"/>
          <w:sz w:val="24"/>
          <w:szCs w:val="24"/>
        </w:rPr>
        <w:t>-Centro Latinoamericano para el Desarrollo Rural, Santiago de Chile.</w:t>
      </w:r>
    </w:p>
    <w:p w14:paraId="7F7F5A8C" w14:textId="77777777" w:rsidR="00EE7598" w:rsidRPr="00103947" w:rsidRDefault="00EE7598"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Sevilla Guzmán, E. (2010) Sobre los orígenes de la agroecología en el pensamiento marxista y libertario. La Paz, Bolivia. Plural Editores.</w:t>
      </w:r>
    </w:p>
    <w:p w14:paraId="49FEDAA1" w14:textId="77777777" w:rsidR="00EE7598" w:rsidRPr="00103947" w:rsidRDefault="00EE7598"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 xml:space="preserve">Sevilla Guzmán, E., </w:t>
      </w:r>
      <w:proofErr w:type="spellStart"/>
      <w:r w:rsidRPr="00103947">
        <w:rPr>
          <w:rFonts w:ascii="Times New Roman" w:hAnsi="Times New Roman" w:cs="Times New Roman"/>
          <w:sz w:val="24"/>
          <w:szCs w:val="24"/>
        </w:rPr>
        <w:t>Ottmann</w:t>
      </w:r>
      <w:proofErr w:type="spellEnd"/>
      <w:r w:rsidRPr="00103947">
        <w:rPr>
          <w:rFonts w:ascii="Times New Roman" w:hAnsi="Times New Roman" w:cs="Times New Roman"/>
          <w:sz w:val="24"/>
          <w:szCs w:val="24"/>
        </w:rPr>
        <w:t xml:space="preserve">, G. &amp; </w:t>
      </w:r>
      <w:proofErr w:type="spellStart"/>
      <w:r w:rsidRPr="00103947">
        <w:rPr>
          <w:rFonts w:ascii="Times New Roman" w:hAnsi="Times New Roman" w:cs="Times New Roman"/>
          <w:sz w:val="24"/>
          <w:szCs w:val="24"/>
        </w:rPr>
        <w:t>Gonzalez</w:t>
      </w:r>
      <w:proofErr w:type="spellEnd"/>
      <w:r w:rsidRPr="00103947">
        <w:rPr>
          <w:rFonts w:ascii="Times New Roman" w:hAnsi="Times New Roman" w:cs="Times New Roman"/>
          <w:sz w:val="24"/>
          <w:szCs w:val="24"/>
        </w:rPr>
        <w:t xml:space="preserve"> de Molina, M. (2006). Los marcos conceptuales de la agroecología. En Marcos A. B. </w:t>
      </w:r>
      <w:proofErr w:type="spellStart"/>
      <w:r w:rsidRPr="00103947">
        <w:rPr>
          <w:rFonts w:ascii="Times New Roman" w:hAnsi="Times New Roman" w:cs="Times New Roman"/>
          <w:sz w:val="24"/>
          <w:szCs w:val="24"/>
        </w:rPr>
        <w:t>Figueiredo</w:t>
      </w:r>
      <w:proofErr w:type="spellEnd"/>
      <w:r w:rsidRPr="00103947">
        <w:rPr>
          <w:rFonts w:ascii="Times New Roman" w:hAnsi="Times New Roman" w:cs="Times New Roman"/>
          <w:sz w:val="24"/>
          <w:szCs w:val="24"/>
        </w:rPr>
        <w:t xml:space="preserve"> e Jorge R. Tavares de Lima</w:t>
      </w:r>
    </w:p>
    <w:p w14:paraId="511625F5" w14:textId="77777777" w:rsidR="00EE7598" w:rsidRPr="00103947" w:rsidRDefault="00EE7598" w:rsidP="00103947">
      <w:pPr>
        <w:spacing w:line="360" w:lineRule="auto"/>
        <w:jc w:val="both"/>
        <w:rPr>
          <w:rFonts w:ascii="Times New Roman" w:hAnsi="Times New Roman" w:cs="Times New Roman"/>
          <w:sz w:val="24"/>
          <w:szCs w:val="24"/>
        </w:rPr>
      </w:pPr>
      <w:r w:rsidRPr="00103947">
        <w:rPr>
          <w:rFonts w:ascii="Times New Roman" w:hAnsi="Times New Roman" w:cs="Times New Roman"/>
          <w:sz w:val="24"/>
          <w:szCs w:val="24"/>
        </w:rPr>
        <w:t>(</w:t>
      </w:r>
      <w:proofErr w:type="spellStart"/>
      <w:proofErr w:type="gramStart"/>
      <w:r w:rsidRPr="00103947">
        <w:rPr>
          <w:rFonts w:ascii="Times New Roman" w:hAnsi="Times New Roman" w:cs="Times New Roman"/>
          <w:sz w:val="24"/>
          <w:szCs w:val="24"/>
        </w:rPr>
        <w:t>org</w:t>
      </w:r>
      <w:proofErr w:type="spellEnd"/>
      <w:proofErr w:type="gramEnd"/>
      <w:r w:rsidRPr="00103947">
        <w:rPr>
          <w:rFonts w:ascii="Times New Roman" w:hAnsi="Times New Roman" w:cs="Times New Roman"/>
          <w:sz w:val="24"/>
          <w:szCs w:val="24"/>
        </w:rPr>
        <w:t xml:space="preserve">.) Agroecología. </w:t>
      </w:r>
      <w:proofErr w:type="spellStart"/>
      <w:r w:rsidRPr="00103947">
        <w:rPr>
          <w:rFonts w:ascii="Times New Roman" w:hAnsi="Times New Roman" w:cs="Times New Roman"/>
          <w:sz w:val="24"/>
          <w:szCs w:val="24"/>
        </w:rPr>
        <w:t>Conceitos</w:t>
      </w:r>
      <w:proofErr w:type="spellEnd"/>
      <w:r w:rsidRPr="00103947">
        <w:rPr>
          <w:rFonts w:ascii="Times New Roman" w:hAnsi="Times New Roman" w:cs="Times New Roman"/>
          <w:sz w:val="24"/>
          <w:szCs w:val="24"/>
        </w:rPr>
        <w:t xml:space="preserve"> e </w:t>
      </w:r>
      <w:proofErr w:type="spellStart"/>
      <w:r w:rsidRPr="00103947">
        <w:rPr>
          <w:rFonts w:ascii="Times New Roman" w:hAnsi="Times New Roman" w:cs="Times New Roman"/>
          <w:sz w:val="24"/>
          <w:szCs w:val="24"/>
        </w:rPr>
        <w:t>experiências</w:t>
      </w:r>
      <w:proofErr w:type="spellEnd"/>
      <w:r w:rsidRPr="00103947">
        <w:rPr>
          <w:rFonts w:ascii="Times New Roman" w:hAnsi="Times New Roman" w:cs="Times New Roman"/>
          <w:sz w:val="24"/>
          <w:szCs w:val="24"/>
        </w:rPr>
        <w:t xml:space="preserve">. (p. 101-156).Recife: </w:t>
      </w:r>
      <w:proofErr w:type="spellStart"/>
      <w:r w:rsidRPr="00103947">
        <w:rPr>
          <w:rFonts w:ascii="Times New Roman" w:hAnsi="Times New Roman" w:cs="Times New Roman"/>
          <w:sz w:val="24"/>
          <w:szCs w:val="24"/>
        </w:rPr>
        <w:t>Ediçoes</w:t>
      </w:r>
      <w:proofErr w:type="spellEnd"/>
      <w:r w:rsidRPr="00103947">
        <w:rPr>
          <w:rFonts w:ascii="Times New Roman" w:hAnsi="Times New Roman" w:cs="Times New Roman"/>
          <w:sz w:val="24"/>
          <w:szCs w:val="24"/>
        </w:rPr>
        <w:t xml:space="preserve"> </w:t>
      </w:r>
      <w:proofErr w:type="spellStart"/>
      <w:r w:rsidRPr="00103947">
        <w:rPr>
          <w:rFonts w:ascii="Times New Roman" w:hAnsi="Times New Roman" w:cs="Times New Roman"/>
          <w:sz w:val="24"/>
          <w:szCs w:val="24"/>
        </w:rPr>
        <w:t>Bagaço</w:t>
      </w:r>
      <w:proofErr w:type="spellEnd"/>
      <w:r w:rsidRPr="00103947">
        <w:rPr>
          <w:rFonts w:ascii="Times New Roman" w:hAnsi="Times New Roman" w:cs="Times New Roman"/>
          <w:sz w:val="24"/>
          <w:szCs w:val="24"/>
        </w:rPr>
        <w:t>.</w:t>
      </w:r>
    </w:p>
    <w:p w14:paraId="7842361E" w14:textId="76F0962B" w:rsidR="00EE7598" w:rsidRPr="00103947" w:rsidRDefault="00EE7598" w:rsidP="00103947">
      <w:pPr>
        <w:spacing w:line="360" w:lineRule="auto"/>
        <w:jc w:val="both"/>
        <w:rPr>
          <w:rFonts w:ascii="Times New Roman" w:hAnsi="Times New Roman" w:cs="Times New Roman"/>
          <w:sz w:val="24"/>
          <w:szCs w:val="24"/>
        </w:rPr>
      </w:pPr>
      <w:proofErr w:type="spellStart"/>
      <w:r w:rsidRPr="00103947">
        <w:rPr>
          <w:rFonts w:ascii="Times New Roman" w:hAnsi="Times New Roman" w:cs="Times New Roman"/>
          <w:sz w:val="24"/>
          <w:szCs w:val="24"/>
        </w:rPr>
        <w:t>Tsakoumagkos</w:t>
      </w:r>
      <w:proofErr w:type="spellEnd"/>
      <w:r w:rsidRPr="00103947">
        <w:rPr>
          <w:rFonts w:ascii="Times New Roman" w:hAnsi="Times New Roman" w:cs="Times New Roman"/>
          <w:sz w:val="24"/>
          <w:szCs w:val="24"/>
        </w:rPr>
        <w:t xml:space="preserve">, P. &amp; González </w:t>
      </w:r>
      <w:proofErr w:type="spellStart"/>
      <w:r w:rsidRPr="00103947">
        <w:rPr>
          <w:rFonts w:ascii="Times New Roman" w:hAnsi="Times New Roman" w:cs="Times New Roman"/>
          <w:sz w:val="24"/>
          <w:szCs w:val="24"/>
        </w:rPr>
        <w:t>Maraschio</w:t>
      </w:r>
      <w:proofErr w:type="spellEnd"/>
      <w:r w:rsidRPr="00103947">
        <w:rPr>
          <w:rFonts w:ascii="Times New Roman" w:hAnsi="Times New Roman" w:cs="Times New Roman"/>
          <w:sz w:val="24"/>
          <w:szCs w:val="24"/>
        </w:rPr>
        <w:t xml:space="preserve"> F. (2009). Unidades familiares pampeanas: algunas implicancias de distintas definiciones y </w:t>
      </w:r>
      <w:proofErr w:type="spellStart"/>
      <w:r w:rsidRPr="00103947">
        <w:rPr>
          <w:rFonts w:ascii="Times New Roman" w:hAnsi="Times New Roman" w:cs="Times New Roman"/>
          <w:sz w:val="24"/>
          <w:szCs w:val="24"/>
        </w:rPr>
        <w:t>operacionalizaciones</w:t>
      </w:r>
      <w:proofErr w:type="spellEnd"/>
      <w:r w:rsidRPr="00103947">
        <w:rPr>
          <w:rFonts w:ascii="Times New Roman" w:hAnsi="Times New Roman" w:cs="Times New Roman"/>
          <w:sz w:val="24"/>
          <w:szCs w:val="24"/>
        </w:rPr>
        <w:t xml:space="preserve"> existentes en la argentina actual. Un ensayo en el caso de San Andrés de Giles (Buenos Aires), en 9° Congreso Nacional de Estudios del Trabajo, Facultad de Ciencias Económica, Universidad de Buenos Aires.</w:t>
      </w:r>
    </w:p>
    <w:p w14:paraId="22975798" w14:textId="77777777" w:rsidR="006C36C6" w:rsidRPr="00103947" w:rsidRDefault="006C36C6" w:rsidP="00103947">
      <w:pPr>
        <w:spacing w:line="360" w:lineRule="auto"/>
        <w:jc w:val="both"/>
        <w:rPr>
          <w:rFonts w:ascii="Times New Roman" w:hAnsi="Times New Roman" w:cs="Times New Roman"/>
          <w:sz w:val="24"/>
          <w:szCs w:val="24"/>
        </w:rPr>
      </w:pPr>
    </w:p>
    <w:p w14:paraId="0D87A20A" w14:textId="77777777" w:rsidR="006C36C6" w:rsidRPr="00103947" w:rsidRDefault="006C36C6" w:rsidP="00103947">
      <w:pPr>
        <w:spacing w:line="360" w:lineRule="auto"/>
        <w:jc w:val="both"/>
        <w:rPr>
          <w:rFonts w:ascii="Times New Roman" w:hAnsi="Times New Roman" w:cs="Times New Roman"/>
          <w:sz w:val="24"/>
          <w:szCs w:val="24"/>
        </w:rPr>
      </w:pPr>
    </w:p>
    <w:sectPr w:rsidR="006C36C6" w:rsidRPr="00103947">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C80900" w16cid:durableId="2107FC80"/>
  <w16cid:commentId w16cid:paraId="1B8AA009" w16cid:durableId="2108000D"/>
  <w16cid:commentId w16cid:paraId="6D747C26" w16cid:durableId="210801F1"/>
  <w16cid:commentId w16cid:paraId="278BCF53" w16cid:durableId="21080245"/>
  <w16cid:commentId w16cid:paraId="7D5EDCAA" w16cid:durableId="21080C90"/>
  <w16cid:commentId w16cid:paraId="3E087857" w16cid:durableId="210804E5"/>
  <w16cid:commentId w16cid:paraId="6A489432" w16cid:durableId="21080587"/>
  <w16cid:commentId w16cid:paraId="2715E950" w16cid:durableId="21080882"/>
  <w16cid:commentId w16cid:paraId="1167A9B0" w16cid:durableId="210816C4"/>
  <w16cid:commentId w16cid:paraId="791E08EF" w16cid:durableId="21080DD0"/>
  <w16cid:commentId w16cid:paraId="50521A4C" w16cid:durableId="210812EE"/>
  <w16cid:commentId w16cid:paraId="7181E9C5" w16cid:durableId="21081380"/>
  <w16cid:commentId w16cid:paraId="3F733703" w16cid:durableId="21081D08"/>
  <w16cid:commentId w16cid:paraId="1334D193" w16cid:durableId="21081D1C"/>
  <w16cid:commentId w16cid:paraId="1268A47F" w16cid:durableId="21081E8D"/>
  <w16cid:commentId w16cid:paraId="705BD13C" w16cid:durableId="210822C1"/>
  <w16cid:commentId w16cid:paraId="2656A419" w16cid:durableId="210821B5"/>
  <w16cid:commentId w16cid:paraId="548F9105" w16cid:durableId="21082411"/>
  <w16cid:commentId w16cid:paraId="6F485697" w16cid:durableId="2108249A"/>
  <w16cid:commentId w16cid:paraId="3A99B9FD" w16cid:durableId="210824A4"/>
  <w16cid:commentId w16cid:paraId="783F471F" w16cid:durableId="210824EA"/>
  <w16cid:commentId w16cid:paraId="4EB189BF" w16cid:durableId="21082508"/>
  <w16cid:commentId w16cid:paraId="413D1E21" w16cid:durableId="210825B9"/>
  <w16cid:commentId w16cid:paraId="0EE01DE3" w16cid:durableId="210825CF"/>
  <w16cid:commentId w16cid:paraId="24325EFC" w16cid:durableId="2108269D"/>
  <w16cid:commentId w16cid:paraId="3ED456F9" w16cid:durableId="2108275C"/>
  <w16cid:commentId w16cid:paraId="46DF2A31" w16cid:durableId="21082782"/>
  <w16cid:commentId w16cid:paraId="57D749CD" w16cid:durableId="210827A9"/>
  <w16cid:commentId w16cid:paraId="369DA869" w16cid:durableId="210827EB"/>
  <w16cid:commentId w16cid:paraId="1AEF6DBE" w16cid:durableId="21082827"/>
  <w16cid:commentId w16cid:paraId="3989F29B" w16cid:durableId="21082851"/>
  <w16cid:commentId w16cid:paraId="4B87CE57" w16cid:durableId="21082B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4E3B0" w14:textId="77777777" w:rsidR="00117AB6" w:rsidRDefault="00117AB6" w:rsidP="00701AD4">
      <w:pPr>
        <w:spacing w:after="0" w:line="240" w:lineRule="auto"/>
      </w:pPr>
      <w:r>
        <w:separator/>
      </w:r>
    </w:p>
  </w:endnote>
  <w:endnote w:type="continuationSeparator" w:id="0">
    <w:p w14:paraId="4D2E2B73" w14:textId="77777777" w:rsidR="00117AB6" w:rsidRDefault="00117AB6" w:rsidP="00701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100AE" w14:textId="77777777" w:rsidR="00117AB6" w:rsidRDefault="00117AB6" w:rsidP="00701AD4">
      <w:pPr>
        <w:spacing w:after="0" w:line="240" w:lineRule="auto"/>
      </w:pPr>
      <w:r>
        <w:separator/>
      </w:r>
    </w:p>
  </w:footnote>
  <w:footnote w:type="continuationSeparator" w:id="0">
    <w:p w14:paraId="7D2192F9" w14:textId="77777777" w:rsidR="00117AB6" w:rsidRDefault="00117AB6" w:rsidP="00701AD4">
      <w:pPr>
        <w:spacing w:after="0" w:line="240" w:lineRule="auto"/>
      </w:pPr>
      <w:r>
        <w:continuationSeparator/>
      </w:r>
    </w:p>
  </w:footnote>
  <w:footnote w:id="1">
    <w:p w14:paraId="0F242DB0" w14:textId="1563C460" w:rsidR="002B63F8" w:rsidRPr="002B63F8" w:rsidRDefault="002B63F8" w:rsidP="00967D03">
      <w:pPr>
        <w:pStyle w:val="Textonotapie"/>
        <w:jc w:val="both"/>
      </w:pPr>
      <w:r>
        <w:rPr>
          <w:rStyle w:val="Refdenotaalpie"/>
        </w:rPr>
        <w:footnoteRef/>
      </w:r>
      <w:r>
        <w:t xml:space="preserve"> </w:t>
      </w:r>
      <w:r w:rsidRPr="009D1AEC">
        <w:rPr>
          <w:rFonts w:eastAsia="Calibri"/>
          <w:color w:val="000000" w:themeColor="text1"/>
          <w:lang w:val="es-AR"/>
        </w:rPr>
        <w:t xml:space="preserve">El presente artículo forma parte del trabajo de tesis “La educación agraria y el desarrollo rural. El caso del Centro para la Producción Total N° 2 de San Andrés de Giles”, correspondiente a la carrera de Maestría en Desarrollo Rural, de la Facultad de Agronomía de la Universidad de Buenos Aires, dirigida por Fernanda González </w:t>
      </w:r>
      <w:proofErr w:type="spellStart"/>
      <w:r w:rsidRPr="009D1AEC">
        <w:rPr>
          <w:rFonts w:eastAsia="Calibri"/>
          <w:color w:val="000000" w:themeColor="text1"/>
          <w:lang w:val="es-AR"/>
        </w:rPr>
        <w:t>Maraschio</w:t>
      </w:r>
      <w:proofErr w:type="spellEnd"/>
      <w:r w:rsidRPr="009D1AEC">
        <w:rPr>
          <w:rFonts w:eastAsia="Calibri"/>
          <w:color w:val="000000" w:themeColor="text1"/>
          <w:lang w:val="es-AR"/>
        </w:rPr>
        <w:t xml:space="preserve"> y </w:t>
      </w:r>
      <w:proofErr w:type="spellStart"/>
      <w:r w:rsidRPr="009D1AEC">
        <w:rPr>
          <w:rFonts w:eastAsia="Calibri"/>
          <w:color w:val="000000" w:themeColor="text1"/>
          <w:lang w:val="es-AR"/>
        </w:rPr>
        <w:t>co</w:t>
      </w:r>
      <w:proofErr w:type="spellEnd"/>
      <w:r w:rsidRPr="009D1AEC">
        <w:rPr>
          <w:rFonts w:eastAsia="Calibri"/>
          <w:color w:val="000000" w:themeColor="text1"/>
          <w:lang w:val="es-AR"/>
        </w:rPr>
        <w:t>-dirigida por Federico Villarreal</w:t>
      </w:r>
    </w:p>
  </w:footnote>
  <w:footnote w:id="2">
    <w:p w14:paraId="252F9E0E" w14:textId="3EB3EB4D" w:rsidR="00F110A6" w:rsidRPr="00F13B48" w:rsidRDefault="00F110A6">
      <w:pPr>
        <w:pStyle w:val="Textonotapie"/>
      </w:pPr>
      <w:r>
        <w:rPr>
          <w:rStyle w:val="Refdenotaalpie"/>
        </w:rPr>
        <w:footnoteRef/>
      </w:r>
      <w:r>
        <w:t xml:space="preserve"> Mediante asamblea realizada, en el mes de Julio de 2019. Comunicación personal con el Presidente de la Filial Luján - San Andrés de Giles de la Federación Agraria Argentina. Agosto, 2019.</w:t>
      </w:r>
    </w:p>
  </w:footnote>
  <w:footnote w:id="3">
    <w:p w14:paraId="6E286B30" w14:textId="77777777" w:rsidR="007125E6" w:rsidRDefault="007125E6" w:rsidP="007125E6">
      <w:pPr>
        <w:jc w:val="both"/>
        <w:rPr>
          <w:rFonts w:ascii="Times New Roman" w:hAnsi="Times New Roman" w:cs="Times New Roman"/>
          <w:sz w:val="20"/>
          <w:szCs w:val="20"/>
        </w:rPr>
      </w:pPr>
    </w:p>
    <w:p w14:paraId="48DC42FF" w14:textId="23C8EC92" w:rsidR="00697A5B" w:rsidRPr="007125E6" w:rsidRDefault="00697A5B" w:rsidP="007125E6">
      <w:pPr>
        <w:jc w:val="both"/>
        <w:rPr>
          <w:rFonts w:ascii="Times New Roman" w:hAnsi="Times New Roman" w:cs="Times New Roman"/>
          <w:bCs/>
          <w:sz w:val="20"/>
          <w:szCs w:val="20"/>
          <w:lang w:val="es-ES_tradnl"/>
        </w:rPr>
      </w:pPr>
      <w:r w:rsidRPr="004D581C">
        <w:rPr>
          <w:rStyle w:val="Refdenotaalpie"/>
          <w:rFonts w:ascii="Times New Roman" w:hAnsi="Times New Roman" w:cs="Times New Roman"/>
          <w:sz w:val="20"/>
          <w:szCs w:val="20"/>
        </w:rPr>
        <w:footnoteRef/>
      </w:r>
      <w:r w:rsidRPr="004D581C">
        <w:rPr>
          <w:rFonts w:ascii="Times New Roman" w:hAnsi="Times New Roman" w:cs="Times New Roman"/>
          <w:sz w:val="20"/>
          <w:szCs w:val="20"/>
        </w:rPr>
        <w:t xml:space="preserve"> </w:t>
      </w:r>
      <w:r w:rsidRPr="004D581C">
        <w:rPr>
          <w:rFonts w:ascii="Times New Roman" w:hAnsi="Times New Roman" w:cs="Times New Roman"/>
          <w:bCs/>
          <w:sz w:val="20"/>
          <w:szCs w:val="20"/>
          <w:lang w:val="es-ES_tradnl"/>
        </w:rPr>
        <w:t xml:space="preserve">La ordenanza N° 1761/14 establecía una Zona de Amortiguación Ecológicamente protegida, que comprendía un área de 200 </w:t>
      </w:r>
      <w:proofErr w:type="spellStart"/>
      <w:r w:rsidRPr="004D581C">
        <w:rPr>
          <w:rFonts w:ascii="Times New Roman" w:hAnsi="Times New Roman" w:cs="Times New Roman"/>
          <w:bCs/>
          <w:sz w:val="20"/>
          <w:szCs w:val="20"/>
          <w:lang w:val="es-ES_tradnl"/>
        </w:rPr>
        <w:t>mts</w:t>
      </w:r>
      <w:proofErr w:type="spellEnd"/>
      <w:r w:rsidRPr="004D581C">
        <w:rPr>
          <w:rFonts w:ascii="Times New Roman" w:hAnsi="Times New Roman" w:cs="Times New Roman"/>
          <w:bCs/>
          <w:sz w:val="20"/>
          <w:szCs w:val="20"/>
          <w:lang w:val="es-ES_tradnl"/>
        </w:rPr>
        <w:t xml:space="preserve"> alrededor de las escuelas rurales, en las que solo se podía realizar aplicación terrestre de agroquímicos por fuera del horario escolar. La nueva ordenanza 2047/2017 prohíbe fumigar un radio de 100 </w:t>
      </w:r>
      <w:proofErr w:type="spellStart"/>
      <w:r w:rsidRPr="004D581C">
        <w:rPr>
          <w:rFonts w:ascii="Times New Roman" w:hAnsi="Times New Roman" w:cs="Times New Roman"/>
          <w:bCs/>
          <w:sz w:val="20"/>
          <w:szCs w:val="20"/>
          <w:lang w:val="es-ES_tradnl"/>
        </w:rPr>
        <w:t>mts</w:t>
      </w:r>
      <w:proofErr w:type="spellEnd"/>
      <w:r w:rsidRPr="004D581C">
        <w:rPr>
          <w:rFonts w:ascii="Times New Roman" w:hAnsi="Times New Roman" w:cs="Times New Roman"/>
          <w:bCs/>
          <w:sz w:val="20"/>
          <w:szCs w:val="20"/>
          <w:lang w:val="es-ES_tradnl"/>
        </w:rPr>
        <w:t xml:space="preserve"> de las escuelas rurales, y permite fumigar entre los 100 - 500 </w:t>
      </w:r>
      <w:proofErr w:type="spellStart"/>
      <w:r w:rsidRPr="004D581C">
        <w:rPr>
          <w:rFonts w:ascii="Times New Roman" w:hAnsi="Times New Roman" w:cs="Times New Roman"/>
          <w:bCs/>
          <w:sz w:val="20"/>
          <w:szCs w:val="20"/>
          <w:lang w:val="es-ES_tradnl"/>
        </w:rPr>
        <w:t>mts</w:t>
      </w:r>
      <w:proofErr w:type="spellEnd"/>
      <w:r w:rsidRPr="004D581C">
        <w:rPr>
          <w:rFonts w:ascii="Times New Roman" w:hAnsi="Times New Roman" w:cs="Times New Roman"/>
          <w:bCs/>
          <w:sz w:val="20"/>
          <w:szCs w:val="20"/>
          <w:lang w:val="es-ES_tradnl"/>
        </w:rPr>
        <w:t xml:space="preserve"> solo con productos clase III y IV, con un aviso de 48 </w:t>
      </w:r>
      <w:proofErr w:type="spellStart"/>
      <w:r w:rsidRPr="004D581C">
        <w:rPr>
          <w:rFonts w:ascii="Times New Roman" w:hAnsi="Times New Roman" w:cs="Times New Roman"/>
          <w:bCs/>
          <w:sz w:val="20"/>
          <w:szCs w:val="20"/>
          <w:lang w:val="es-ES_tradnl"/>
        </w:rPr>
        <w:t>hs</w:t>
      </w:r>
      <w:proofErr w:type="spellEnd"/>
      <w:r w:rsidRPr="004D581C">
        <w:rPr>
          <w:rFonts w:ascii="Times New Roman" w:hAnsi="Times New Roman" w:cs="Times New Roman"/>
          <w:bCs/>
          <w:sz w:val="20"/>
          <w:szCs w:val="20"/>
          <w:lang w:val="es-ES_tradnl"/>
        </w:rPr>
        <w:t xml:space="preserve">. A partir de los 500 </w:t>
      </w:r>
      <w:proofErr w:type="spellStart"/>
      <w:r w:rsidRPr="004D581C">
        <w:rPr>
          <w:rFonts w:ascii="Times New Roman" w:hAnsi="Times New Roman" w:cs="Times New Roman"/>
          <w:bCs/>
          <w:sz w:val="20"/>
          <w:szCs w:val="20"/>
          <w:lang w:val="es-ES_tradnl"/>
        </w:rPr>
        <w:t>mts</w:t>
      </w:r>
      <w:proofErr w:type="spellEnd"/>
      <w:r w:rsidRPr="004D581C">
        <w:rPr>
          <w:rFonts w:ascii="Times New Roman" w:hAnsi="Times New Roman" w:cs="Times New Roman"/>
          <w:bCs/>
          <w:sz w:val="20"/>
          <w:szCs w:val="20"/>
          <w:lang w:val="es-ES_tradnl"/>
        </w:rPr>
        <w:t xml:space="preserve"> se permite la fumigación aérea.</w:t>
      </w:r>
      <w:r w:rsidR="007125E6">
        <w:rPr>
          <w:rFonts w:ascii="Times New Roman" w:hAnsi="Times New Roman" w:cs="Times New Roman"/>
          <w:bCs/>
          <w:sz w:val="20"/>
          <w:szCs w:val="20"/>
          <w:lang w:val="es-ES_tradnl"/>
        </w:rPr>
        <w:t xml:space="preserve"> </w:t>
      </w:r>
    </w:p>
  </w:footnote>
  <w:footnote w:id="4">
    <w:p w14:paraId="674444C5" w14:textId="7BD83DE5" w:rsidR="00697A5B" w:rsidRPr="004D581C" w:rsidRDefault="00697A5B" w:rsidP="004D581C">
      <w:pPr>
        <w:pStyle w:val="Textonotapie"/>
        <w:rPr>
          <w:lang w:val="es-AR"/>
        </w:rPr>
      </w:pPr>
      <w:r w:rsidRPr="004D581C">
        <w:rPr>
          <w:rStyle w:val="Refdenotaalpie"/>
        </w:rPr>
        <w:footnoteRef/>
      </w:r>
      <w:r w:rsidRPr="004D581C">
        <w:rPr>
          <w:lang w:val="es-AR"/>
        </w:rPr>
        <w:t xml:space="preserve">Entre las principales conclusiones obtenidas se destacan: </w:t>
      </w:r>
    </w:p>
    <w:p w14:paraId="0FEDADE6" w14:textId="6EEBA868" w:rsidR="00697A5B" w:rsidRPr="004D581C" w:rsidRDefault="00697A5B" w:rsidP="00697A5B">
      <w:pPr>
        <w:pStyle w:val="Textonotapie"/>
        <w:numPr>
          <w:ilvl w:val="0"/>
          <w:numId w:val="6"/>
        </w:numPr>
        <w:rPr>
          <w:lang w:val="es-AR"/>
        </w:rPr>
      </w:pPr>
      <w:r w:rsidRPr="004D581C">
        <w:t xml:space="preserve"> </w:t>
      </w:r>
      <w:r w:rsidRPr="004D581C">
        <w:rPr>
          <w:lang w:val="es-AR"/>
        </w:rPr>
        <w:t xml:space="preserve">Las comunidades rurales de San Andrés de Giles y partidos aledaños se ven totalmente afectadas por el uso de </w:t>
      </w:r>
      <w:proofErr w:type="spellStart"/>
      <w:r w:rsidRPr="004D581C">
        <w:rPr>
          <w:lang w:val="es-AR"/>
        </w:rPr>
        <w:t>agrotóxicos</w:t>
      </w:r>
      <w:proofErr w:type="spellEnd"/>
      <w:r w:rsidRPr="004D581C">
        <w:rPr>
          <w:lang w:val="es-AR"/>
        </w:rPr>
        <w:t>.</w:t>
      </w:r>
    </w:p>
    <w:p w14:paraId="2C351C75" w14:textId="77777777" w:rsidR="00697A5B" w:rsidRPr="004D581C" w:rsidRDefault="00697A5B" w:rsidP="00697A5B">
      <w:pPr>
        <w:pStyle w:val="Textonotapie"/>
        <w:numPr>
          <w:ilvl w:val="0"/>
          <w:numId w:val="6"/>
        </w:numPr>
        <w:rPr>
          <w:lang w:val="es-AR"/>
        </w:rPr>
      </w:pPr>
      <w:r w:rsidRPr="004D581C">
        <w:rPr>
          <w:lang w:val="es-AR"/>
        </w:rPr>
        <w:t>Se realizan pulverizaciones aéreas y terrestres</w:t>
      </w:r>
    </w:p>
    <w:p w14:paraId="0C918E6C" w14:textId="77777777" w:rsidR="00697A5B" w:rsidRPr="004D581C" w:rsidRDefault="00697A5B" w:rsidP="00697A5B">
      <w:pPr>
        <w:pStyle w:val="Textonotapie"/>
        <w:numPr>
          <w:ilvl w:val="0"/>
          <w:numId w:val="6"/>
        </w:numPr>
        <w:rPr>
          <w:lang w:val="es-AR"/>
        </w:rPr>
      </w:pPr>
      <w:r w:rsidRPr="004D581C">
        <w:rPr>
          <w:lang w:val="es-AR"/>
        </w:rPr>
        <w:t xml:space="preserve">Entre los productos más utilizados se destacan el Glifosato, </w:t>
      </w:r>
      <w:proofErr w:type="spellStart"/>
      <w:r w:rsidRPr="004D581C">
        <w:rPr>
          <w:lang w:val="es-AR"/>
        </w:rPr>
        <w:t>Dicamba</w:t>
      </w:r>
      <w:proofErr w:type="spellEnd"/>
      <w:r w:rsidRPr="004D581C">
        <w:rPr>
          <w:lang w:val="es-AR"/>
        </w:rPr>
        <w:t>, y 2 4-D</w:t>
      </w:r>
    </w:p>
    <w:p w14:paraId="47117783" w14:textId="77777777" w:rsidR="00697A5B" w:rsidRPr="004D581C" w:rsidRDefault="00697A5B" w:rsidP="00697A5B">
      <w:pPr>
        <w:pStyle w:val="Textonotapie"/>
        <w:numPr>
          <w:ilvl w:val="0"/>
          <w:numId w:val="6"/>
        </w:numPr>
        <w:rPr>
          <w:lang w:val="es-AR"/>
        </w:rPr>
      </w:pPr>
      <w:r w:rsidRPr="004D581C">
        <w:rPr>
          <w:lang w:val="es-AR"/>
        </w:rPr>
        <w:t>Generalmente, los habitantes y trabajadores rurales no son avisados con anticipación de la realización de las prácticas</w:t>
      </w:r>
    </w:p>
    <w:p w14:paraId="0422B1DD" w14:textId="77777777" w:rsidR="00697A5B" w:rsidRPr="004D581C" w:rsidRDefault="00697A5B" w:rsidP="00697A5B">
      <w:pPr>
        <w:pStyle w:val="Textonotapie"/>
        <w:numPr>
          <w:ilvl w:val="0"/>
          <w:numId w:val="7"/>
        </w:numPr>
        <w:rPr>
          <w:lang w:val="es-AR"/>
        </w:rPr>
      </w:pPr>
      <w:r w:rsidRPr="004D581C">
        <w:rPr>
          <w:lang w:val="es-AR"/>
        </w:rPr>
        <w:t xml:space="preserve">Las pulverizaciones se realizan a escasos metros de las viviendas (100, 150 </w:t>
      </w:r>
      <w:proofErr w:type="spellStart"/>
      <w:r w:rsidRPr="004D581C">
        <w:rPr>
          <w:lang w:val="es-AR"/>
        </w:rPr>
        <w:t>mts</w:t>
      </w:r>
      <w:proofErr w:type="spellEnd"/>
      <w:r w:rsidRPr="004D581C">
        <w:rPr>
          <w:lang w:val="es-AR"/>
        </w:rPr>
        <w:t xml:space="preserve">.) </w:t>
      </w:r>
    </w:p>
    <w:p w14:paraId="420E1386" w14:textId="77777777" w:rsidR="00697A5B" w:rsidRPr="004D581C" w:rsidRDefault="00697A5B" w:rsidP="00697A5B">
      <w:pPr>
        <w:pStyle w:val="Textonotapie"/>
        <w:numPr>
          <w:ilvl w:val="0"/>
          <w:numId w:val="7"/>
        </w:numPr>
        <w:rPr>
          <w:lang w:val="es-AR"/>
        </w:rPr>
      </w:pPr>
      <w:r w:rsidRPr="004D581C">
        <w:rPr>
          <w:lang w:val="es-AR"/>
        </w:rPr>
        <w:t xml:space="preserve">Por lo general, la población rural desconoce las ordenanzas municipales, y las leyes vigentes en relación al uso y desecho de </w:t>
      </w:r>
      <w:proofErr w:type="spellStart"/>
      <w:r w:rsidRPr="004D581C">
        <w:rPr>
          <w:lang w:val="es-AR"/>
        </w:rPr>
        <w:t>agrotóxicos</w:t>
      </w:r>
      <w:proofErr w:type="spellEnd"/>
      <w:r w:rsidRPr="004D581C">
        <w:rPr>
          <w:lang w:val="es-AR"/>
        </w:rPr>
        <w:t>.</w:t>
      </w:r>
    </w:p>
    <w:p w14:paraId="7537EFF2" w14:textId="34A34C7A" w:rsidR="00697A5B" w:rsidRPr="004D581C" w:rsidRDefault="00697A5B" w:rsidP="004D581C">
      <w:pPr>
        <w:pStyle w:val="Textonotapie"/>
        <w:numPr>
          <w:ilvl w:val="0"/>
          <w:numId w:val="8"/>
        </w:numPr>
        <w:rPr>
          <w:lang w:val="es-AR"/>
        </w:rPr>
      </w:pPr>
      <w:r w:rsidRPr="004D581C">
        <w:rPr>
          <w:lang w:val="es-AR"/>
        </w:rPr>
        <w:t xml:space="preserve">No se utilizan los elementos de protección recomendados. Los envases no se desechan correctamente, e incluso se reutilizan. </w:t>
      </w:r>
    </w:p>
    <w:p w14:paraId="02763D9F" w14:textId="77777777" w:rsidR="00DF4B85" w:rsidRDefault="00DF4B85" w:rsidP="004D581C">
      <w:pPr>
        <w:pStyle w:val="Textonotapie"/>
        <w:rPr>
          <w:lang w:val="es-AR"/>
        </w:rPr>
      </w:pPr>
    </w:p>
    <w:p w14:paraId="70B42EF7" w14:textId="7DFD0667" w:rsidR="00697A5B" w:rsidRPr="00DF4B85" w:rsidRDefault="00697A5B" w:rsidP="004D581C">
      <w:pPr>
        <w:pStyle w:val="Textonotapie"/>
        <w:rPr>
          <w:lang w:val="es-AR"/>
        </w:rPr>
      </w:pPr>
      <w:r w:rsidRPr="00DF4B85">
        <w:rPr>
          <w:lang w:val="es-AR"/>
        </w:rPr>
        <w:t xml:space="preserve">Fuente: Informe del Proyecto Institucional “Problemáticas en torno a la utilización de </w:t>
      </w:r>
      <w:proofErr w:type="spellStart"/>
      <w:r w:rsidRPr="00DF4B85">
        <w:rPr>
          <w:lang w:val="es-AR"/>
        </w:rPr>
        <w:t>agrotóxicos</w:t>
      </w:r>
      <w:proofErr w:type="spellEnd"/>
      <w:r w:rsidRPr="00DF4B85">
        <w:rPr>
          <w:lang w:val="es-AR"/>
        </w:rPr>
        <w:t xml:space="preserve"> en San Andrés de Giles, y zonas aledañas”. Realizado por Estudiantes de 5° y 6° año del C.E.P.T. N° 2. Docente: Yamila Vega </w:t>
      </w:r>
    </w:p>
    <w:p w14:paraId="35D3C0C7" w14:textId="23A3EDFD" w:rsidR="00697A5B" w:rsidRPr="004D581C" w:rsidRDefault="00697A5B">
      <w:pPr>
        <w:pStyle w:val="Textonotapie"/>
        <w:rPr>
          <w:lang w:val="es-AR"/>
        </w:rPr>
      </w:pPr>
    </w:p>
  </w:footnote>
  <w:footnote w:id="5">
    <w:p w14:paraId="2BAF09AA" w14:textId="04160DA1" w:rsidR="00580425" w:rsidRPr="00580425" w:rsidRDefault="00580425">
      <w:pPr>
        <w:pStyle w:val="Textonotapie"/>
        <w:rPr>
          <w:lang w:val="es-AR"/>
        </w:rPr>
      </w:pPr>
      <w:r w:rsidRPr="00580425">
        <w:rPr>
          <w:rStyle w:val="Refdenotaalpie"/>
        </w:rPr>
        <w:footnoteRef/>
      </w:r>
      <w:r w:rsidRPr="00580425">
        <w:t xml:space="preserve"> Fuente: </w:t>
      </w:r>
      <w:hyperlink r:id="rId1" w:history="1">
        <w:r w:rsidRPr="00580425">
          <w:rPr>
            <w:rStyle w:val="Hipervnculo"/>
            <w:color w:val="auto"/>
          </w:rPr>
          <w:t xml:space="preserve">http://www.ucip.org.ar/servicios/banco-popular/ </w:t>
        </w:r>
        <w:r w:rsidRPr="00580425">
          <w:rPr>
            <w:rStyle w:val="Hipervnculo"/>
            <w:color w:val="auto"/>
            <w:u w:val="none"/>
          </w:rPr>
          <w:t>Consulta</w:t>
        </w:r>
      </w:hyperlink>
      <w:r w:rsidRPr="00580425">
        <w:t xml:space="preserve"> realizada el  15/08/2019.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97F77"/>
    <w:multiLevelType w:val="hybridMultilevel"/>
    <w:tmpl w:val="46A828A6"/>
    <w:lvl w:ilvl="0" w:tplc="C3A6288E">
      <w:start w:val="1"/>
      <w:numFmt w:val="decimal"/>
      <w:lvlText w:val="%1."/>
      <w:lvlJc w:val="left"/>
      <w:pPr>
        <w:ind w:left="644" w:hanging="360"/>
      </w:pPr>
    </w:lvl>
    <w:lvl w:ilvl="1" w:tplc="2C0A0019">
      <w:start w:val="1"/>
      <w:numFmt w:val="lowerLetter"/>
      <w:lvlText w:val="%2."/>
      <w:lvlJc w:val="left"/>
      <w:pPr>
        <w:ind w:left="1364" w:hanging="360"/>
      </w:pPr>
    </w:lvl>
    <w:lvl w:ilvl="2" w:tplc="2C0A001B">
      <w:start w:val="1"/>
      <w:numFmt w:val="lowerRoman"/>
      <w:lvlText w:val="%3."/>
      <w:lvlJc w:val="right"/>
      <w:pPr>
        <w:ind w:left="2084" w:hanging="180"/>
      </w:pPr>
    </w:lvl>
    <w:lvl w:ilvl="3" w:tplc="2C0A000F">
      <w:start w:val="1"/>
      <w:numFmt w:val="decimal"/>
      <w:lvlText w:val="%4."/>
      <w:lvlJc w:val="left"/>
      <w:pPr>
        <w:ind w:left="2804" w:hanging="360"/>
      </w:pPr>
    </w:lvl>
    <w:lvl w:ilvl="4" w:tplc="2C0A0019">
      <w:start w:val="1"/>
      <w:numFmt w:val="lowerLetter"/>
      <w:lvlText w:val="%5."/>
      <w:lvlJc w:val="left"/>
      <w:pPr>
        <w:ind w:left="3524" w:hanging="360"/>
      </w:pPr>
    </w:lvl>
    <w:lvl w:ilvl="5" w:tplc="2C0A001B">
      <w:start w:val="1"/>
      <w:numFmt w:val="lowerRoman"/>
      <w:lvlText w:val="%6."/>
      <w:lvlJc w:val="right"/>
      <w:pPr>
        <w:ind w:left="4244" w:hanging="180"/>
      </w:pPr>
    </w:lvl>
    <w:lvl w:ilvl="6" w:tplc="2C0A000F">
      <w:start w:val="1"/>
      <w:numFmt w:val="decimal"/>
      <w:lvlText w:val="%7."/>
      <w:lvlJc w:val="left"/>
      <w:pPr>
        <w:ind w:left="4964" w:hanging="360"/>
      </w:pPr>
    </w:lvl>
    <w:lvl w:ilvl="7" w:tplc="2C0A0019">
      <w:start w:val="1"/>
      <w:numFmt w:val="lowerLetter"/>
      <w:lvlText w:val="%8."/>
      <w:lvlJc w:val="left"/>
      <w:pPr>
        <w:ind w:left="5684" w:hanging="360"/>
      </w:pPr>
    </w:lvl>
    <w:lvl w:ilvl="8" w:tplc="2C0A001B">
      <w:start w:val="1"/>
      <w:numFmt w:val="lowerRoman"/>
      <w:lvlText w:val="%9."/>
      <w:lvlJc w:val="right"/>
      <w:pPr>
        <w:ind w:left="6404" w:hanging="180"/>
      </w:pPr>
    </w:lvl>
  </w:abstractNum>
  <w:abstractNum w:abstractNumId="1" w15:restartNumberingAfterBreak="0">
    <w:nsid w:val="13A14213"/>
    <w:multiLevelType w:val="hybridMultilevel"/>
    <w:tmpl w:val="70667FB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D2017C7"/>
    <w:multiLevelType w:val="hybridMultilevel"/>
    <w:tmpl w:val="DF6CD3A2"/>
    <w:lvl w:ilvl="0" w:tplc="8CECADBA">
      <w:start w:val="1"/>
      <w:numFmt w:val="bullet"/>
      <w:lvlText w:val=""/>
      <w:lvlJc w:val="left"/>
      <w:pPr>
        <w:tabs>
          <w:tab w:val="num" w:pos="720"/>
        </w:tabs>
        <w:ind w:left="720" w:hanging="360"/>
      </w:pPr>
      <w:rPr>
        <w:rFonts w:ascii="Wingdings" w:hAnsi="Wingdings" w:hint="default"/>
      </w:rPr>
    </w:lvl>
    <w:lvl w:ilvl="1" w:tplc="4E5E0228" w:tentative="1">
      <w:start w:val="1"/>
      <w:numFmt w:val="bullet"/>
      <w:lvlText w:val=""/>
      <w:lvlJc w:val="left"/>
      <w:pPr>
        <w:tabs>
          <w:tab w:val="num" w:pos="1440"/>
        </w:tabs>
        <w:ind w:left="1440" w:hanging="360"/>
      </w:pPr>
      <w:rPr>
        <w:rFonts w:ascii="Wingdings" w:hAnsi="Wingdings" w:hint="default"/>
      </w:rPr>
    </w:lvl>
    <w:lvl w:ilvl="2" w:tplc="3A7C00AC" w:tentative="1">
      <w:start w:val="1"/>
      <w:numFmt w:val="bullet"/>
      <w:lvlText w:val=""/>
      <w:lvlJc w:val="left"/>
      <w:pPr>
        <w:tabs>
          <w:tab w:val="num" w:pos="2160"/>
        </w:tabs>
        <w:ind w:left="2160" w:hanging="360"/>
      </w:pPr>
      <w:rPr>
        <w:rFonts w:ascii="Wingdings" w:hAnsi="Wingdings" w:hint="default"/>
      </w:rPr>
    </w:lvl>
    <w:lvl w:ilvl="3" w:tplc="0630DFA4" w:tentative="1">
      <w:start w:val="1"/>
      <w:numFmt w:val="bullet"/>
      <w:lvlText w:val=""/>
      <w:lvlJc w:val="left"/>
      <w:pPr>
        <w:tabs>
          <w:tab w:val="num" w:pos="2880"/>
        </w:tabs>
        <w:ind w:left="2880" w:hanging="360"/>
      </w:pPr>
      <w:rPr>
        <w:rFonts w:ascii="Wingdings" w:hAnsi="Wingdings" w:hint="default"/>
      </w:rPr>
    </w:lvl>
    <w:lvl w:ilvl="4" w:tplc="53B4A378" w:tentative="1">
      <w:start w:val="1"/>
      <w:numFmt w:val="bullet"/>
      <w:lvlText w:val=""/>
      <w:lvlJc w:val="left"/>
      <w:pPr>
        <w:tabs>
          <w:tab w:val="num" w:pos="3600"/>
        </w:tabs>
        <w:ind w:left="3600" w:hanging="360"/>
      </w:pPr>
      <w:rPr>
        <w:rFonts w:ascii="Wingdings" w:hAnsi="Wingdings" w:hint="default"/>
      </w:rPr>
    </w:lvl>
    <w:lvl w:ilvl="5" w:tplc="D19838AA" w:tentative="1">
      <w:start w:val="1"/>
      <w:numFmt w:val="bullet"/>
      <w:lvlText w:val=""/>
      <w:lvlJc w:val="left"/>
      <w:pPr>
        <w:tabs>
          <w:tab w:val="num" w:pos="4320"/>
        </w:tabs>
        <w:ind w:left="4320" w:hanging="360"/>
      </w:pPr>
      <w:rPr>
        <w:rFonts w:ascii="Wingdings" w:hAnsi="Wingdings" w:hint="default"/>
      </w:rPr>
    </w:lvl>
    <w:lvl w:ilvl="6" w:tplc="31005BCE" w:tentative="1">
      <w:start w:val="1"/>
      <w:numFmt w:val="bullet"/>
      <w:lvlText w:val=""/>
      <w:lvlJc w:val="left"/>
      <w:pPr>
        <w:tabs>
          <w:tab w:val="num" w:pos="5040"/>
        </w:tabs>
        <w:ind w:left="5040" w:hanging="360"/>
      </w:pPr>
      <w:rPr>
        <w:rFonts w:ascii="Wingdings" w:hAnsi="Wingdings" w:hint="default"/>
      </w:rPr>
    </w:lvl>
    <w:lvl w:ilvl="7" w:tplc="6910EF7A" w:tentative="1">
      <w:start w:val="1"/>
      <w:numFmt w:val="bullet"/>
      <w:lvlText w:val=""/>
      <w:lvlJc w:val="left"/>
      <w:pPr>
        <w:tabs>
          <w:tab w:val="num" w:pos="5760"/>
        </w:tabs>
        <w:ind w:left="5760" w:hanging="360"/>
      </w:pPr>
      <w:rPr>
        <w:rFonts w:ascii="Wingdings" w:hAnsi="Wingdings" w:hint="default"/>
      </w:rPr>
    </w:lvl>
    <w:lvl w:ilvl="8" w:tplc="A490AFC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F43771"/>
    <w:multiLevelType w:val="hybridMultilevel"/>
    <w:tmpl w:val="D910CA9E"/>
    <w:lvl w:ilvl="0" w:tplc="C83885A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2A8278F2"/>
    <w:multiLevelType w:val="hybridMultilevel"/>
    <w:tmpl w:val="ECBA383C"/>
    <w:lvl w:ilvl="0" w:tplc="30C66F22">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73B597C"/>
    <w:multiLevelType w:val="hybridMultilevel"/>
    <w:tmpl w:val="49AE2E3A"/>
    <w:lvl w:ilvl="0" w:tplc="CE70319E">
      <w:start w:val="1"/>
      <w:numFmt w:val="bullet"/>
      <w:lvlText w:val=""/>
      <w:lvlJc w:val="left"/>
      <w:pPr>
        <w:tabs>
          <w:tab w:val="num" w:pos="720"/>
        </w:tabs>
        <w:ind w:left="720" w:hanging="360"/>
      </w:pPr>
      <w:rPr>
        <w:rFonts w:ascii="Wingdings" w:hAnsi="Wingdings" w:hint="default"/>
      </w:rPr>
    </w:lvl>
    <w:lvl w:ilvl="1" w:tplc="EBCEE730" w:tentative="1">
      <w:start w:val="1"/>
      <w:numFmt w:val="bullet"/>
      <w:lvlText w:val=""/>
      <w:lvlJc w:val="left"/>
      <w:pPr>
        <w:tabs>
          <w:tab w:val="num" w:pos="1440"/>
        </w:tabs>
        <w:ind w:left="1440" w:hanging="360"/>
      </w:pPr>
      <w:rPr>
        <w:rFonts w:ascii="Wingdings" w:hAnsi="Wingdings" w:hint="default"/>
      </w:rPr>
    </w:lvl>
    <w:lvl w:ilvl="2" w:tplc="A80EA83C" w:tentative="1">
      <w:start w:val="1"/>
      <w:numFmt w:val="bullet"/>
      <w:lvlText w:val=""/>
      <w:lvlJc w:val="left"/>
      <w:pPr>
        <w:tabs>
          <w:tab w:val="num" w:pos="2160"/>
        </w:tabs>
        <w:ind w:left="2160" w:hanging="360"/>
      </w:pPr>
      <w:rPr>
        <w:rFonts w:ascii="Wingdings" w:hAnsi="Wingdings" w:hint="default"/>
      </w:rPr>
    </w:lvl>
    <w:lvl w:ilvl="3" w:tplc="78E69388" w:tentative="1">
      <w:start w:val="1"/>
      <w:numFmt w:val="bullet"/>
      <w:lvlText w:val=""/>
      <w:lvlJc w:val="left"/>
      <w:pPr>
        <w:tabs>
          <w:tab w:val="num" w:pos="2880"/>
        </w:tabs>
        <w:ind w:left="2880" w:hanging="360"/>
      </w:pPr>
      <w:rPr>
        <w:rFonts w:ascii="Wingdings" w:hAnsi="Wingdings" w:hint="default"/>
      </w:rPr>
    </w:lvl>
    <w:lvl w:ilvl="4" w:tplc="57D87338" w:tentative="1">
      <w:start w:val="1"/>
      <w:numFmt w:val="bullet"/>
      <w:lvlText w:val=""/>
      <w:lvlJc w:val="left"/>
      <w:pPr>
        <w:tabs>
          <w:tab w:val="num" w:pos="3600"/>
        </w:tabs>
        <w:ind w:left="3600" w:hanging="360"/>
      </w:pPr>
      <w:rPr>
        <w:rFonts w:ascii="Wingdings" w:hAnsi="Wingdings" w:hint="default"/>
      </w:rPr>
    </w:lvl>
    <w:lvl w:ilvl="5" w:tplc="AB0ED2F2" w:tentative="1">
      <w:start w:val="1"/>
      <w:numFmt w:val="bullet"/>
      <w:lvlText w:val=""/>
      <w:lvlJc w:val="left"/>
      <w:pPr>
        <w:tabs>
          <w:tab w:val="num" w:pos="4320"/>
        </w:tabs>
        <w:ind w:left="4320" w:hanging="360"/>
      </w:pPr>
      <w:rPr>
        <w:rFonts w:ascii="Wingdings" w:hAnsi="Wingdings" w:hint="default"/>
      </w:rPr>
    </w:lvl>
    <w:lvl w:ilvl="6" w:tplc="2EE8DA50" w:tentative="1">
      <w:start w:val="1"/>
      <w:numFmt w:val="bullet"/>
      <w:lvlText w:val=""/>
      <w:lvlJc w:val="left"/>
      <w:pPr>
        <w:tabs>
          <w:tab w:val="num" w:pos="5040"/>
        </w:tabs>
        <w:ind w:left="5040" w:hanging="360"/>
      </w:pPr>
      <w:rPr>
        <w:rFonts w:ascii="Wingdings" w:hAnsi="Wingdings" w:hint="default"/>
      </w:rPr>
    </w:lvl>
    <w:lvl w:ilvl="7" w:tplc="E99EF8FC" w:tentative="1">
      <w:start w:val="1"/>
      <w:numFmt w:val="bullet"/>
      <w:lvlText w:val=""/>
      <w:lvlJc w:val="left"/>
      <w:pPr>
        <w:tabs>
          <w:tab w:val="num" w:pos="5760"/>
        </w:tabs>
        <w:ind w:left="5760" w:hanging="360"/>
      </w:pPr>
      <w:rPr>
        <w:rFonts w:ascii="Wingdings" w:hAnsi="Wingdings" w:hint="default"/>
      </w:rPr>
    </w:lvl>
    <w:lvl w:ilvl="8" w:tplc="7F904E1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0D7A4B"/>
    <w:multiLevelType w:val="hybridMultilevel"/>
    <w:tmpl w:val="5FB29F9E"/>
    <w:lvl w:ilvl="0" w:tplc="281C081C">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A4111B8"/>
    <w:multiLevelType w:val="hybridMultilevel"/>
    <w:tmpl w:val="0B44837E"/>
    <w:lvl w:ilvl="0" w:tplc="EE908EE2">
      <w:start w:val="1"/>
      <w:numFmt w:val="bullet"/>
      <w:lvlText w:val=""/>
      <w:lvlJc w:val="left"/>
      <w:pPr>
        <w:tabs>
          <w:tab w:val="num" w:pos="720"/>
        </w:tabs>
        <w:ind w:left="720" w:hanging="360"/>
      </w:pPr>
      <w:rPr>
        <w:rFonts w:ascii="Wingdings" w:hAnsi="Wingdings" w:hint="default"/>
      </w:rPr>
    </w:lvl>
    <w:lvl w:ilvl="1" w:tplc="0CB03532" w:tentative="1">
      <w:start w:val="1"/>
      <w:numFmt w:val="bullet"/>
      <w:lvlText w:val=""/>
      <w:lvlJc w:val="left"/>
      <w:pPr>
        <w:tabs>
          <w:tab w:val="num" w:pos="1440"/>
        </w:tabs>
        <w:ind w:left="1440" w:hanging="360"/>
      </w:pPr>
      <w:rPr>
        <w:rFonts w:ascii="Wingdings" w:hAnsi="Wingdings" w:hint="default"/>
      </w:rPr>
    </w:lvl>
    <w:lvl w:ilvl="2" w:tplc="2B5CE0E4" w:tentative="1">
      <w:start w:val="1"/>
      <w:numFmt w:val="bullet"/>
      <w:lvlText w:val=""/>
      <w:lvlJc w:val="left"/>
      <w:pPr>
        <w:tabs>
          <w:tab w:val="num" w:pos="2160"/>
        </w:tabs>
        <w:ind w:left="2160" w:hanging="360"/>
      </w:pPr>
      <w:rPr>
        <w:rFonts w:ascii="Wingdings" w:hAnsi="Wingdings" w:hint="default"/>
      </w:rPr>
    </w:lvl>
    <w:lvl w:ilvl="3" w:tplc="3A02B61C" w:tentative="1">
      <w:start w:val="1"/>
      <w:numFmt w:val="bullet"/>
      <w:lvlText w:val=""/>
      <w:lvlJc w:val="left"/>
      <w:pPr>
        <w:tabs>
          <w:tab w:val="num" w:pos="2880"/>
        </w:tabs>
        <w:ind w:left="2880" w:hanging="360"/>
      </w:pPr>
      <w:rPr>
        <w:rFonts w:ascii="Wingdings" w:hAnsi="Wingdings" w:hint="default"/>
      </w:rPr>
    </w:lvl>
    <w:lvl w:ilvl="4" w:tplc="F0D475F8" w:tentative="1">
      <w:start w:val="1"/>
      <w:numFmt w:val="bullet"/>
      <w:lvlText w:val=""/>
      <w:lvlJc w:val="left"/>
      <w:pPr>
        <w:tabs>
          <w:tab w:val="num" w:pos="3600"/>
        </w:tabs>
        <w:ind w:left="3600" w:hanging="360"/>
      </w:pPr>
      <w:rPr>
        <w:rFonts w:ascii="Wingdings" w:hAnsi="Wingdings" w:hint="default"/>
      </w:rPr>
    </w:lvl>
    <w:lvl w:ilvl="5" w:tplc="3D8CA88C" w:tentative="1">
      <w:start w:val="1"/>
      <w:numFmt w:val="bullet"/>
      <w:lvlText w:val=""/>
      <w:lvlJc w:val="left"/>
      <w:pPr>
        <w:tabs>
          <w:tab w:val="num" w:pos="4320"/>
        </w:tabs>
        <w:ind w:left="4320" w:hanging="360"/>
      </w:pPr>
      <w:rPr>
        <w:rFonts w:ascii="Wingdings" w:hAnsi="Wingdings" w:hint="default"/>
      </w:rPr>
    </w:lvl>
    <w:lvl w:ilvl="6" w:tplc="B4083AE4" w:tentative="1">
      <w:start w:val="1"/>
      <w:numFmt w:val="bullet"/>
      <w:lvlText w:val=""/>
      <w:lvlJc w:val="left"/>
      <w:pPr>
        <w:tabs>
          <w:tab w:val="num" w:pos="5040"/>
        </w:tabs>
        <w:ind w:left="5040" w:hanging="360"/>
      </w:pPr>
      <w:rPr>
        <w:rFonts w:ascii="Wingdings" w:hAnsi="Wingdings" w:hint="default"/>
      </w:rPr>
    </w:lvl>
    <w:lvl w:ilvl="7" w:tplc="C2769E3A" w:tentative="1">
      <w:start w:val="1"/>
      <w:numFmt w:val="bullet"/>
      <w:lvlText w:val=""/>
      <w:lvlJc w:val="left"/>
      <w:pPr>
        <w:tabs>
          <w:tab w:val="num" w:pos="5760"/>
        </w:tabs>
        <w:ind w:left="5760" w:hanging="360"/>
      </w:pPr>
      <w:rPr>
        <w:rFonts w:ascii="Wingdings" w:hAnsi="Wingdings" w:hint="default"/>
      </w:rPr>
    </w:lvl>
    <w:lvl w:ilvl="8" w:tplc="8B1E6A7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783F41"/>
    <w:multiLevelType w:val="hybridMultilevel"/>
    <w:tmpl w:val="7C08A012"/>
    <w:lvl w:ilvl="0" w:tplc="11707C3C">
      <w:start w:val="7"/>
      <w:numFmt w:val="bullet"/>
      <w:lvlText w:val="-"/>
      <w:lvlJc w:val="left"/>
      <w:pPr>
        <w:ind w:left="1080" w:hanging="360"/>
      </w:pPr>
      <w:rPr>
        <w:rFonts w:ascii="Arial" w:eastAsiaTheme="minorHAnsi" w:hAnsi="Arial" w:cs="Aria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2B"/>
    <w:rsid w:val="000104D1"/>
    <w:rsid w:val="00034EE2"/>
    <w:rsid w:val="000477C6"/>
    <w:rsid w:val="00063810"/>
    <w:rsid w:val="000672B3"/>
    <w:rsid w:val="00087AD6"/>
    <w:rsid w:val="000A4B2D"/>
    <w:rsid w:val="000A611F"/>
    <w:rsid w:val="00103947"/>
    <w:rsid w:val="001134DD"/>
    <w:rsid w:val="00117AB6"/>
    <w:rsid w:val="00140327"/>
    <w:rsid w:val="00144BEA"/>
    <w:rsid w:val="00155C19"/>
    <w:rsid w:val="001A175D"/>
    <w:rsid w:val="001A598C"/>
    <w:rsid w:val="002018E4"/>
    <w:rsid w:val="00234641"/>
    <w:rsid w:val="00257C86"/>
    <w:rsid w:val="002649ED"/>
    <w:rsid w:val="00270785"/>
    <w:rsid w:val="002845FD"/>
    <w:rsid w:val="00293B76"/>
    <w:rsid w:val="00296B4A"/>
    <w:rsid w:val="002A628F"/>
    <w:rsid w:val="002B3EFF"/>
    <w:rsid w:val="002B63F8"/>
    <w:rsid w:val="002D110C"/>
    <w:rsid w:val="002E224C"/>
    <w:rsid w:val="0031005E"/>
    <w:rsid w:val="00350763"/>
    <w:rsid w:val="003554BA"/>
    <w:rsid w:val="003864B4"/>
    <w:rsid w:val="00391A4D"/>
    <w:rsid w:val="003975F8"/>
    <w:rsid w:val="003A3E45"/>
    <w:rsid w:val="003E5AAF"/>
    <w:rsid w:val="003F38AA"/>
    <w:rsid w:val="00410C8D"/>
    <w:rsid w:val="00422493"/>
    <w:rsid w:val="004249B3"/>
    <w:rsid w:val="0045591B"/>
    <w:rsid w:val="00456C83"/>
    <w:rsid w:val="004B228C"/>
    <w:rsid w:val="004B568B"/>
    <w:rsid w:val="004D581C"/>
    <w:rsid w:val="004F025D"/>
    <w:rsid w:val="00526B1F"/>
    <w:rsid w:val="00553ACA"/>
    <w:rsid w:val="00564D0C"/>
    <w:rsid w:val="00575BF8"/>
    <w:rsid w:val="00576EC3"/>
    <w:rsid w:val="00580425"/>
    <w:rsid w:val="00587A99"/>
    <w:rsid w:val="005969DE"/>
    <w:rsid w:val="005A569D"/>
    <w:rsid w:val="005C4992"/>
    <w:rsid w:val="005C67D1"/>
    <w:rsid w:val="005D7D86"/>
    <w:rsid w:val="00606DBB"/>
    <w:rsid w:val="006248D2"/>
    <w:rsid w:val="00630D2D"/>
    <w:rsid w:val="00630E6C"/>
    <w:rsid w:val="00636100"/>
    <w:rsid w:val="0063746E"/>
    <w:rsid w:val="00653B6F"/>
    <w:rsid w:val="00660091"/>
    <w:rsid w:val="006722DF"/>
    <w:rsid w:val="00694511"/>
    <w:rsid w:val="00697A5B"/>
    <w:rsid w:val="006A2DAB"/>
    <w:rsid w:val="006C2081"/>
    <w:rsid w:val="006C36C6"/>
    <w:rsid w:val="00701AD4"/>
    <w:rsid w:val="00707CA5"/>
    <w:rsid w:val="007125E6"/>
    <w:rsid w:val="00735F65"/>
    <w:rsid w:val="0076211A"/>
    <w:rsid w:val="007631D8"/>
    <w:rsid w:val="00782071"/>
    <w:rsid w:val="00793F3D"/>
    <w:rsid w:val="007C2422"/>
    <w:rsid w:val="007D6780"/>
    <w:rsid w:val="008246B9"/>
    <w:rsid w:val="00832107"/>
    <w:rsid w:val="00832147"/>
    <w:rsid w:val="00854C7C"/>
    <w:rsid w:val="0086447A"/>
    <w:rsid w:val="008A2073"/>
    <w:rsid w:val="008C085A"/>
    <w:rsid w:val="008E4D55"/>
    <w:rsid w:val="008E78A1"/>
    <w:rsid w:val="008E7C6A"/>
    <w:rsid w:val="00907353"/>
    <w:rsid w:val="009240FB"/>
    <w:rsid w:val="00933480"/>
    <w:rsid w:val="00943022"/>
    <w:rsid w:val="00945F47"/>
    <w:rsid w:val="0095266E"/>
    <w:rsid w:val="00967D03"/>
    <w:rsid w:val="0097295F"/>
    <w:rsid w:val="00975428"/>
    <w:rsid w:val="00983BF2"/>
    <w:rsid w:val="0099363B"/>
    <w:rsid w:val="00994E37"/>
    <w:rsid w:val="00996D68"/>
    <w:rsid w:val="009A11AC"/>
    <w:rsid w:val="009D5993"/>
    <w:rsid w:val="009F1BB8"/>
    <w:rsid w:val="00A0285F"/>
    <w:rsid w:val="00A24727"/>
    <w:rsid w:val="00A26A3E"/>
    <w:rsid w:val="00A41D7E"/>
    <w:rsid w:val="00A446B6"/>
    <w:rsid w:val="00A63355"/>
    <w:rsid w:val="00A73423"/>
    <w:rsid w:val="00A9172B"/>
    <w:rsid w:val="00AA4002"/>
    <w:rsid w:val="00AA7FC0"/>
    <w:rsid w:val="00AB2BFA"/>
    <w:rsid w:val="00AB4AC0"/>
    <w:rsid w:val="00AB4D3B"/>
    <w:rsid w:val="00AB6BDA"/>
    <w:rsid w:val="00B204D8"/>
    <w:rsid w:val="00B93491"/>
    <w:rsid w:val="00BA6576"/>
    <w:rsid w:val="00BB198C"/>
    <w:rsid w:val="00BD2E75"/>
    <w:rsid w:val="00C23279"/>
    <w:rsid w:val="00C244C4"/>
    <w:rsid w:val="00C64926"/>
    <w:rsid w:val="00CD71EB"/>
    <w:rsid w:val="00CD7DBA"/>
    <w:rsid w:val="00CE15F5"/>
    <w:rsid w:val="00D105E2"/>
    <w:rsid w:val="00D420C3"/>
    <w:rsid w:val="00D61A2D"/>
    <w:rsid w:val="00D76268"/>
    <w:rsid w:val="00D9293D"/>
    <w:rsid w:val="00DB4841"/>
    <w:rsid w:val="00DD6FD7"/>
    <w:rsid w:val="00DE72B7"/>
    <w:rsid w:val="00DF4B85"/>
    <w:rsid w:val="00E02F46"/>
    <w:rsid w:val="00E06A0C"/>
    <w:rsid w:val="00E2508E"/>
    <w:rsid w:val="00E3662F"/>
    <w:rsid w:val="00E54C3A"/>
    <w:rsid w:val="00E6054C"/>
    <w:rsid w:val="00E633BF"/>
    <w:rsid w:val="00E67002"/>
    <w:rsid w:val="00E826E4"/>
    <w:rsid w:val="00E87182"/>
    <w:rsid w:val="00E9420E"/>
    <w:rsid w:val="00EE390B"/>
    <w:rsid w:val="00EE7598"/>
    <w:rsid w:val="00EF363F"/>
    <w:rsid w:val="00F110A6"/>
    <w:rsid w:val="00F13B48"/>
    <w:rsid w:val="00F704CD"/>
    <w:rsid w:val="00F73DD4"/>
    <w:rsid w:val="00F764BC"/>
    <w:rsid w:val="00F85AE2"/>
    <w:rsid w:val="00F90581"/>
    <w:rsid w:val="00F94CE8"/>
    <w:rsid w:val="00FB20BE"/>
    <w:rsid w:val="00FB3214"/>
    <w:rsid w:val="00FB39CA"/>
    <w:rsid w:val="00FC3CD7"/>
    <w:rsid w:val="00FE02F6"/>
    <w:rsid w:val="00FE235D"/>
    <w:rsid w:val="00FF5BD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3348"/>
  <w15:chartTrackingRefBased/>
  <w15:docId w15:val="{307088A6-BAFB-4159-82F8-A7AB9797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C64926"/>
    <w:rPr>
      <w:sz w:val="16"/>
      <w:szCs w:val="16"/>
    </w:rPr>
  </w:style>
  <w:style w:type="paragraph" w:styleId="Textocomentario">
    <w:name w:val="annotation text"/>
    <w:basedOn w:val="Normal"/>
    <w:link w:val="TextocomentarioCar"/>
    <w:uiPriority w:val="99"/>
    <w:unhideWhenUsed/>
    <w:rsid w:val="00C64926"/>
    <w:pPr>
      <w:spacing w:line="240" w:lineRule="auto"/>
    </w:pPr>
    <w:rPr>
      <w:sz w:val="20"/>
      <w:szCs w:val="20"/>
    </w:rPr>
  </w:style>
  <w:style w:type="character" w:customStyle="1" w:styleId="TextocomentarioCar">
    <w:name w:val="Texto comentario Car"/>
    <w:basedOn w:val="Fuentedeprrafopredeter"/>
    <w:link w:val="Textocomentario"/>
    <w:uiPriority w:val="99"/>
    <w:rsid w:val="00C64926"/>
    <w:rPr>
      <w:sz w:val="20"/>
      <w:szCs w:val="20"/>
    </w:rPr>
  </w:style>
  <w:style w:type="paragraph" w:styleId="Textonotapie">
    <w:name w:val="footnote text"/>
    <w:basedOn w:val="Normal"/>
    <w:link w:val="TextonotapieCar"/>
    <w:semiHidden/>
    <w:rsid w:val="00701AD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701AD4"/>
    <w:rPr>
      <w:rFonts w:ascii="Times New Roman" w:eastAsia="Times New Roman" w:hAnsi="Times New Roman" w:cs="Times New Roman"/>
      <w:sz w:val="20"/>
      <w:szCs w:val="20"/>
      <w:lang w:val="es-ES" w:eastAsia="es-ES"/>
    </w:rPr>
  </w:style>
  <w:style w:type="character" w:styleId="Refdenotaalpie">
    <w:name w:val="footnote reference"/>
    <w:semiHidden/>
    <w:rsid w:val="00701AD4"/>
    <w:rPr>
      <w:vertAlign w:val="superscript"/>
    </w:rPr>
  </w:style>
  <w:style w:type="character" w:styleId="Hipervnculo">
    <w:name w:val="Hyperlink"/>
    <w:basedOn w:val="Fuentedeprrafopredeter"/>
    <w:uiPriority w:val="99"/>
    <w:unhideWhenUsed/>
    <w:rsid w:val="00933480"/>
    <w:rPr>
      <w:color w:val="0563C1" w:themeColor="hyperlink"/>
      <w:u w:val="single"/>
    </w:rPr>
  </w:style>
  <w:style w:type="paragraph" w:styleId="NormalWeb">
    <w:name w:val="Normal (Web)"/>
    <w:basedOn w:val="Normal"/>
    <w:uiPriority w:val="99"/>
    <w:semiHidden/>
    <w:unhideWhenUsed/>
    <w:rsid w:val="00A2472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DE72B7"/>
    <w:pPr>
      <w:ind w:left="720"/>
      <w:contextualSpacing/>
    </w:pPr>
  </w:style>
  <w:style w:type="paragraph" w:customStyle="1" w:styleId="Default">
    <w:name w:val="Default"/>
    <w:rsid w:val="002018E4"/>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AB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4D3B"/>
  </w:style>
  <w:style w:type="paragraph" w:styleId="Piedepgina">
    <w:name w:val="footer"/>
    <w:basedOn w:val="Normal"/>
    <w:link w:val="PiedepginaCar"/>
    <w:uiPriority w:val="99"/>
    <w:unhideWhenUsed/>
    <w:rsid w:val="00AB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4D3B"/>
  </w:style>
  <w:style w:type="paragraph" w:styleId="Textonotaalfinal">
    <w:name w:val="endnote text"/>
    <w:basedOn w:val="Normal"/>
    <w:link w:val="TextonotaalfinalCar"/>
    <w:uiPriority w:val="99"/>
    <w:semiHidden/>
    <w:unhideWhenUsed/>
    <w:rsid w:val="00AB4D3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B4D3B"/>
    <w:rPr>
      <w:sz w:val="20"/>
      <w:szCs w:val="20"/>
    </w:rPr>
  </w:style>
  <w:style w:type="character" w:styleId="Refdenotaalfinal">
    <w:name w:val="endnote reference"/>
    <w:basedOn w:val="Fuentedeprrafopredeter"/>
    <w:uiPriority w:val="99"/>
    <w:semiHidden/>
    <w:unhideWhenUsed/>
    <w:rsid w:val="00AB4D3B"/>
    <w:rPr>
      <w:vertAlign w:val="superscript"/>
    </w:rPr>
  </w:style>
  <w:style w:type="character" w:customStyle="1" w:styleId="UnresolvedMention">
    <w:name w:val="Unresolved Mention"/>
    <w:basedOn w:val="Fuentedeprrafopredeter"/>
    <w:uiPriority w:val="99"/>
    <w:semiHidden/>
    <w:unhideWhenUsed/>
    <w:rsid w:val="0090735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907353"/>
    <w:rPr>
      <w:b/>
      <w:bCs/>
    </w:rPr>
  </w:style>
  <w:style w:type="character" w:customStyle="1" w:styleId="AsuntodelcomentarioCar">
    <w:name w:val="Asunto del comentario Car"/>
    <w:basedOn w:val="TextocomentarioCar"/>
    <w:link w:val="Asuntodelcomentario"/>
    <w:uiPriority w:val="99"/>
    <w:semiHidden/>
    <w:rsid w:val="00907353"/>
    <w:rPr>
      <w:b/>
      <w:bCs/>
      <w:sz w:val="20"/>
      <w:szCs w:val="20"/>
    </w:rPr>
  </w:style>
  <w:style w:type="paragraph" w:styleId="Textodeglobo">
    <w:name w:val="Balloon Text"/>
    <w:basedOn w:val="Normal"/>
    <w:link w:val="TextodegloboCar"/>
    <w:uiPriority w:val="99"/>
    <w:semiHidden/>
    <w:unhideWhenUsed/>
    <w:rsid w:val="009073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73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9514">
      <w:bodyDiv w:val="1"/>
      <w:marLeft w:val="0"/>
      <w:marRight w:val="0"/>
      <w:marTop w:val="0"/>
      <w:marBottom w:val="0"/>
      <w:divBdr>
        <w:top w:val="none" w:sz="0" w:space="0" w:color="auto"/>
        <w:left w:val="none" w:sz="0" w:space="0" w:color="auto"/>
        <w:bottom w:val="none" w:sz="0" w:space="0" w:color="auto"/>
        <w:right w:val="none" w:sz="0" w:space="0" w:color="auto"/>
      </w:divBdr>
    </w:div>
    <w:div w:id="251398167">
      <w:bodyDiv w:val="1"/>
      <w:marLeft w:val="0"/>
      <w:marRight w:val="0"/>
      <w:marTop w:val="0"/>
      <w:marBottom w:val="0"/>
      <w:divBdr>
        <w:top w:val="none" w:sz="0" w:space="0" w:color="auto"/>
        <w:left w:val="none" w:sz="0" w:space="0" w:color="auto"/>
        <w:bottom w:val="none" w:sz="0" w:space="0" w:color="auto"/>
        <w:right w:val="none" w:sz="0" w:space="0" w:color="auto"/>
      </w:divBdr>
    </w:div>
    <w:div w:id="545022538">
      <w:bodyDiv w:val="1"/>
      <w:marLeft w:val="0"/>
      <w:marRight w:val="0"/>
      <w:marTop w:val="0"/>
      <w:marBottom w:val="0"/>
      <w:divBdr>
        <w:top w:val="none" w:sz="0" w:space="0" w:color="auto"/>
        <w:left w:val="none" w:sz="0" w:space="0" w:color="auto"/>
        <w:bottom w:val="none" w:sz="0" w:space="0" w:color="auto"/>
        <w:right w:val="none" w:sz="0" w:space="0" w:color="auto"/>
      </w:divBdr>
    </w:div>
    <w:div w:id="875973718">
      <w:bodyDiv w:val="1"/>
      <w:marLeft w:val="0"/>
      <w:marRight w:val="0"/>
      <w:marTop w:val="0"/>
      <w:marBottom w:val="0"/>
      <w:divBdr>
        <w:top w:val="none" w:sz="0" w:space="0" w:color="auto"/>
        <w:left w:val="none" w:sz="0" w:space="0" w:color="auto"/>
        <w:bottom w:val="none" w:sz="0" w:space="0" w:color="auto"/>
        <w:right w:val="none" w:sz="0" w:space="0" w:color="auto"/>
      </w:divBdr>
    </w:div>
    <w:div w:id="1498182561">
      <w:bodyDiv w:val="1"/>
      <w:marLeft w:val="0"/>
      <w:marRight w:val="0"/>
      <w:marTop w:val="0"/>
      <w:marBottom w:val="0"/>
      <w:divBdr>
        <w:top w:val="none" w:sz="0" w:space="0" w:color="auto"/>
        <w:left w:val="none" w:sz="0" w:space="0" w:color="auto"/>
        <w:bottom w:val="none" w:sz="0" w:space="0" w:color="auto"/>
        <w:right w:val="none" w:sz="0" w:space="0" w:color="auto"/>
      </w:divBdr>
    </w:div>
    <w:div w:id="206617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epos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cip.org.ar/servicios/banco-popular/%20Consul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402F2-7DDF-477E-A43F-A7793508F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7416</Words>
  <Characters>40791</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48111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2019-08-25T15:25:00Z</dcterms:created>
  <dcterms:modified xsi:type="dcterms:W3CDTF">2019-08-25T15:34:00Z</dcterms:modified>
</cp:coreProperties>
</file>