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D2" w:rsidRPr="00444747" w:rsidRDefault="0091409A" w:rsidP="00EE2F11">
      <w:pPr>
        <w:spacing w:line="360" w:lineRule="auto"/>
        <w:jc w:val="center"/>
        <w:rPr>
          <w:rFonts w:ascii="Times New Roman" w:hAnsi="Times New Roman" w:cs="Times New Roman"/>
          <w:b/>
          <w:sz w:val="24"/>
          <w:szCs w:val="24"/>
          <w:lang w:val="es-PE"/>
        </w:rPr>
      </w:pPr>
      <w:r>
        <w:rPr>
          <w:rFonts w:ascii="Times New Roman" w:hAnsi="Times New Roman" w:cs="Times New Roman"/>
          <w:b/>
          <w:sz w:val="24"/>
          <w:szCs w:val="24"/>
          <w:lang w:val="es-PE"/>
        </w:rPr>
        <w:t>|</w:t>
      </w:r>
      <w:r w:rsidR="00A16035" w:rsidRPr="00444747">
        <w:rPr>
          <w:rFonts w:ascii="Times New Roman" w:hAnsi="Times New Roman" w:cs="Times New Roman"/>
          <w:b/>
          <w:sz w:val="24"/>
          <w:szCs w:val="24"/>
          <w:lang w:val="es-PE"/>
        </w:rPr>
        <w:t xml:space="preserve">ESTADO RURAL </w:t>
      </w:r>
      <w:r w:rsidR="001C11D2" w:rsidRPr="00444747">
        <w:rPr>
          <w:rFonts w:ascii="Times New Roman" w:hAnsi="Times New Roman" w:cs="Times New Roman"/>
          <w:b/>
          <w:sz w:val="24"/>
          <w:szCs w:val="24"/>
          <w:lang w:val="es-PE"/>
        </w:rPr>
        <w:t>DESDE EL PENSAMIENTO ANDINO: AVANCES</w:t>
      </w:r>
      <w:r w:rsidR="005A0241" w:rsidRPr="00444747">
        <w:rPr>
          <w:rFonts w:ascii="Times New Roman" w:hAnsi="Times New Roman" w:cs="Times New Roman"/>
          <w:b/>
          <w:sz w:val="24"/>
          <w:szCs w:val="24"/>
          <w:lang w:val="es-PE"/>
        </w:rPr>
        <w:t xml:space="preserve"> DE INVESTIGACION</w:t>
      </w:r>
    </w:p>
    <w:p w:rsidR="00085AF3" w:rsidRPr="00085AF3" w:rsidRDefault="00085AF3" w:rsidP="00085AF3">
      <w:pPr>
        <w:spacing w:line="360" w:lineRule="auto"/>
        <w:rPr>
          <w:rFonts w:ascii="Times New Roman" w:hAnsi="Times New Roman" w:cs="Times New Roman"/>
          <w:b/>
          <w:sz w:val="24"/>
          <w:szCs w:val="24"/>
          <w:lang w:val="es-PE"/>
        </w:rPr>
      </w:pPr>
      <w:r w:rsidRPr="00085AF3">
        <w:rPr>
          <w:rFonts w:ascii="Times New Roman" w:hAnsi="Times New Roman" w:cs="Times New Roman"/>
          <w:b/>
          <w:sz w:val="24"/>
          <w:szCs w:val="24"/>
          <w:lang w:val="es-PE"/>
        </w:rPr>
        <w:t>EJE TEMÁTICO PROPUESTO: 7 Y 10</w:t>
      </w:r>
    </w:p>
    <w:p w:rsidR="00085AF3" w:rsidRPr="00AA3921" w:rsidRDefault="00085AF3" w:rsidP="00085AF3">
      <w:pPr>
        <w:spacing w:after="0" w:line="240" w:lineRule="auto"/>
        <w:rPr>
          <w:rFonts w:ascii="Times New Roman" w:hAnsi="Times New Roman" w:cs="Times New Roman"/>
          <w:sz w:val="24"/>
          <w:szCs w:val="24"/>
          <w:lang w:val="es-PE"/>
        </w:rPr>
      </w:pPr>
      <w:r w:rsidRPr="00AA3921">
        <w:rPr>
          <w:rFonts w:ascii="Times New Roman" w:hAnsi="Times New Roman" w:cs="Times New Roman"/>
          <w:sz w:val="24"/>
          <w:szCs w:val="24"/>
          <w:lang w:val="es-PE"/>
        </w:rPr>
        <w:t>Apellidos y Nombre:</w:t>
      </w:r>
    </w:p>
    <w:p w:rsidR="00085AF3" w:rsidRPr="008B36BE" w:rsidRDefault="00085AF3" w:rsidP="00085AF3">
      <w:pPr>
        <w:spacing w:after="0" w:line="240" w:lineRule="auto"/>
        <w:rPr>
          <w:rFonts w:ascii="Times New Roman" w:hAnsi="Times New Roman" w:cs="Times New Roman"/>
          <w:b/>
          <w:sz w:val="24"/>
          <w:szCs w:val="24"/>
        </w:rPr>
      </w:pPr>
      <w:r w:rsidRPr="008B36BE">
        <w:rPr>
          <w:rFonts w:ascii="Times New Roman" w:hAnsi="Times New Roman" w:cs="Times New Roman"/>
          <w:b/>
          <w:sz w:val="24"/>
          <w:szCs w:val="24"/>
        </w:rPr>
        <w:t xml:space="preserve">Dr. </w:t>
      </w:r>
      <w:r w:rsidRPr="008B36BE">
        <w:rPr>
          <w:rFonts w:ascii="Times New Roman" w:hAnsi="Times New Roman" w:cs="Times New Roman"/>
          <w:b/>
          <w:sz w:val="24"/>
          <w:szCs w:val="24"/>
        </w:rPr>
        <w:t xml:space="preserve">Olarte-Calsina, Saul </w:t>
      </w:r>
      <w:r w:rsidR="008B36BE" w:rsidRPr="008B36BE">
        <w:rPr>
          <w:rFonts w:ascii="Times New Roman" w:hAnsi="Times New Roman" w:cs="Times New Roman"/>
          <w:b/>
          <w:sz w:val="24"/>
          <w:szCs w:val="24"/>
        </w:rPr>
        <w:t>(Autor)</w:t>
      </w:r>
    </w:p>
    <w:p w:rsidR="00085AF3" w:rsidRPr="008B36BE" w:rsidRDefault="00085AF3" w:rsidP="00085AF3">
      <w:pPr>
        <w:spacing w:after="0" w:line="240" w:lineRule="auto"/>
        <w:rPr>
          <w:rFonts w:ascii="Times New Roman" w:hAnsi="Times New Roman" w:cs="Times New Roman"/>
          <w:sz w:val="24"/>
          <w:szCs w:val="24"/>
        </w:rPr>
      </w:pPr>
      <w:r w:rsidRPr="008B36BE">
        <w:rPr>
          <w:rFonts w:ascii="Times New Roman" w:hAnsi="Times New Roman" w:cs="Times New Roman"/>
          <w:b/>
          <w:sz w:val="24"/>
          <w:szCs w:val="24"/>
        </w:rPr>
        <w:t xml:space="preserve">Dr. </w:t>
      </w:r>
      <w:r w:rsidRPr="008B36BE">
        <w:rPr>
          <w:rFonts w:ascii="Times New Roman" w:hAnsi="Times New Roman" w:cs="Times New Roman"/>
          <w:b/>
          <w:sz w:val="24"/>
          <w:szCs w:val="24"/>
        </w:rPr>
        <w:t>Olarte-Daza, C. Uberto</w:t>
      </w:r>
      <w:r w:rsidR="008B36BE" w:rsidRPr="008B36BE">
        <w:rPr>
          <w:rFonts w:ascii="Times New Roman" w:hAnsi="Times New Roman" w:cs="Times New Roman"/>
          <w:b/>
          <w:sz w:val="24"/>
          <w:szCs w:val="24"/>
        </w:rPr>
        <w:t xml:space="preserve"> (Co-Autor)</w:t>
      </w:r>
      <w:bookmarkStart w:id="0" w:name="_GoBack"/>
      <w:bookmarkEnd w:id="0"/>
    </w:p>
    <w:p w:rsidR="00085AF3" w:rsidRPr="008B36BE" w:rsidRDefault="00085AF3" w:rsidP="00085AF3">
      <w:pPr>
        <w:spacing w:after="0" w:line="240" w:lineRule="auto"/>
        <w:rPr>
          <w:rFonts w:ascii="Times New Roman" w:hAnsi="Times New Roman" w:cs="Times New Roman"/>
          <w:sz w:val="24"/>
          <w:szCs w:val="24"/>
        </w:rPr>
      </w:pPr>
    </w:p>
    <w:p w:rsidR="00085AF3" w:rsidRPr="00085AF3" w:rsidRDefault="00085AF3" w:rsidP="00085AF3">
      <w:pPr>
        <w:spacing w:after="0" w:line="240" w:lineRule="auto"/>
        <w:rPr>
          <w:rFonts w:ascii="Times New Roman" w:hAnsi="Times New Roman" w:cs="Times New Roman"/>
          <w:b/>
          <w:sz w:val="24"/>
          <w:szCs w:val="24"/>
          <w:lang w:val="es-PE"/>
        </w:rPr>
      </w:pPr>
      <w:r w:rsidRPr="00AA3921">
        <w:rPr>
          <w:rFonts w:ascii="Times New Roman" w:hAnsi="Times New Roman" w:cs="Times New Roman"/>
          <w:sz w:val="24"/>
          <w:szCs w:val="24"/>
          <w:lang w:val="es-PE"/>
        </w:rPr>
        <w:t>Pertenencia Institucional de los autores</w:t>
      </w:r>
    </w:p>
    <w:p w:rsidR="00085AF3" w:rsidRPr="00085AF3" w:rsidRDefault="00085AF3" w:rsidP="00085AF3">
      <w:pPr>
        <w:spacing w:after="0" w:line="240" w:lineRule="auto"/>
        <w:rPr>
          <w:rFonts w:ascii="Times New Roman" w:hAnsi="Times New Roman" w:cs="Times New Roman"/>
          <w:b/>
          <w:sz w:val="24"/>
          <w:szCs w:val="24"/>
          <w:lang w:val="es-PE"/>
        </w:rPr>
      </w:pPr>
      <w:r w:rsidRPr="00085AF3">
        <w:rPr>
          <w:rFonts w:ascii="Times New Roman" w:hAnsi="Times New Roman" w:cs="Times New Roman"/>
          <w:b/>
          <w:sz w:val="24"/>
          <w:szCs w:val="24"/>
          <w:lang w:val="es-PE"/>
        </w:rPr>
        <w:t>IM&amp;AC</w:t>
      </w:r>
      <w:r w:rsidRPr="00085AF3">
        <w:rPr>
          <w:rFonts w:ascii="Times New Roman" w:hAnsi="Times New Roman" w:cs="Times New Roman"/>
          <w:b/>
          <w:sz w:val="24"/>
          <w:szCs w:val="24"/>
          <w:lang w:val="es-PE"/>
        </w:rPr>
        <w:t xml:space="preserve"> </w:t>
      </w:r>
    </w:p>
    <w:p w:rsidR="00085AF3" w:rsidRPr="00085AF3" w:rsidRDefault="00085AF3" w:rsidP="00085AF3">
      <w:pPr>
        <w:spacing w:after="0" w:line="240" w:lineRule="auto"/>
        <w:rPr>
          <w:rFonts w:ascii="Times New Roman" w:hAnsi="Times New Roman" w:cs="Times New Roman"/>
          <w:b/>
          <w:sz w:val="24"/>
          <w:szCs w:val="24"/>
          <w:lang w:val="es-PE"/>
        </w:rPr>
      </w:pPr>
      <w:r w:rsidRPr="00085AF3">
        <w:rPr>
          <w:rFonts w:ascii="Times New Roman" w:hAnsi="Times New Roman" w:cs="Times New Roman"/>
          <w:b/>
          <w:sz w:val="24"/>
          <w:szCs w:val="24"/>
          <w:lang w:val="es-PE"/>
        </w:rPr>
        <w:t>FMVZ – U</w:t>
      </w:r>
      <w:r w:rsidRPr="00085AF3">
        <w:rPr>
          <w:rFonts w:ascii="Times New Roman" w:hAnsi="Times New Roman" w:cs="Times New Roman"/>
          <w:b/>
          <w:sz w:val="24"/>
          <w:szCs w:val="24"/>
          <w:lang w:val="es-PE"/>
        </w:rPr>
        <w:t>NIVERSIDAD NACIONAL DEL ALTIPLANO - UNAP</w:t>
      </w:r>
    </w:p>
    <w:p w:rsidR="00085AF3" w:rsidRPr="00AA3921" w:rsidRDefault="00085AF3" w:rsidP="00085AF3">
      <w:pPr>
        <w:spacing w:after="0" w:line="240" w:lineRule="auto"/>
        <w:rPr>
          <w:rFonts w:ascii="Times New Roman" w:hAnsi="Times New Roman" w:cs="Times New Roman"/>
          <w:sz w:val="24"/>
          <w:szCs w:val="24"/>
          <w:lang w:val="es-PE"/>
        </w:rPr>
      </w:pPr>
    </w:p>
    <w:p w:rsidR="00085AF3" w:rsidRPr="00AA3921" w:rsidRDefault="00085AF3" w:rsidP="00085AF3">
      <w:pPr>
        <w:spacing w:after="0" w:line="240" w:lineRule="auto"/>
        <w:rPr>
          <w:rFonts w:ascii="Times New Roman" w:hAnsi="Times New Roman" w:cs="Times New Roman"/>
          <w:sz w:val="24"/>
          <w:szCs w:val="24"/>
          <w:lang w:val="es-PE"/>
        </w:rPr>
      </w:pPr>
      <w:r w:rsidRPr="00AA3921">
        <w:rPr>
          <w:rFonts w:ascii="Times New Roman" w:hAnsi="Times New Roman" w:cs="Times New Roman"/>
          <w:sz w:val="24"/>
          <w:szCs w:val="24"/>
          <w:lang w:val="es-PE"/>
        </w:rPr>
        <w:t>Correo electrónico</w:t>
      </w:r>
    </w:p>
    <w:p w:rsidR="00085AF3" w:rsidRPr="00085AF3" w:rsidRDefault="00085AF3" w:rsidP="00085AF3">
      <w:pPr>
        <w:spacing w:after="0" w:line="240" w:lineRule="auto"/>
        <w:rPr>
          <w:rFonts w:ascii="Times New Roman" w:hAnsi="Times New Roman" w:cs="Times New Roman"/>
          <w:b/>
          <w:color w:val="000000" w:themeColor="text1"/>
          <w:sz w:val="24"/>
          <w:szCs w:val="24"/>
          <w:lang w:val="es-PE"/>
        </w:rPr>
      </w:pPr>
      <w:hyperlink r:id="rId8" w:history="1">
        <w:r w:rsidRPr="00085AF3">
          <w:rPr>
            <w:rStyle w:val="Hipervnculo"/>
            <w:rFonts w:ascii="Times New Roman" w:hAnsi="Times New Roman" w:cs="Times New Roman"/>
            <w:b/>
            <w:color w:val="000000" w:themeColor="text1"/>
            <w:sz w:val="24"/>
            <w:szCs w:val="24"/>
            <w:u w:val="none"/>
            <w:lang w:val="es-PE"/>
          </w:rPr>
          <w:t>saulmsn@gmail.com</w:t>
        </w:r>
      </w:hyperlink>
      <w:r w:rsidRPr="00085AF3">
        <w:rPr>
          <w:rStyle w:val="Hipervnculo"/>
          <w:rFonts w:ascii="Times New Roman" w:hAnsi="Times New Roman" w:cs="Times New Roman"/>
          <w:b/>
          <w:color w:val="000000" w:themeColor="text1"/>
          <w:sz w:val="24"/>
          <w:szCs w:val="24"/>
          <w:u w:val="none"/>
          <w:lang w:val="es-PE"/>
        </w:rPr>
        <w:t xml:space="preserve">; </w:t>
      </w:r>
      <w:hyperlink r:id="rId9" w:history="1">
        <w:r w:rsidRPr="00085AF3">
          <w:rPr>
            <w:rStyle w:val="Hipervnculo"/>
            <w:rFonts w:ascii="Times New Roman" w:hAnsi="Times New Roman" w:cs="Times New Roman"/>
            <w:b/>
            <w:color w:val="000000" w:themeColor="text1"/>
            <w:sz w:val="24"/>
            <w:szCs w:val="24"/>
            <w:u w:val="none"/>
            <w:lang w:val="es-PE"/>
          </w:rPr>
          <w:t>uolarte@hotmail.com</w:t>
        </w:r>
      </w:hyperlink>
    </w:p>
    <w:p w:rsidR="00085AF3" w:rsidRPr="00085AF3" w:rsidRDefault="00085AF3" w:rsidP="00EE2F11">
      <w:pPr>
        <w:spacing w:line="360" w:lineRule="auto"/>
        <w:rPr>
          <w:rFonts w:ascii="Times New Roman" w:hAnsi="Times New Roman" w:cs="Times New Roman"/>
          <w:b/>
          <w:sz w:val="24"/>
          <w:szCs w:val="24"/>
          <w:lang w:val="es-PE"/>
        </w:rPr>
      </w:pPr>
    </w:p>
    <w:p w:rsidR="00BA55C0" w:rsidRPr="00085AF3" w:rsidRDefault="00BB7711" w:rsidP="00EE2F11">
      <w:pPr>
        <w:spacing w:line="360" w:lineRule="auto"/>
        <w:rPr>
          <w:rFonts w:ascii="Times New Roman" w:hAnsi="Times New Roman" w:cs="Times New Roman"/>
          <w:b/>
          <w:sz w:val="24"/>
          <w:szCs w:val="24"/>
        </w:rPr>
      </w:pPr>
      <w:r w:rsidRPr="00085AF3">
        <w:rPr>
          <w:rFonts w:ascii="Times New Roman" w:hAnsi="Times New Roman" w:cs="Times New Roman"/>
          <w:b/>
          <w:sz w:val="24"/>
          <w:szCs w:val="24"/>
        </w:rPr>
        <w:t xml:space="preserve">RESUMEN </w:t>
      </w:r>
    </w:p>
    <w:p w:rsidR="00002ECD" w:rsidRPr="00444747" w:rsidRDefault="00401706"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Las emergencias visibilizadas en las últimas décadas, han colocado en riesgo la continuidad de la vida en el planeta, aunque </w:t>
      </w:r>
      <w:r w:rsidR="001B543D" w:rsidRPr="00444747">
        <w:rPr>
          <w:rFonts w:ascii="Times New Roman" w:hAnsi="Times New Roman" w:cs="Times New Roman"/>
          <w:sz w:val="24"/>
          <w:szCs w:val="24"/>
          <w:lang w:val="es-PE"/>
        </w:rPr>
        <w:t xml:space="preserve">algunas “voces” niegan tal afirmación sin presentar argumentos sólidos. </w:t>
      </w:r>
      <w:r w:rsidR="00AC73C9" w:rsidRPr="00444747">
        <w:rPr>
          <w:rFonts w:ascii="Times New Roman" w:hAnsi="Times New Roman" w:cs="Times New Roman"/>
          <w:sz w:val="24"/>
          <w:szCs w:val="24"/>
          <w:lang w:val="es-PE"/>
        </w:rPr>
        <w:t>La</w:t>
      </w:r>
      <w:r w:rsidR="003018AC" w:rsidRPr="00444747">
        <w:rPr>
          <w:rFonts w:ascii="Times New Roman" w:hAnsi="Times New Roman" w:cs="Times New Roman"/>
          <w:sz w:val="24"/>
          <w:szCs w:val="24"/>
          <w:lang w:val="es-PE"/>
        </w:rPr>
        <w:t>s emergencias se manifiestan con los objetivos de desarrollo sostenible, y exigen un cambio de rumbo, o mejor aún, cambio para nuevos rumbos, siendo la multidiversidad que agrupa un conjunto diverso de dimensiones, el elemento eje, para esos rumbos, que se exigen a la sociedad capitalista, por llevar ella</w:t>
      </w:r>
      <w:r w:rsidR="00836E7A" w:rsidRPr="00444747">
        <w:rPr>
          <w:rFonts w:ascii="Times New Roman" w:hAnsi="Times New Roman" w:cs="Times New Roman"/>
          <w:sz w:val="24"/>
          <w:szCs w:val="24"/>
          <w:lang w:val="es-PE"/>
        </w:rPr>
        <w:t>,</w:t>
      </w:r>
      <w:r w:rsidR="003018AC" w:rsidRPr="00444747">
        <w:rPr>
          <w:rFonts w:ascii="Times New Roman" w:hAnsi="Times New Roman" w:cs="Times New Roman"/>
          <w:sz w:val="24"/>
          <w:szCs w:val="24"/>
          <w:lang w:val="es-PE"/>
        </w:rPr>
        <w:t xml:space="preserve"> el sello de la insostenibilidad. Sin embargo, las emergencias exigen ir más allá de cambiar rumbos, implican, conocer e incluir otros rumbos/caminos visibles o invisibles que han estado presentes y caminado a pesar de la imposición y negación constante del pensamiento eurocentrista. Uno de esos rumbos es el mundo rural, el cual desde el pensamiento eurocentrista, fue negado, sometido y anulado desde su origen, limitándose a un espacio de provisión de alimentos, caza, distracción o paseo. Es decir, se le ha invisibilizado y considerado una etapa inferior a superar, negando su posibilidad desde antes de las comarcas</w:t>
      </w:r>
      <w:r w:rsidR="00836E7A" w:rsidRPr="00444747">
        <w:rPr>
          <w:rFonts w:ascii="Times New Roman" w:hAnsi="Times New Roman" w:cs="Times New Roman"/>
          <w:sz w:val="24"/>
          <w:szCs w:val="24"/>
          <w:lang w:val="es-PE"/>
        </w:rPr>
        <w:t xml:space="preserve"> (realidad europea)</w:t>
      </w:r>
      <w:r w:rsidR="003018AC" w:rsidRPr="00444747">
        <w:rPr>
          <w:rFonts w:ascii="Times New Roman" w:hAnsi="Times New Roman" w:cs="Times New Roman"/>
          <w:sz w:val="24"/>
          <w:szCs w:val="24"/>
          <w:lang w:val="es-PE"/>
        </w:rPr>
        <w:t xml:space="preserve"> </w:t>
      </w:r>
      <w:r w:rsidR="00CB41EB" w:rsidRPr="00444747">
        <w:rPr>
          <w:rFonts w:ascii="Times New Roman" w:hAnsi="Times New Roman" w:cs="Times New Roman"/>
          <w:sz w:val="24"/>
          <w:szCs w:val="24"/>
          <w:lang w:val="es-PE"/>
        </w:rPr>
        <w:t xml:space="preserve">a construir una forma de vida en conjunto o de la mano con el campo. La servidumbre característica del feudalismo, pasando por la burguesía, y la formación de estados-nación, reflejan dicha situación: negación, minimización y ausencia de una posibilidad de convivencia con el campo, aspecto que fue considerado por los Incas, Aztecas y otros estados-naciones.  Pues sí, el </w:t>
      </w:r>
      <w:r w:rsidR="00BB7711" w:rsidRPr="00444747">
        <w:rPr>
          <w:rFonts w:ascii="Times New Roman" w:hAnsi="Times New Roman" w:cs="Times New Roman"/>
          <w:sz w:val="24"/>
          <w:szCs w:val="24"/>
          <w:lang w:val="es-PE"/>
        </w:rPr>
        <w:t>E</w:t>
      </w:r>
      <w:r w:rsidR="00CB41EB" w:rsidRPr="00444747">
        <w:rPr>
          <w:rFonts w:ascii="Times New Roman" w:hAnsi="Times New Roman" w:cs="Times New Roman"/>
          <w:sz w:val="24"/>
          <w:szCs w:val="24"/>
          <w:lang w:val="es-PE"/>
        </w:rPr>
        <w:t xml:space="preserve">stado </w:t>
      </w:r>
      <w:r w:rsidR="00484562" w:rsidRPr="00444747">
        <w:rPr>
          <w:rFonts w:ascii="Times New Roman" w:hAnsi="Times New Roman" w:cs="Times New Roman"/>
          <w:sz w:val="24"/>
          <w:szCs w:val="24"/>
          <w:lang w:val="es-PE"/>
        </w:rPr>
        <w:t xml:space="preserve">o </w:t>
      </w:r>
      <w:r w:rsidR="00BB7711" w:rsidRPr="00444747">
        <w:rPr>
          <w:rFonts w:ascii="Times New Roman" w:hAnsi="Times New Roman" w:cs="Times New Roman"/>
          <w:sz w:val="24"/>
          <w:szCs w:val="24"/>
          <w:lang w:val="es-PE"/>
        </w:rPr>
        <w:t>E</w:t>
      </w:r>
      <w:r w:rsidR="00484562" w:rsidRPr="00444747">
        <w:rPr>
          <w:rFonts w:ascii="Times New Roman" w:hAnsi="Times New Roman" w:cs="Times New Roman"/>
          <w:sz w:val="24"/>
          <w:szCs w:val="24"/>
          <w:lang w:val="es-PE"/>
        </w:rPr>
        <w:t xml:space="preserve">stados </w:t>
      </w:r>
      <w:r w:rsidR="00CB41EB" w:rsidRPr="00444747">
        <w:rPr>
          <w:rFonts w:ascii="Times New Roman" w:hAnsi="Times New Roman" w:cs="Times New Roman"/>
          <w:sz w:val="24"/>
          <w:szCs w:val="24"/>
          <w:lang w:val="es-PE"/>
        </w:rPr>
        <w:t xml:space="preserve">en el Abya Yala, </w:t>
      </w:r>
      <w:r w:rsidR="00484562" w:rsidRPr="00444747">
        <w:rPr>
          <w:rFonts w:ascii="Times New Roman" w:hAnsi="Times New Roman" w:cs="Times New Roman"/>
          <w:sz w:val="24"/>
          <w:szCs w:val="24"/>
          <w:lang w:val="es-PE"/>
        </w:rPr>
        <w:t xml:space="preserve">estaban establecidos </w:t>
      </w:r>
      <w:r w:rsidR="00CB41EB" w:rsidRPr="00444747">
        <w:rPr>
          <w:rFonts w:ascii="Times New Roman" w:hAnsi="Times New Roman" w:cs="Times New Roman"/>
          <w:sz w:val="24"/>
          <w:szCs w:val="24"/>
          <w:lang w:val="es-PE"/>
        </w:rPr>
        <w:t>desde antes de la intrusión karusuyu,</w:t>
      </w:r>
      <w:r w:rsidR="00484562" w:rsidRPr="00444747">
        <w:rPr>
          <w:rFonts w:ascii="Times New Roman" w:hAnsi="Times New Roman" w:cs="Times New Roman"/>
          <w:sz w:val="24"/>
          <w:szCs w:val="24"/>
          <w:lang w:val="es-PE"/>
        </w:rPr>
        <w:t xml:space="preserve"> bajo otros fundamentos epistemológicos y ontológicos. Con la migración codiciosa</w:t>
      </w:r>
      <w:r w:rsidR="002F04CC" w:rsidRPr="00444747">
        <w:rPr>
          <w:rFonts w:ascii="Times New Roman" w:hAnsi="Times New Roman" w:cs="Times New Roman"/>
          <w:sz w:val="24"/>
          <w:szCs w:val="24"/>
          <w:lang w:val="es-PE"/>
        </w:rPr>
        <w:t xml:space="preserve"> o </w:t>
      </w:r>
      <w:r w:rsidR="00484562" w:rsidRPr="00444747">
        <w:rPr>
          <w:rFonts w:ascii="Times New Roman" w:hAnsi="Times New Roman" w:cs="Times New Roman"/>
          <w:sz w:val="24"/>
          <w:szCs w:val="24"/>
          <w:lang w:val="es-PE"/>
        </w:rPr>
        <w:t xml:space="preserve">crisis y </w:t>
      </w:r>
      <w:r w:rsidR="00484562" w:rsidRPr="00444747">
        <w:rPr>
          <w:rFonts w:ascii="Times New Roman" w:hAnsi="Times New Roman" w:cs="Times New Roman"/>
          <w:sz w:val="24"/>
          <w:szCs w:val="24"/>
          <w:lang w:val="es-PE"/>
        </w:rPr>
        <w:lastRenderedPageBreak/>
        <w:t xml:space="preserve">pobreza, este </w:t>
      </w:r>
      <w:r w:rsidR="00BB7711" w:rsidRPr="00444747">
        <w:rPr>
          <w:rFonts w:ascii="Times New Roman" w:hAnsi="Times New Roman" w:cs="Times New Roman"/>
          <w:sz w:val="24"/>
          <w:szCs w:val="24"/>
          <w:lang w:val="es-PE"/>
        </w:rPr>
        <w:t>E</w:t>
      </w:r>
      <w:r w:rsidR="00484562" w:rsidRPr="00444747">
        <w:rPr>
          <w:rFonts w:ascii="Times New Roman" w:hAnsi="Times New Roman" w:cs="Times New Roman"/>
          <w:sz w:val="24"/>
          <w:szCs w:val="24"/>
          <w:lang w:val="es-PE"/>
        </w:rPr>
        <w:t>stado p</w:t>
      </w:r>
      <w:r w:rsidR="00A16EA1" w:rsidRPr="00444747">
        <w:rPr>
          <w:rFonts w:ascii="Times New Roman" w:hAnsi="Times New Roman" w:cs="Times New Roman"/>
          <w:sz w:val="24"/>
          <w:szCs w:val="24"/>
          <w:lang w:val="es-PE"/>
        </w:rPr>
        <w:t>asó</w:t>
      </w:r>
      <w:r w:rsidR="00484562" w:rsidRPr="00444747">
        <w:rPr>
          <w:rFonts w:ascii="Times New Roman" w:hAnsi="Times New Roman" w:cs="Times New Roman"/>
          <w:sz w:val="24"/>
          <w:szCs w:val="24"/>
          <w:lang w:val="es-PE"/>
        </w:rPr>
        <w:t xml:space="preserve"> a manifestarse desde sus propias realidades. </w:t>
      </w:r>
      <w:r w:rsidR="00A16EA1" w:rsidRPr="00444747">
        <w:rPr>
          <w:rFonts w:ascii="Times New Roman" w:hAnsi="Times New Roman" w:cs="Times New Roman"/>
          <w:sz w:val="24"/>
          <w:szCs w:val="24"/>
          <w:lang w:val="es-PE"/>
        </w:rPr>
        <w:t xml:space="preserve">En este entender, las emergencias y </w:t>
      </w:r>
      <w:r w:rsidR="00EF2223" w:rsidRPr="00444747">
        <w:rPr>
          <w:rFonts w:ascii="Times New Roman" w:hAnsi="Times New Roman" w:cs="Times New Roman"/>
          <w:sz w:val="24"/>
          <w:szCs w:val="24"/>
          <w:lang w:val="es-PE"/>
        </w:rPr>
        <w:t>exigencias para el desarrollo sostenible, mediante la construcción o reconocimiento de nuevos rumbos, exige también necesidad de reconocer o construir un</w:t>
      </w:r>
      <w:r w:rsidR="00BB7711" w:rsidRPr="00444747">
        <w:rPr>
          <w:rFonts w:ascii="Times New Roman" w:hAnsi="Times New Roman" w:cs="Times New Roman"/>
          <w:sz w:val="24"/>
          <w:szCs w:val="24"/>
          <w:lang w:val="es-PE"/>
        </w:rPr>
        <w:t xml:space="preserve"> Estado rural</w:t>
      </w:r>
      <w:r w:rsidR="00BA7ED1" w:rsidRPr="00444747">
        <w:rPr>
          <w:rFonts w:ascii="Times New Roman" w:hAnsi="Times New Roman" w:cs="Times New Roman"/>
          <w:sz w:val="24"/>
          <w:szCs w:val="24"/>
          <w:lang w:val="es-PE"/>
        </w:rPr>
        <w:t xml:space="preserve">. Siendo este documento un espacio que </w:t>
      </w:r>
      <w:r w:rsidR="00836E7A" w:rsidRPr="00444747">
        <w:rPr>
          <w:rFonts w:ascii="Times New Roman" w:hAnsi="Times New Roman" w:cs="Times New Roman"/>
          <w:sz w:val="24"/>
          <w:szCs w:val="24"/>
          <w:lang w:val="es-PE"/>
        </w:rPr>
        <w:t xml:space="preserve">pretende abrir </w:t>
      </w:r>
      <w:r w:rsidR="00673459" w:rsidRPr="00444747">
        <w:rPr>
          <w:rFonts w:ascii="Times New Roman" w:hAnsi="Times New Roman" w:cs="Times New Roman"/>
          <w:sz w:val="24"/>
          <w:szCs w:val="24"/>
          <w:lang w:val="es-PE"/>
        </w:rPr>
        <w:t xml:space="preserve">el debate a la necesidad de </w:t>
      </w:r>
      <w:r w:rsidR="00002ECD" w:rsidRPr="00444747">
        <w:rPr>
          <w:rFonts w:ascii="Times New Roman" w:hAnsi="Times New Roman" w:cs="Times New Roman"/>
          <w:sz w:val="24"/>
          <w:szCs w:val="24"/>
          <w:lang w:val="es-PE"/>
        </w:rPr>
        <w:t xml:space="preserve">un </w:t>
      </w:r>
      <w:r w:rsidR="00EE2F11" w:rsidRPr="00444747">
        <w:rPr>
          <w:rFonts w:ascii="Times New Roman" w:hAnsi="Times New Roman" w:cs="Times New Roman"/>
          <w:sz w:val="24"/>
          <w:szCs w:val="24"/>
          <w:lang w:val="es-PE"/>
        </w:rPr>
        <w:t>E</w:t>
      </w:r>
      <w:r w:rsidR="00002ECD" w:rsidRPr="00444747">
        <w:rPr>
          <w:rFonts w:ascii="Times New Roman" w:hAnsi="Times New Roman" w:cs="Times New Roman"/>
          <w:sz w:val="24"/>
          <w:szCs w:val="24"/>
          <w:lang w:val="es-PE"/>
        </w:rPr>
        <w:t>stado rural</w:t>
      </w:r>
      <w:r w:rsidR="00EF2223" w:rsidRPr="00444747">
        <w:rPr>
          <w:rFonts w:ascii="Times New Roman" w:hAnsi="Times New Roman" w:cs="Times New Roman"/>
          <w:sz w:val="24"/>
          <w:szCs w:val="24"/>
          <w:lang w:val="es-PE"/>
        </w:rPr>
        <w:t xml:space="preserve">.  </w:t>
      </w:r>
    </w:p>
    <w:p w:rsidR="00387DCB" w:rsidRPr="002B12A9" w:rsidRDefault="00CF063A" w:rsidP="00EE2F11">
      <w:pPr>
        <w:spacing w:line="360" w:lineRule="auto"/>
        <w:rPr>
          <w:rFonts w:ascii="Times New Roman" w:hAnsi="Times New Roman" w:cs="Times New Roman"/>
          <w:b/>
          <w:sz w:val="24"/>
          <w:szCs w:val="24"/>
          <w:lang w:val="es-PE"/>
        </w:rPr>
      </w:pPr>
      <w:r w:rsidRPr="002B12A9">
        <w:rPr>
          <w:rFonts w:ascii="Times New Roman" w:hAnsi="Times New Roman" w:cs="Times New Roman"/>
          <w:b/>
          <w:sz w:val="24"/>
          <w:szCs w:val="24"/>
          <w:lang w:val="es-PE"/>
        </w:rPr>
        <w:t xml:space="preserve">EL </w:t>
      </w:r>
      <w:r w:rsidR="003F27D9" w:rsidRPr="002B12A9">
        <w:rPr>
          <w:rFonts w:ascii="Times New Roman" w:hAnsi="Times New Roman" w:cs="Times New Roman"/>
          <w:b/>
          <w:sz w:val="24"/>
          <w:szCs w:val="24"/>
          <w:lang w:val="es-PE"/>
        </w:rPr>
        <w:t>ESTADO</w:t>
      </w:r>
      <w:r w:rsidRPr="002B12A9">
        <w:rPr>
          <w:rFonts w:ascii="Times New Roman" w:hAnsi="Times New Roman" w:cs="Times New Roman"/>
          <w:b/>
          <w:sz w:val="24"/>
          <w:szCs w:val="24"/>
          <w:lang w:val="es-PE"/>
        </w:rPr>
        <w:t xml:space="preserve"> Y SU HEGEMONIA URBANA</w:t>
      </w:r>
    </w:p>
    <w:p w:rsidR="007C7CDB" w:rsidRPr="00444747" w:rsidRDefault="00723DAC"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Las vertientes que refieren </w:t>
      </w:r>
      <w:r w:rsidR="00B1023A" w:rsidRPr="00444747">
        <w:rPr>
          <w:rFonts w:ascii="Times New Roman" w:hAnsi="Times New Roman" w:cs="Times New Roman"/>
          <w:sz w:val="24"/>
          <w:szCs w:val="24"/>
          <w:lang w:val="es-PE"/>
        </w:rPr>
        <w:t xml:space="preserve">a la formación de </w:t>
      </w:r>
      <w:r w:rsidRPr="00444747">
        <w:rPr>
          <w:rFonts w:ascii="Times New Roman" w:hAnsi="Times New Roman" w:cs="Times New Roman"/>
          <w:sz w:val="24"/>
          <w:szCs w:val="24"/>
          <w:lang w:val="es-PE"/>
        </w:rPr>
        <w:t xml:space="preserve">un </w:t>
      </w:r>
      <w:r w:rsidR="00B1023A"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stado</w:t>
      </w:r>
      <w:r w:rsidR="00B1023A" w:rsidRPr="00444747">
        <w:rPr>
          <w:rFonts w:ascii="Times New Roman" w:hAnsi="Times New Roman" w:cs="Times New Roman"/>
          <w:sz w:val="24"/>
          <w:szCs w:val="24"/>
          <w:lang w:val="es-PE"/>
        </w:rPr>
        <w:t>, desde su concepció</w:t>
      </w:r>
      <w:r w:rsidR="002B12A9">
        <w:rPr>
          <w:rFonts w:ascii="Times New Roman" w:hAnsi="Times New Roman" w:cs="Times New Roman"/>
          <w:sz w:val="24"/>
          <w:szCs w:val="24"/>
          <w:lang w:val="es-PE"/>
        </w:rPr>
        <w:t>n teórico-práctico</w:t>
      </w:r>
      <w:r w:rsidRPr="00444747">
        <w:rPr>
          <w:rFonts w:ascii="Times New Roman" w:hAnsi="Times New Roman" w:cs="Times New Roman"/>
          <w:sz w:val="24"/>
          <w:szCs w:val="24"/>
          <w:lang w:val="es-PE"/>
        </w:rPr>
        <w:t xml:space="preserve">, transitan necesariamente en espacio-tiempo, </w:t>
      </w:r>
      <w:r w:rsidR="00B5777A" w:rsidRPr="00444747">
        <w:rPr>
          <w:rFonts w:ascii="Times New Roman" w:hAnsi="Times New Roman" w:cs="Times New Roman"/>
          <w:sz w:val="24"/>
          <w:szCs w:val="24"/>
          <w:lang w:val="es-PE"/>
        </w:rPr>
        <w:t xml:space="preserve">desde </w:t>
      </w:r>
      <w:r w:rsidR="00CF063A" w:rsidRPr="00444747">
        <w:rPr>
          <w:rFonts w:ascii="Times New Roman" w:hAnsi="Times New Roman" w:cs="Times New Roman"/>
          <w:sz w:val="24"/>
          <w:szCs w:val="24"/>
          <w:lang w:val="es-PE"/>
        </w:rPr>
        <w:t xml:space="preserve">su estructura </w:t>
      </w:r>
      <w:r w:rsidR="00B5777A" w:rsidRPr="00444747">
        <w:rPr>
          <w:rFonts w:ascii="Times New Roman" w:hAnsi="Times New Roman" w:cs="Times New Roman"/>
          <w:sz w:val="24"/>
          <w:szCs w:val="24"/>
          <w:lang w:val="es-PE"/>
        </w:rPr>
        <w:t>hasta su funcionalidad,</w:t>
      </w:r>
      <w:r w:rsidR="00BC5244" w:rsidRPr="00444747">
        <w:rPr>
          <w:rFonts w:ascii="Times New Roman" w:hAnsi="Times New Roman" w:cs="Times New Roman"/>
          <w:sz w:val="24"/>
          <w:szCs w:val="24"/>
          <w:lang w:val="es-PE"/>
        </w:rPr>
        <w:t xml:space="preserve"> </w:t>
      </w:r>
      <w:r w:rsidR="00B1023A" w:rsidRPr="00444747">
        <w:rPr>
          <w:rFonts w:ascii="Times New Roman" w:hAnsi="Times New Roman" w:cs="Times New Roman"/>
          <w:sz w:val="24"/>
          <w:szCs w:val="24"/>
          <w:lang w:val="es-PE"/>
        </w:rPr>
        <w:t xml:space="preserve">fundamentando las razones de </w:t>
      </w:r>
      <w:r w:rsidR="00BC5244" w:rsidRPr="00444747">
        <w:rPr>
          <w:rFonts w:ascii="Times New Roman" w:hAnsi="Times New Roman" w:cs="Times New Roman"/>
          <w:sz w:val="24"/>
          <w:szCs w:val="24"/>
          <w:lang w:val="es-PE"/>
        </w:rPr>
        <w:t>su existencia</w:t>
      </w:r>
      <w:r w:rsidR="00B5777A" w:rsidRPr="00444747">
        <w:rPr>
          <w:rFonts w:ascii="Times New Roman" w:hAnsi="Times New Roman" w:cs="Times New Roman"/>
          <w:sz w:val="24"/>
          <w:szCs w:val="24"/>
          <w:lang w:val="es-PE"/>
        </w:rPr>
        <w:t xml:space="preserve">. </w:t>
      </w:r>
      <w:r w:rsidR="00B1023A" w:rsidRPr="00444747">
        <w:rPr>
          <w:rFonts w:ascii="Times New Roman" w:hAnsi="Times New Roman" w:cs="Times New Roman"/>
          <w:sz w:val="24"/>
          <w:szCs w:val="24"/>
          <w:lang w:val="es-PE"/>
        </w:rPr>
        <w:t xml:space="preserve">La fundamentación </w:t>
      </w:r>
      <w:r w:rsidR="00CE56BA" w:rsidRPr="00444747">
        <w:rPr>
          <w:rFonts w:ascii="Times New Roman" w:hAnsi="Times New Roman" w:cs="Times New Roman"/>
          <w:sz w:val="24"/>
          <w:szCs w:val="24"/>
          <w:lang w:val="es-PE"/>
        </w:rPr>
        <w:t>epistemológica y</w:t>
      </w:r>
      <w:r w:rsidR="00B1023A" w:rsidRPr="00444747">
        <w:rPr>
          <w:rFonts w:ascii="Times New Roman" w:hAnsi="Times New Roman" w:cs="Times New Roman"/>
          <w:sz w:val="24"/>
          <w:szCs w:val="24"/>
          <w:lang w:val="es-PE"/>
        </w:rPr>
        <w:t xml:space="preserve"> ontológica del </w:t>
      </w:r>
      <w:r w:rsidR="00CE56BA" w:rsidRPr="00444747">
        <w:rPr>
          <w:rFonts w:ascii="Times New Roman" w:hAnsi="Times New Roman" w:cs="Times New Roman"/>
          <w:sz w:val="24"/>
          <w:szCs w:val="24"/>
          <w:lang w:val="es-PE"/>
        </w:rPr>
        <w:t>E</w:t>
      </w:r>
      <w:r w:rsidR="009C5E17" w:rsidRPr="00444747">
        <w:rPr>
          <w:rFonts w:ascii="Times New Roman" w:hAnsi="Times New Roman" w:cs="Times New Roman"/>
          <w:sz w:val="24"/>
          <w:szCs w:val="24"/>
          <w:lang w:val="es-PE"/>
        </w:rPr>
        <w:t>stado</w:t>
      </w:r>
      <w:r w:rsidR="00F21A03" w:rsidRPr="00444747">
        <w:rPr>
          <w:rFonts w:ascii="Times New Roman" w:hAnsi="Times New Roman" w:cs="Times New Roman"/>
          <w:sz w:val="24"/>
          <w:szCs w:val="24"/>
          <w:lang w:val="es-PE"/>
        </w:rPr>
        <w:t xml:space="preserve"> </w:t>
      </w:r>
      <w:r w:rsidR="00855B4B" w:rsidRPr="00444747">
        <w:rPr>
          <w:rFonts w:ascii="Times New Roman" w:hAnsi="Times New Roman" w:cs="Times New Roman"/>
          <w:sz w:val="24"/>
          <w:szCs w:val="24"/>
          <w:lang w:val="es-PE"/>
        </w:rPr>
        <w:t>difundido</w:t>
      </w:r>
      <w:r w:rsidR="00B1023A" w:rsidRPr="00444747">
        <w:rPr>
          <w:rFonts w:ascii="Times New Roman" w:hAnsi="Times New Roman" w:cs="Times New Roman"/>
          <w:sz w:val="24"/>
          <w:szCs w:val="24"/>
          <w:lang w:val="es-PE"/>
        </w:rPr>
        <w:t xml:space="preserve">, tiene sus raíces en </w:t>
      </w:r>
      <w:r w:rsidR="00F21A03" w:rsidRPr="00444747">
        <w:rPr>
          <w:rFonts w:ascii="Times New Roman" w:hAnsi="Times New Roman" w:cs="Times New Roman"/>
          <w:sz w:val="24"/>
          <w:szCs w:val="24"/>
          <w:lang w:val="es-PE"/>
        </w:rPr>
        <w:t xml:space="preserve">el pensamiento </w:t>
      </w:r>
      <w:r w:rsidR="00CE56BA" w:rsidRPr="00444747">
        <w:rPr>
          <w:rFonts w:ascii="Times New Roman" w:hAnsi="Times New Roman" w:cs="Times New Roman"/>
          <w:sz w:val="24"/>
          <w:szCs w:val="24"/>
          <w:lang w:val="es-PE"/>
        </w:rPr>
        <w:t>europeo</w:t>
      </w:r>
      <w:r w:rsidR="00B1023A" w:rsidRPr="00444747">
        <w:rPr>
          <w:rFonts w:ascii="Times New Roman" w:hAnsi="Times New Roman" w:cs="Times New Roman"/>
          <w:sz w:val="24"/>
          <w:szCs w:val="24"/>
          <w:lang w:val="es-PE"/>
        </w:rPr>
        <w:t xml:space="preserve">, articulándose y pensando </w:t>
      </w:r>
      <w:r w:rsidR="009C5E17" w:rsidRPr="00444747">
        <w:rPr>
          <w:rFonts w:ascii="Times New Roman" w:hAnsi="Times New Roman" w:cs="Times New Roman"/>
          <w:sz w:val="24"/>
          <w:szCs w:val="24"/>
          <w:lang w:val="es-PE"/>
        </w:rPr>
        <w:t xml:space="preserve">desde </w:t>
      </w:r>
      <w:r w:rsidR="00B1023A" w:rsidRPr="00444747">
        <w:rPr>
          <w:rFonts w:ascii="Times New Roman" w:hAnsi="Times New Roman" w:cs="Times New Roman"/>
          <w:sz w:val="24"/>
          <w:szCs w:val="24"/>
          <w:lang w:val="es-PE"/>
        </w:rPr>
        <w:t xml:space="preserve">lo urbano </w:t>
      </w:r>
      <w:r w:rsidR="009C5E17" w:rsidRPr="00444747">
        <w:rPr>
          <w:rFonts w:ascii="Times New Roman" w:hAnsi="Times New Roman" w:cs="Times New Roman"/>
          <w:sz w:val="24"/>
          <w:szCs w:val="24"/>
          <w:lang w:val="es-PE"/>
        </w:rPr>
        <w:t>(ciudad)</w:t>
      </w:r>
      <w:r w:rsidR="00F21A03" w:rsidRPr="00444747">
        <w:rPr>
          <w:rFonts w:ascii="Times New Roman" w:hAnsi="Times New Roman" w:cs="Times New Roman"/>
          <w:sz w:val="24"/>
          <w:szCs w:val="24"/>
          <w:lang w:val="es-PE"/>
        </w:rPr>
        <w:t>, lo rural, el campo, o lo fuera o externo a la</w:t>
      </w:r>
      <w:r w:rsidR="00B1023A" w:rsidRPr="00444747">
        <w:rPr>
          <w:rFonts w:ascii="Times New Roman" w:hAnsi="Times New Roman" w:cs="Times New Roman"/>
          <w:sz w:val="24"/>
          <w:szCs w:val="24"/>
          <w:lang w:val="es-PE"/>
        </w:rPr>
        <w:t xml:space="preserve"> ciudad </w:t>
      </w:r>
      <w:r w:rsidR="00F21A03" w:rsidRPr="00444747">
        <w:rPr>
          <w:rFonts w:ascii="Times New Roman" w:hAnsi="Times New Roman" w:cs="Times New Roman"/>
          <w:sz w:val="24"/>
          <w:szCs w:val="24"/>
          <w:lang w:val="es-PE"/>
        </w:rPr>
        <w:t xml:space="preserve">es: periférico, invisible, marginal, inferior, </w:t>
      </w:r>
      <w:r w:rsidR="00B1023A" w:rsidRPr="00444747">
        <w:rPr>
          <w:rFonts w:ascii="Times New Roman" w:hAnsi="Times New Roman" w:cs="Times New Roman"/>
          <w:sz w:val="24"/>
          <w:szCs w:val="24"/>
          <w:lang w:val="es-PE"/>
        </w:rPr>
        <w:t xml:space="preserve">anexo, </w:t>
      </w:r>
      <w:r w:rsidR="00F21A03" w:rsidRPr="00444747">
        <w:rPr>
          <w:rFonts w:ascii="Times New Roman" w:hAnsi="Times New Roman" w:cs="Times New Roman"/>
          <w:sz w:val="24"/>
          <w:szCs w:val="24"/>
          <w:lang w:val="es-PE"/>
        </w:rPr>
        <w:t>etc.</w:t>
      </w:r>
      <w:r w:rsidR="009724BB" w:rsidRPr="00444747">
        <w:rPr>
          <w:rFonts w:ascii="Times New Roman" w:hAnsi="Times New Roman" w:cs="Times New Roman"/>
          <w:sz w:val="24"/>
          <w:szCs w:val="24"/>
          <w:lang w:val="es-PE"/>
        </w:rPr>
        <w:t xml:space="preserve"> </w:t>
      </w:r>
      <w:r w:rsidR="007C7CDB" w:rsidRPr="00444747">
        <w:rPr>
          <w:rFonts w:ascii="Times New Roman" w:hAnsi="Times New Roman" w:cs="Times New Roman"/>
          <w:sz w:val="24"/>
          <w:szCs w:val="24"/>
          <w:lang w:val="es-PE"/>
        </w:rPr>
        <w:t>Con e</w:t>
      </w:r>
      <w:r w:rsidR="003F4945" w:rsidRPr="00444747">
        <w:rPr>
          <w:rFonts w:ascii="Times New Roman" w:hAnsi="Times New Roman" w:cs="Times New Roman"/>
          <w:sz w:val="24"/>
          <w:szCs w:val="24"/>
          <w:lang w:val="es-PE"/>
        </w:rPr>
        <w:t xml:space="preserve">se pensamiento </w:t>
      </w:r>
      <w:r w:rsidR="007C7CDB" w:rsidRPr="00444747">
        <w:rPr>
          <w:rFonts w:ascii="Times New Roman" w:hAnsi="Times New Roman" w:cs="Times New Roman"/>
          <w:sz w:val="24"/>
          <w:szCs w:val="24"/>
          <w:lang w:val="es-PE"/>
        </w:rPr>
        <w:t xml:space="preserve">se </w:t>
      </w:r>
      <w:r w:rsidR="00855B4B" w:rsidRPr="00444747">
        <w:rPr>
          <w:rFonts w:ascii="Times New Roman" w:hAnsi="Times New Roman" w:cs="Times New Roman"/>
          <w:sz w:val="24"/>
          <w:szCs w:val="24"/>
          <w:lang w:val="es-PE"/>
        </w:rPr>
        <w:t>difunde una visión de E</w:t>
      </w:r>
      <w:r w:rsidR="007C7CDB" w:rsidRPr="00444747">
        <w:rPr>
          <w:rFonts w:ascii="Times New Roman" w:hAnsi="Times New Roman" w:cs="Times New Roman"/>
          <w:sz w:val="24"/>
          <w:szCs w:val="24"/>
          <w:lang w:val="es-PE"/>
        </w:rPr>
        <w:t>stado</w:t>
      </w:r>
      <w:r w:rsidR="00B1023A" w:rsidRPr="00444747">
        <w:rPr>
          <w:rFonts w:ascii="Times New Roman" w:hAnsi="Times New Roman" w:cs="Times New Roman"/>
          <w:sz w:val="24"/>
          <w:szCs w:val="24"/>
          <w:lang w:val="es-PE"/>
        </w:rPr>
        <w:t>,</w:t>
      </w:r>
      <w:r w:rsidR="007C7CDB" w:rsidRPr="00444747">
        <w:rPr>
          <w:rFonts w:ascii="Times New Roman" w:hAnsi="Times New Roman" w:cs="Times New Roman"/>
          <w:sz w:val="24"/>
          <w:szCs w:val="24"/>
          <w:lang w:val="es-PE"/>
        </w:rPr>
        <w:t xml:space="preserve"> que “cobija” </w:t>
      </w:r>
      <w:r w:rsidR="00CE56BA" w:rsidRPr="00444747">
        <w:rPr>
          <w:rFonts w:ascii="Times New Roman" w:hAnsi="Times New Roman" w:cs="Times New Roman"/>
          <w:sz w:val="24"/>
          <w:szCs w:val="24"/>
          <w:lang w:val="es-PE"/>
        </w:rPr>
        <w:t>a</w:t>
      </w:r>
      <w:r w:rsidR="007C7CDB" w:rsidRPr="00444747">
        <w:rPr>
          <w:rFonts w:ascii="Times New Roman" w:hAnsi="Times New Roman" w:cs="Times New Roman"/>
          <w:sz w:val="24"/>
          <w:szCs w:val="24"/>
          <w:lang w:val="es-PE"/>
        </w:rPr>
        <w:t xml:space="preserve">l espacio rural, </w:t>
      </w:r>
      <w:r w:rsidR="00CE56BA" w:rsidRPr="00444747">
        <w:rPr>
          <w:rFonts w:ascii="Times New Roman" w:hAnsi="Times New Roman" w:cs="Times New Roman"/>
          <w:sz w:val="24"/>
          <w:szCs w:val="24"/>
          <w:lang w:val="es-PE"/>
        </w:rPr>
        <w:t xml:space="preserve">lo reconoce como un </w:t>
      </w:r>
      <w:r w:rsidR="00855B4B" w:rsidRPr="00444747">
        <w:rPr>
          <w:rFonts w:ascii="Times New Roman" w:hAnsi="Times New Roman" w:cs="Times New Roman"/>
          <w:sz w:val="24"/>
          <w:szCs w:val="24"/>
          <w:lang w:val="es-PE"/>
        </w:rPr>
        <w:t xml:space="preserve">espacio </w:t>
      </w:r>
      <w:r w:rsidR="00CE56BA" w:rsidRPr="00444747">
        <w:rPr>
          <w:rFonts w:ascii="Times New Roman" w:hAnsi="Times New Roman" w:cs="Times New Roman"/>
          <w:sz w:val="24"/>
          <w:szCs w:val="24"/>
          <w:lang w:val="es-PE"/>
        </w:rPr>
        <w:t>que requiere protección o acción</w:t>
      </w:r>
      <w:r w:rsidR="00855B4B" w:rsidRPr="00444747">
        <w:rPr>
          <w:rFonts w:ascii="Times New Roman" w:hAnsi="Times New Roman" w:cs="Times New Roman"/>
          <w:sz w:val="24"/>
          <w:szCs w:val="24"/>
          <w:lang w:val="es-PE"/>
        </w:rPr>
        <w:t xml:space="preserve"> (explotación)</w:t>
      </w:r>
      <w:r w:rsidR="00CE56BA" w:rsidRPr="00444747">
        <w:rPr>
          <w:rFonts w:ascii="Times New Roman" w:hAnsi="Times New Roman" w:cs="Times New Roman"/>
          <w:sz w:val="24"/>
          <w:szCs w:val="24"/>
          <w:lang w:val="es-PE"/>
        </w:rPr>
        <w:t xml:space="preserve">, este abordaje continúa pretendiendo </w:t>
      </w:r>
      <w:r w:rsidR="003F4945" w:rsidRPr="00444747">
        <w:rPr>
          <w:rFonts w:ascii="Times New Roman" w:hAnsi="Times New Roman" w:cs="Times New Roman"/>
          <w:sz w:val="24"/>
          <w:szCs w:val="24"/>
          <w:lang w:val="es-PE"/>
        </w:rPr>
        <w:t>institucionalizar</w:t>
      </w:r>
      <w:r w:rsidR="00CE56BA" w:rsidRPr="00444747">
        <w:rPr>
          <w:rFonts w:ascii="Times New Roman" w:hAnsi="Times New Roman" w:cs="Times New Roman"/>
          <w:sz w:val="24"/>
          <w:szCs w:val="24"/>
          <w:lang w:val="es-PE"/>
        </w:rPr>
        <w:t>se</w:t>
      </w:r>
      <w:r w:rsidR="003F4945" w:rsidRPr="00444747">
        <w:rPr>
          <w:rFonts w:ascii="Times New Roman" w:hAnsi="Times New Roman" w:cs="Times New Roman"/>
          <w:sz w:val="24"/>
          <w:szCs w:val="24"/>
          <w:lang w:val="es-PE"/>
        </w:rPr>
        <w:t xml:space="preserve"> como pensamiento normalizado/estandarizado</w:t>
      </w:r>
      <w:r w:rsidR="00B1023A" w:rsidRPr="00444747">
        <w:rPr>
          <w:rFonts w:ascii="Times New Roman" w:hAnsi="Times New Roman" w:cs="Times New Roman"/>
          <w:sz w:val="24"/>
          <w:szCs w:val="24"/>
          <w:lang w:val="es-PE"/>
        </w:rPr>
        <w:t xml:space="preserve"> a nivel global</w:t>
      </w:r>
      <w:r w:rsidR="003F4945" w:rsidRPr="00444747">
        <w:rPr>
          <w:rFonts w:ascii="Times New Roman" w:hAnsi="Times New Roman" w:cs="Times New Roman"/>
          <w:sz w:val="24"/>
          <w:szCs w:val="24"/>
          <w:lang w:val="es-PE"/>
        </w:rPr>
        <w:t xml:space="preserve">. </w:t>
      </w:r>
      <w:r w:rsidR="009724BB" w:rsidRPr="00444747">
        <w:rPr>
          <w:rFonts w:ascii="Times New Roman" w:hAnsi="Times New Roman" w:cs="Times New Roman"/>
          <w:sz w:val="24"/>
          <w:szCs w:val="24"/>
          <w:lang w:val="es-PE"/>
        </w:rPr>
        <w:t>Ese entendimiento se va construyendo desde un</w:t>
      </w:r>
      <w:r w:rsidR="0065065D" w:rsidRPr="00444747">
        <w:rPr>
          <w:rFonts w:ascii="Times New Roman" w:hAnsi="Times New Roman" w:cs="Times New Roman"/>
          <w:sz w:val="24"/>
          <w:szCs w:val="24"/>
          <w:lang w:val="es-PE"/>
        </w:rPr>
        <w:t>a sociedad urbana</w:t>
      </w:r>
      <w:r w:rsidR="002A68B8" w:rsidRPr="00444747">
        <w:rPr>
          <w:rFonts w:ascii="Times New Roman" w:hAnsi="Times New Roman" w:cs="Times New Roman"/>
          <w:sz w:val="24"/>
          <w:szCs w:val="24"/>
          <w:lang w:val="es-PE"/>
        </w:rPr>
        <w:t xml:space="preserve"> </w:t>
      </w:r>
      <w:r w:rsidR="00FB5169" w:rsidRPr="00444747">
        <w:rPr>
          <w:rFonts w:ascii="Times New Roman" w:hAnsi="Times New Roman" w:cs="Times New Roman"/>
          <w:sz w:val="24"/>
          <w:szCs w:val="24"/>
          <w:lang w:val="es-PE"/>
        </w:rPr>
        <w:t xml:space="preserve">europea </w:t>
      </w:r>
      <w:r w:rsidR="00B1023A" w:rsidRPr="00444747">
        <w:rPr>
          <w:rFonts w:ascii="Times New Roman" w:hAnsi="Times New Roman" w:cs="Times New Roman"/>
          <w:sz w:val="24"/>
          <w:szCs w:val="24"/>
          <w:lang w:val="es-PE"/>
        </w:rPr>
        <w:t>en conflicto, desigual e injusta</w:t>
      </w:r>
      <w:r w:rsidR="002A68B8" w:rsidRPr="00444747">
        <w:rPr>
          <w:rFonts w:ascii="Times New Roman" w:hAnsi="Times New Roman" w:cs="Times New Roman"/>
          <w:sz w:val="24"/>
          <w:szCs w:val="24"/>
          <w:lang w:val="es-PE"/>
        </w:rPr>
        <w:t xml:space="preserve">, además de </w:t>
      </w:r>
      <w:r w:rsidR="0065065D" w:rsidRPr="00444747">
        <w:rPr>
          <w:rFonts w:ascii="Times New Roman" w:hAnsi="Times New Roman" w:cs="Times New Roman"/>
          <w:sz w:val="24"/>
          <w:szCs w:val="24"/>
          <w:lang w:val="es-PE"/>
        </w:rPr>
        <w:t>dominante, racista y discriminadora de espacio</w:t>
      </w:r>
      <w:r w:rsidR="002A68B8" w:rsidRPr="00444747">
        <w:rPr>
          <w:rFonts w:ascii="Times New Roman" w:hAnsi="Times New Roman" w:cs="Times New Roman"/>
          <w:sz w:val="24"/>
          <w:szCs w:val="24"/>
          <w:lang w:val="es-PE"/>
        </w:rPr>
        <w:t>s</w:t>
      </w:r>
      <w:r w:rsidR="0065065D" w:rsidRPr="00444747">
        <w:rPr>
          <w:rFonts w:ascii="Times New Roman" w:hAnsi="Times New Roman" w:cs="Times New Roman"/>
          <w:sz w:val="24"/>
          <w:szCs w:val="24"/>
          <w:lang w:val="es-PE"/>
        </w:rPr>
        <w:t xml:space="preserve"> fuera de ella, las comarcas</w:t>
      </w:r>
      <w:r w:rsidR="00FB5169" w:rsidRPr="00444747">
        <w:rPr>
          <w:rFonts w:ascii="Times New Roman" w:hAnsi="Times New Roman" w:cs="Times New Roman"/>
          <w:sz w:val="24"/>
          <w:szCs w:val="24"/>
          <w:lang w:val="es-PE"/>
        </w:rPr>
        <w:t xml:space="preserve"> y/o reinos, </w:t>
      </w:r>
      <w:r w:rsidR="00855B4B" w:rsidRPr="00444747">
        <w:rPr>
          <w:rFonts w:ascii="Times New Roman" w:hAnsi="Times New Roman" w:cs="Times New Roman"/>
          <w:sz w:val="24"/>
          <w:szCs w:val="24"/>
          <w:lang w:val="es-PE"/>
        </w:rPr>
        <w:t xml:space="preserve">resultan </w:t>
      </w:r>
      <w:r w:rsidR="00FB5169" w:rsidRPr="00444747">
        <w:rPr>
          <w:rFonts w:ascii="Times New Roman" w:hAnsi="Times New Roman" w:cs="Times New Roman"/>
          <w:sz w:val="24"/>
          <w:szCs w:val="24"/>
          <w:lang w:val="es-PE"/>
        </w:rPr>
        <w:t xml:space="preserve">la mejor </w:t>
      </w:r>
      <w:r w:rsidR="0065065D" w:rsidRPr="00444747">
        <w:rPr>
          <w:rFonts w:ascii="Times New Roman" w:hAnsi="Times New Roman" w:cs="Times New Roman"/>
          <w:sz w:val="24"/>
          <w:szCs w:val="24"/>
          <w:lang w:val="es-PE"/>
        </w:rPr>
        <w:t xml:space="preserve">evidencia. </w:t>
      </w:r>
    </w:p>
    <w:p w:rsidR="00855B4B" w:rsidRPr="00444747" w:rsidRDefault="001F1A11"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Las diversas teorí</w:t>
      </w:r>
      <w:r w:rsidR="00B1023A" w:rsidRPr="00444747">
        <w:rPr>
          <w:rFonts w:ascii="Times New Roman" w:hAnsi="Times New Roman" w:cs="Times New Roman"/>
          <w:sz w:val="24"/>
          <w:szCs w:val="24"/>
          <w:lang w:val="es-PE"/>
        </w:rPr>
        <w:t xml:space="preserve">as y corrientes de pensamiento del </w:t>
      </w:r>
      <w:r w:rsidR="00AC3BAE" w:rsidRPr="00444747">
        <w:rPr>
          <w:rFonts w:ascii="Times New Roman" w:hAnsi="Times New Roman" w:cs="Times New Roman"/>
          <w:sz w:val="24"/>
          <w:szCs w:val="24"/>
          <w:lang w:val="es-PE"/>
        </w:rPr>
        <w:t>E</w:t>
      </w:r>
      <w:r w:rsidR="00B1023A" w:rsidRPr="00444747">
        <w:rPr>
          <w:rFonts w:ascii="Times New Roman" w:hAnsi="Times New Roman" w:cs="Times New Roman"/>
          <w:sz w:val="24"/>
          <w:szCs w:val="24"/>
          <w:lang w:val="es-PE"/>
        </w:rPr>
        <w:t>stado</w:t>
      </w:r>
      <w:r w:rsidR="00AC3BAE" w:rsidRPr="00444747">
        <w:rPr>
          <w:rFonts w:ascii="Times New Roman" w:hAnsi="Times New Roman" w:cs="Times New Roman"/>
          <w:sz w:val="24"/>
          <w:szCs w:val="24"/>
          <w:lang w:val="es-PE"/>
        </w:rPr>
        <w:t>,</w:t>
      </w:r>
      <w:r w:rsidR="00F63E5E" w:rsidRPr="00444747">
        <w:rPr>
          <w:rFonts w:ascii="Times New Roman" w:hAnsi="Times New Roman" w:cs="Times New Roman"/>
          <w:sz w:val="24"/>
          <w:szCs w:val="24"/>
          <w:lang w:val="es-PE"/>
        </w:rPr>
        <w:t xml:space="preserve"> </w:t>
      </w:r>
      <w:r w:rsidR="00B1023A" w:rsidRPr="00444747">
        <w:rPr>
          <w:rFonts w:ascii="Times New Roman" w:hAnsi="Times New Roman" w:cs="Times New Roman"/>
          <w:sz w:val="24"/>
          <w:szCs w:val="24"/>
          <w:lang w:val="es-PE"/>
        </w:rPr>
        <w:t>persisten en la idea ser humano – no ser humano</w:t>
      </w:r>
      <w:r w:rsidR="00F63E5E" w:rsidRPr="00444747">
        <w:rPr>
          <w:rFonts w:ascii="Times New Roman" w:hAnsi="Times New Roman" w:cs="Times New Roman"/>
          <w:sz w:val="24"/>
          <w:szCs w:val="24"/>
          <w:lang w:val="es-PE"/>
        </w:rPr>
        <w:t xml:space="preserve"> (pensamiento eurocentrista)</w:t>
      </w:r>
      <w:r w:rsidR="00B1023A" w:rsidRPr="00444747">
        <w:rPr>
          <w:rFonts w:ascii="Times New Roman" w:hAnsi="Times New Roman" w:cs="Times New Roman"/>
          <w:sz w:val="24"/>
          <w:szCs w:val="24"/>
          <w:lang w:val="es-PE"/>
        </w:rPr>
        <w:t xml:space="preserve">, es decir una visión antropocéntrica que sigue reproduciéndose, aunque con ciertos cambios que intentan romper con </w:t>
      </w:r>
      <w:r w:rsidR="00D202F0" w:rsidRPr="00444747">
        <w:rPr>
          <w:rFonts w:ascii="Times New Roman" w:hAnsi="Times New Roman" w:cs="Times New Roman"/>
          <w:sz w:val="24"/>
          <w:szCs w:val="24"/>
          <w:lang w:val="es-PE"/>
        </w:rPr>
        <w:t xml:space="preserve">ese </w:t>
      </w:r>
      <w:r w:rsidR="00B1023A" w:rsidRPr="00444747">
        <w:rPr>
          <w:rFonts w:ascii="Times New Roman" w:hAnsi="Times New Roman" w:cs="Times New Roman"/>
          <w:sz w:val="24"/>
          <w:szCs w:val="24"/>
          <w:lang w:val="es-PE"/>
        </w:rPr>
        <w:t>paradigma.</w:t>
      </w:r>
      <w:r w:rsidR="00F63E5E" w:rsidRPr="00444747">
        <w:rPr>
          <w:rFonts w:ascii="Times New Roman" w:hAnsi="Times New Roman" w:cs="Times New Roman"/>
          <w:sz w:val="24"/>
          <w:szCs w:val="24"/>
          <w:lang w:val="es-PE"/>
        </w:rPr>
        <w:t xml:space="preserve"> </w:t>
      </w:r>
      <w:r w:rsidR="00775D91" w:rsidRPr="00444747">
        <w:rPr>
          <w:rFonts w:ascii="Times New Roman" w:hAnsi="Times New Roman" w:cs="Times New Roman"/>
          <w:sz w:val="24"/>
          <w:szCs w:val="24"/>
          <w:lang w:val="es-PE"/>
        </w:rPr>
        <w:t xml:space="preserve">Dentro de los teóricos </w:t>
      </w:r>
      <w:r w:rsidR="00112B72" w:rsidRPr="00444747">
        <w:rPr>
          <w:rFonts w:ascii="Times New Roman" w:hAnsi="Times New Roman" w:cs="Times New Roman"/>
          <w:sz w:val="24"/>
          <w:szCs w:val="24"/>
          <w:lang w:val="es-PE"/>
        </w:rPr>
        <w:t>del Estado</w:t>
      </w:r>
      <w:r w:rsidR="00855B4B" w:rsidRPr="00444747">
        <w:rPr>
          <w:rFonts w:ascii="Times New Roman" w:hAnsi="Times New Roman" w:cs="Times New Roman"/>
          <w:sz w:val="24"/>
          <w:szCs w:val="24"/>
          <w:lang w:val="es-PE"/>
        </w:rPr>
        <w:t xml:space="preserve"> difundidos, tenemos a los que basan su concepción y visión</w:t>
      </w:r>
      <w:r w:rsidR="00531FBD" w:rsidRPr="00444747">
        <w:rPr>
          <w:rFonts w:ascii="Times New Roman" w:hAnsi="Times New Roman" w:cs="Times New Roman"/>
          <w:sz w:val="24"/>
          <w:szCs w:val="24"/>
          <w:lang w:val="es-PE"/>
        </w:rPr>
        <w:t>,</w:t>
      </w:r>
      <w:r w:rsidR="00855B4B" w:rsidRPr="00444747">
        <w:rPr>
          <w:rFonts w:ascii="Times New Roman" w:hAnsi="Times New Roman" w:cs="Times New Roman"/>
          <w:sz w:val="24"/>
          <w:szCs w:val="24"/>
          <w:lang w:val="es-PE"/>
        </w:rPr>
        <w:t xml:space="preserve"> basados en la realidad europea.</w:t>
      </w:r>
    </w:p>
    <w:p w:rsidR="00B1789E" w:rsidRPr="00444747" w:rsidRDefault="00AC3BAE"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Hob</w:t>
      </w:r>
      <w:r w:rsidR="007C7CDB" w:rsidRPr="00444747">
        <w:rPr>
          <w:rFonts w:ascii="Times New Roman" w:hAnsi="Times New Roman" w:cs="Times New Roman"/>
          <w:sz w:val="24"/>
          <w:szCs w:val="24"/>
          <w:lang w:val="es-PE"/>
        </w:rPr>
        <w:t>bes</w:t>
      </w:r>
      <w:r w:rsidR="00F63E5E" w:rsidRPr="00444747">
        <w:rPr>
          <w:rFonts w:ascii="Times New Roman" w:hAnsi="Times New Roman" w:cs="Times New Roman"/>
          <w:sz w:val="24"/>
          <w:szCs w:val="24"/>
          <w:lang w:val="es-PE"/>
        </w:rPr>
        <w:t xml:space="preserve">, </w:t>
      </w:r>
      <w:r w:rsidR="007C7CDB" w:rsidRPr="00444747">
        <w:rPr>
          <w:rFonts w:ascii="Times New Roman" w:hAnsi="Times New Roman" w:cs="Times New Roman"/>
          <w:sz w:val="24"/>
          <w:szCs w:val="24"/>
          <w:lang w:val="es-PE"/>
        </w:rPr>
        <w:t xml:space="preserve">propone el concepto de </w:t>
      </w:r>
      <w:r w:rsidRPr="00444747">
        <w:rPr>
          <w:rFonts w:ascii="Times New Roman" w:hAnsi="Times New Roman" w:cs="Times New Roman"/>
          <w:sz w:val="24"/>
          <w:szCs w:val="24"/>
          <w:lang w:val="es-PE"/>
        </w:rPr>
        <w:t>E</w:t>
      </w:r>
      <w:r w:rsidR="007C7CDB" w:rsidRPr="00444747">
        <w:rPr>
          <w:rFonts w:ascii="Times New Roman" w:hAnsi="Times New Roman" w:cs="Times New Roman"/>
          <w:sz w:val="24"/>
          <w:szCs w:val="24"/>
          <w:lang w:val="es-PE"/>
        </w:rPr>
        <w:t>stado</w:t>
      </w:r>
      <w:r w:rsidRPr="00444747">
        <w:rPr>
          <w:rFonts w:ascii="Times New Roman" w:hAnsi="Times New Roman" w:cs="Times New Roman"/>
          <w:sz w:val="24"/>
          <w:szCs w:val="24"/>
          <w:lang w:val="es-PE"/>
        </w:rPr>
        <w:t xml:space="preserve">, a partir de </w:t>
      </w:r>
      <w:r w:rsidR="007C7CDB" w:rsidRPr="00444747">
        <w:rPr>
          <w:rFonts w:ascii="Times New Roman" w:hAnsi="Times New Roman" w:cs="Times New Roman"/>
          <w:sz w:val="24"/>
          <w:szCs w:val="24"/>
          <w:lang w:val="es-PE"/>
        </w:rPr>
        <w:t xml:space="preserve">la guerra civil en Inglaterra </w:t>
      </w:r>
      <w:r w:rsidRPr="00444747">
        <w:rPr>
          <w:rFonts w:ascii="Times New Roman" w:hAnsi="Times New Roman" w:cs="Times New Roman"/>
          <w:sz w:val="24"/>
          <w:szCs w:val="24"/>
          <w:lang w:val="es-PE"/>
        </w:rPr>
        <w:t xml:space="preserve">(que </w:t>
      </w:r>
      <w:r w:rsidR="007C7CDB" w:rsidRPr="00444747">
        <w:rPr>
          <w:rFonts w:ascii="Times New Roman" w:hAnsi="Times New Roman" w:cs="Times New Roman"/>
          <w:sz w:val="24"/>
          <w:szCs w:val="24"/>
          <w:lang w:val="es-PE"/>
        </w:rPr>
        <w:t xml:space="preserve">le toco </w:t>
      </w:r>
      <w:r w:rsidRPr="00444747">
        <w:rPr>
          <w:rFonts w:ascii="Times New Roman" w:hAnsi="Times New Roman" w:cs="Times New Roman"/>
          <w:sz w:val="24"/>
          <w:szCs w:val="24"/>
          <w:lang w:val="es-PE"/>
        </w:rPr>
        <w:t xml:space="preserve">experimentar), </w:t>
      </w:r>
      <w:r w:rsidR="00855759" w:rsidRPr="00444747">
        <w:rPr>
          <w:rFonts w:ascii="Times New Roman" w:hAnsi="Times New Roman" w:cs="Times New Roman"/>
          <w:sz w:val="24"/>
          <w:szCs w:val="24"/>
          <w:lang w:val="es-PE"/>
        </w:rPr>
        <w:t xml:space="preserve">si bien delinea su propuesta indicando que </w:t>
      </w:r>
      <w:r w:rsidR="0000526D" w:rsidRPr="00444747">
        <w:rPr>
          <w:rFonts w:ascii="Times New Roman" w:hAnsi="Times New Roman" w:cs="Times New Roman"/>
          <w:sz w:val="24"/>
          <w:szCs w:val="24"/>
          <w:lang w:val="es-PE"/>
        </w:rPr>
        <w:t xml:space="preserve">los hombres </w:t>
      </w:r>
      <w:r w:rsidR="00855759" w:rsidRPr="00444747">
        <w:rPr>
          <w:rFonts w:ascii="Times New Roman" w:hAnsi="Times New Roman" w:cs="Times New Roman"/>
          <w:sz w:val="24"/>
          <w:szCs w:val="24"/>
          <w:lang w:val="es-PE"/>
        </w:rPr>
        <w:t xml:space="preserve">son iguales por naturaleza, </w:t>
      </w:r>
      <w:r w:rsidR="00DD1862" w:rsidRPr="00444747">
        <w:rPr>
          <w:rFonts w:ascii="Times New Roman" w:hAnsi="Times New Roman" w:cs="Times New Roman"/>
          <w:sz w:val="24"/>
          <w:szCs w:val="24"/>
          <w:lang w:val="es-PE"/>
        </w:rPr>
        <w:t xml:space="preserve">también </w:t>
      </w:r>
      <w:r w:rsidRPr="00444747">
        <w:rPr>
          <w:rFonts w:ascii="Times New Roman" w:hAnsi="Times New Roman" w:cs="Times New Roman"/>
          <w:sz w:val="24"/>
          <w:szCs w:val="24"/>
          <w:lang w:val="es-PE"/>
        </w:rPr>
        <w:t xml:space="preserve">son </w:t>
      </w:r>
      <w:r w:rsidR="00A95570" w:rsidRPr="00444747">
        <w:rPr>
          <w:rFonts w:ascii="Times New Roman" w:hAnsi="Times New Roman" w:cs="Times New Roman"/>
          <w:sz w:val="24"/>
          <w:szCs w:val="24"/>
          <w:lang w:val="es-PE"/>
        </w:rPr>
        <w:t>soberbio</w:t>
      </w:r>
      <w:r w:rsidRPr="00444747">
        <w:rPr>
          <w:rFonts w:ascii="Times New Roman" w:hAnsi="Times New Roman" w:cs="Times New Roman"/>
          <w:sz w:val="24"/>
          <w:szCs w:val="24"/>
          <w:lang w:val="es-PE"/>
        </w:rPr>
        <w:t>s</w:t>
      </w:r>
      <w:r w:rsidR="00A95570" w:rsidRPr="00444747">
        <w:rPr>
          <w:rFonts w:ascii="Times New Roman" w:hAnsi="Times New Roman" w:cs="Times New Roman"/>
          <w:sz w:val="24"/>
          <w:szCs w:val="24"/>
          <w:lang w:val="es-PE"/>
        </w:rPr>
        <w:t>, egoísta</w:t>
      </w:r>
      <w:r w:rsidRPr="00444747">
        <w:rPr>
          <w:rFonts w:ascii="Times New Roman" w:hAnsi="Times New Roman" w:cs="Times New Roman"/>
          <w:sz w:val="24"/>
          <w:szCs w:val="24"/>
          <w:lang w:val="es-PE"/>
        </w:rPr>
        <w:t>s</w:t>
      </w:r>
      <w:r w:rsidR="00A95570" w:rsidRPr="00444747">
        <w:rPr>
          <w:rFonts w:ascii="Times New Roman" w:hAnsi="Times New Roman" w:cs="Times New Roman"/>
          <w:sz w:val="24"/>
          <w:szCs w:val="24"/>
          <w:lang w:val="es-PE"/>
        </w:rPr>
        <w:t xml:space="preserve"> y avaro</w:t>
      </w:r>
      <w:r w:rsidRPr="00444747">
        <w:rPr>
          <w:rFonts w:ascii="Times New Roman" w:hAnsi="Times New Roman" w:cs="Times New Roman"/>
          <w:sz w:val="24"/>
          <w:szCs w:val="24"/>
          <w:lang w:val="es-PE"/>
        </w:rPr>
        <w:t>s</w:t>
      </w:r>
      <w:r w:rsidR="00A95570" w:rsidRPr="00444747">
        <w:rPr>
          <w:rFonts w:ascii="Times New Roman" w:hAnsi="Times New Roman" w:cs="Times New Roman"/>
          <w:sz w:val="24"/>
          <w:szCs w:val="24"/>
          <w:lang w:val="es-PE"/>
        </w:rPr>
        <w:t xml:space="preserve"> (Vasquez, 2008), </w:t>
      </w:r>
      <w:r w:rsidR="00855759" w:rsidRPr="00444747">
        <w:rPr>
          <w:rFonts w:ascii="Times New Roman" w:hAnsi="Times New Roman" w:cs="Times New Roman"/>
          <w:sz w:val="24"/>
          <w:szCs w:val="24"/>
          <w:lang w:val="es-PE"/>
        </w:rPr>
        <w:t>genera</w:t>
      </w:r>
      <w:r w:rsidRPr="00444747">
        <w:rPr>
          <w:rFonts w:ascii="Times New Roman" w:hAnsi="Times New Roman" w:cs="Times New Roman"/>
          <w:sz w:val="24"/>
          <w:szCs w:val="24"/>
          <w:lang w:val="es-PE"/>
        </w:rPr>
        <w:t>ndo</w:t>
      </w:r>
      <w:r w:rsidR="00855759" w:rsidRPr="00444747">
        <w:rPr>
          <w:rFonts w:ascii="Times New Roman" w:hAnsi="Times New Roman" w:cs="Times New Roman"/>
          <w:sz w:val="24"/>
          <w:szCs w:val="24"/>
          <w:lang w:val="es-PE"/>
        </w:rPr>
        <w:t xml:space="preserve"> discordia y guerra entre todos</w:t>
      </w:r>
      <w:r w:rsidR="00A95570" w:rsidRPr="00444747">
        <w:rPr>
          <w:rFonts w:ascii="Times New Roman" w:hAnsi="Times New Roman" w:cs="Times New Roman"/>
          <w:sz w:val="24"/>
          <w:szCs w:val="24"/>
          <w:lang w:val="es-PE"/>
        </w:rPr>
        <w:t xml:space="preserve"> contra todos, siendo necesario un </w:t>
      </w:r>
      <w:r w:rsidR="00A16035" w:rsidRPr="00444747">
        <w:rPr>
          <w:rFonts w:ascii="Times New Roman" w:hAnsi="Times New Roman" w:cs="Times New Roman"/>
          <w:sz w:val="24"/>
          <w:szCs w:val="24"/>
          <w:lang w:val="es-PE"/>
        </w:rPr>
        <w:t>pacto</w:t>
      </w:r>
      <w:r w:rsidR="00475137" w:rsidRPr="00444747">
        <w:rPr>
          <w:rFonts w:ascii="Times New Roman" w:hAnsi="Times New Roman" w:cs="Times New Roman"/>
          <w:sz w:val="24"/>
          <w:szCs w:val="24"/>
          <w:lang w:val="es-PE"/>
        </w:rPr>
        <w:t>:</w:t>
      </w:r>
      <w:r w:rsidR="00A16035" w:rsidRPr="00444747">
        <w:rPr>
          <w:rFonts w:ascii="Times New Roman" w:hAnsi="Times New Roman" w:cs="Times New Roman"/>
          <w:sz w:val="24"/>
          <w:szCs w:val="24"/>
          <w:lang w:val="es-PE"/>
        </w:rPr>
        <w:t xml:space="preserve"> </w:t>
      </w:r>
      <w:r w:rsidR="00112B72" w:rsidRPr="00444747">
        <w:rPr>
          <w:rFonts w:ascii="Times New Roman" w:hAnsi="Times New Roman" w:cs="Times New Roman"/>
          <w:sz w:val="24"/>
          <w:szCs w:val="24"/>
          <w:lang w:val="es-PE"/>
        </w:rPr>
        <w:t>un E</w:t>
      </w:r>
      <w:r w:rsidR="00A16035" w:rsidRPr="00444747">
        <w:rPr>
          <w:rFonts w:ascii="Times New Roman" w:hAnsi="Times New Roman" w:cs="Times New Roman"/>
          <w:sz w:val="24"/>
          <w:szCs w:val="24"/>
          <w:lang w:val="es-PE"/>
        </w:rPr>
        <w:t xml:space="preserve">stado, que preserve </w:t>
      </w:r>
      <w:r w:rsidR="00475137" w:rsidRPr="00444747">
        <w:rPr>
          <w:rFonts w:ascii="Times New Roman" w:hAnsi="Times New Roman" w:cs="Times New Roman"/>
          <w:sz w:val="24"/>
          <w:szCs w:val="24"/>
          <w:lang w:val="es-PE"/>
        </w:rPr>
        <w:t>la conservación del ser humano</w:t>
      </w:r>
      <w:r w:rsidR="00613EDF" w:rsidRPr="00444747">
        <w:rPr>
          <w:rFonts w:ascii="Times New Roman" w:hAnsi="Times New Roman" w:cs="Times New Roman"/>
          <w:sz w:val="24"/>
          <w:szCs w:val="24"/>
          <w:lang w:val="es-PE"/>
        </w:rPr>
        <w:t>, su seguridad, cediendo ese derecho de defensa al monarca (rey)</w:t>
      </w:r>
      <w:r w:rsidR="0000526D" w:rsidRPr="00444747">
        <w:rPr>
          <w:rFonts w:ascii="Times New Roman" w:hAnsi="Times New Roman" w:cs="Times New Roman"/>
          <w:sz w:val="24"/>
          <w:szCs w:val="24"/>
          <w:lang w:val="es-PE"/>
        </w:rPr>
        <w:t xml:space="preserve">. </w:t>
      </w:r>
      <w:r w:rsidR="000B0773" w:rsidRPr="00444747">
        <w:rPr>
          <w:rFonts w:ascii="Times New Roman" w:hAnsi="Times New Roman" w:cs="Times New Roman"/>
          <w:sz w:val="24"/>
          <w:szCs w:val="24"/>
          <w:lang w:val="es-PE"/>
        </w:rPr>
        <w:t xml:space="preserve">Locke, </w:t>
      </w:r>
      <w:r w:rsidR="005C19C0" w:rsidRPr="00444747">
        <w:rPr>
          <w:rFonts w:ascii="Times New Roman" w:hAnsi="Times New Roman" w:cs="Times New Roman"/>
          <w:sz w:val="24"/>
          <w:szCs w:val="24"/>
          <w:lang w:val="es-PE"/>
        </w:rPr>
        <w:t xml:space="preserve">profesor de la universidad de Oxford, salva la vida del conde de Shaftesbury (principal </w:t>
      </w:r>
      <w:r w:rsidR="003E53BA" w:rsidRPr="00444747">
        <w:rPr>
          <w:rFonts w:ascii="Times New Roman" w:hAnsi="Times New Roman" w:cs="Times New Roman"/>
          <w:sz w:val="24"/>
          <w:szCs w:val="24"/>
          <w:lang w:val="es-PE"/>
        </w:rPr>
        <w:t>conspirador contra la mon</w:t>
      </w:r>
      <w:r w:rsidR="005C19C0" w:rsidRPr="00444747">
        <w:rPr>
          <w:rFonts w:ascii="Times New Roman" w:hAnsi="Times New Roman" w:cs="Times New Roman"/>
          <w:sz w:val="24"/>
          <w:szCs w:val="24"/>
          <w:lang w:val="es-PE"/>
        </w:rPr>
        <w:t>a</w:t>
      </w:r>
      <w:r w:rsidR="003E53BA" w:rsidRPr="00444747">
        <w:rPr>
          <w:rFonts w:ascii="Times New Roman" w:hAnsi="Times New Roman" w:cs="Times New Roman"/>
          <w:sz w:val="24"/>
          <w:szCs w:val="24"/>
          <w:lang w:val="es-PE"/>
        </w:rPr>
        <w:t>rquí</w:t>
      </w:r>
      <w:r w:rsidR="005C19C0" w:rsidRPr="00444747">
        <w:rPr>
          <w:rFonts w:ascii="Times New Roman" w:hAnsi="Times New Roman" w:cs="Times New Roman"/>
          <w:sz w:val="24"/>
          <w:szCs w:val="24"/>
          <w:lang w:val="es-PE"/>
        </w:rPr>
        <w:t>a de los</w:t>
      </w:r>
      <w:r w:rsidR="00465333" w:rsidRPr="00444747">
        <w:rPr>
          <w:rFonts w:ascii="Times New Roman" w:hAnsi="Times New Roman" w:cs="Times New Roman"/>
          <w:sz w:val="24"/>
          <w:szCs w:val="24"/>
          <w:lang w:val="es-PE"/>
        </w:rPr>
        <w:t xml:space="preserve"> stwardos, cuyo mando circulaba con la idea del derecho divino, </w:t>
      </w:r>
      <w:r w:rsidR="00D4650C" w:rsidRPr="00444747">
        <w:rPr>
          <w:rFonts w:ascii="Times New Roman" w:hAnsi="Times New Roman" w:cs="Times New Roman"/>
          <w:sz w:val="24"/>
          <w:szCs w:val="24"/>
          <w:lang w:val="es-PE"/>
        </w:rPr>
        <w:t>es decir el monarca es elegido por Dios para gobernar y solo responde a él por sus actos</w:t>
      </w:r>
      <w:r w:rsidR="005C19C0" w:rsidRPr="00444747">
        <w:rPr>
          <w:rFonts w:ascii="Times New Roman" w:hAnsi="Times New Roman" w:cs="Times New Roman"/>
          <w:sz w:val="24"/>
          <w:szCs w:val="24"/>
          <w:lang w:val="es-PE"/>
        </w:rPr>
        <w:t>)</w:t>
      </w:r>
      <w:r w:rsidR="00403338" w:rsidRPr="00444747">
        <w:rPr>
          <w:rFonts w:ascii="Times New Roman" w:hAnsi="Times New Roman" w:cs="Times New Roman"/>
          <w:sz w:val="24"/>
          <w:szCs w:val="24"/>
          <w:lang w:val="es-PE"/>
        </w:rPr>
        <w:t xml:space="preserve">, en este contexto construye su propuesta en </w:t>
      </w:r>
      <w:r w:rsidR="00403338" w:rsidRPr="00444747">
        <w:rPr>
          <w:rFonts w:ascii="Times New Roman" w:hAnsi="Times New Roman" w:cs="Times New Roman"/>
          <w:sz w:val="24"/>
          <w:szCs w:val="24"/>
          <w:lang w:val="es-PE"/>
        </w:rPr>
        <w:lastRenderedPageBreak/>
        <w:t xml:space="preserve">el consentimiento de los gobernados pero a diferencia de Hobbes, la gente si bien no llega a un estado de guerra, necesita ser gobernada para garantizar que no haya conflictos, fundamenta su trabajo en la propiedad del suelo, </w:t>
      </w:r>
      <w:r w:rsidR="00A006CB" w:rsidRPr="00444747">
        <w:rPr>
          <w:rFonts w:ascii="Times New Roman" w:hAnsi="Times New Roman" w:cs="Times New Roman"/>
          <w:sz w:val="24"/>
          <w:szCs w:val="24"/>
          <w:lang w:val="es-PE"/>
        </w:rPr>
        <w:t xml:space="preserve">derecho natural a la propiedad, </w:t>
      </w:r>
      <w:r w:rsidR="001D1265" w:rsidRPr="00444747">
        <w:rPr>
          <w:rFonts w:ascii="Times New Roman" w:hAnsi="Times New Roman" w:cs="Times New Roman"/>
          <w:sz w:val="24"/>
          <w:szCs w:val="24"/>
          <w:lang w:val="es-PE"/>
        </w:rPr>
        <w:t>pero afirma que el ser humano no es un santo sino un pecador y que difícilmente actuara bajo la exigencia de la razón (</w:t>
      </w:r>
      <w:r w:rsidR="00C96F18" w:rsidRPr="00444747">
        <w:rPr>
          <w:rFonts w:ascii="Times New Roman" w:hAnsi="Times New Roman" w:cs="Times New Roman"/>
          <w:sz w:val="24"/>
          <w:szCs w:val="24"/>
          <w:lang w:val="es-PE"/>
        </w:rPr>
        <w:t>McNabb, 2012</w:t>
      </w:r>
      <w:r w:rsidR="001D1265" w:rsidRPr="00444747">
        <w:rPr>
          <w:rFonts w:ascii="Times New Roman" w:hAnsi="Times New Roman" w:cs="Times New Roman"/>
          <w:sz w:val="24"/>
          <w:szCs w:val="24"/>
          <w:lang w:val="es-PE"/>
        </w:rPr>
        <w:t>)</w:t>
      </w:r>
      <w:r w:rsidR="00A006CB" w:rsidRPr="00444747">
        <w:rPr>
          <w:rFonts w:ascii="Times New Roman" w:hAnsi="Times New Roman" w:cs="Times New Roman"/>
          <w:sz w:val="24"/>
          <w:szCs w:val="24"/>
          <w:lang w:val="es-PE"/>
        </w:rPr>
        <w:t>.</w:t>
      </w:r>
      <w:r w:rsidR="00C112DF" w:rsidRPr="00444747">
        <w:rPr>
          <w:rFonts w:ascii="Times New Roman" w:hAnsi="Times New Roman" w:cs="Times New Roman"/>
          <w:sz w:val="24"/>
          <w:szCs w:val="24"/>
          <w:lang w:val="es-PE"/>
        </w:rPr>
        <w:t xml:space="preserve"> </w:t>
      </w:r>
      <w:r w:rsidR="00EC40A7" w:rsidRPr="00444747">
        <w:rPr>
          <w:rFonts w:ascii="Times New Roman" w:hAnsi="Times New Roman" w:cs="Times New Roman"/>
          <w:sz w:val="24"/>
          <w:szCs w:val="24"/>
          <w:lang w:val="es-PE"/>
        </w:rPr>
        <w:t xml:space="preserve">En la propuesta de Locke, </w:t>
      </w:r>
      <w:r w:rsidR="00112B72" w:rsidRPr="00444747">
        <w:rPr>
          <w:rFonts w:ascii="Times New Roman" w:hAnsi="Times New Roman" w:cs="Times New Roman"/>
          <w:sz w:val="24"/>
          <w:szCs w:val="24"/>
          <w:lang w:val="es-PE"/>
        </w:rPr>
        <w:t xml:space="preserve">el hombre </w:t>
      </w:r>
      <w:r w:rsidR="00760D8C" w:rsidRPr="00444747">
        <w:rPr>
          <w:rFonts w:ascii="Times New Roman" w:hAnsi="Times New Roman" w:cs="Times New Roman"/>
          <w:sz w:val="24"/>
          <w:szCs w:val="24"/>
          <w:lang w:val="es-PE"/>
        </w:rPr>
        <w:t>no tiene derecho a más tierra de la que realmente puede cultivar con el sudor de su frente</w:t>
      </w:r>
      <w:r w:rsidR="00EC40A7" w:rsidRPr="00444747">
        <w:rPr>
          <w:rFonts w:ascii="Times New Roman" w:hAnsi="Times New Roman" w:cs="Times New Roman"/>
          <w:sz w:val="24"/>
          <w:szCs w:val="24"/>
          <w:lang w:val="es-PE"/>
        </w:rPr>
        <w:t xml:space="preserve">, pero </w:t>
      </w:r>
      <w:r w:rsidR="00112B72" w:rsidRPr="00444747">
        <w:rPr>
          <w:rFonts w:ascii="Times New Roman" w:hAnsi="Times New Roman" w:cs="Times New Roman"/>
          <w:sz w:val="24"/>
          <w:szCs w:val="24"/>
          <w:lang w:val="es-PE"/>
        </w:rPr>
        <w:t>a</w:t>
      </w:r>
      <w:r w:rsidR="00966A9B" w:rsidRPr="00444747">
        <w:rPr>
          <w:rFonts w:ascii="Times New Roman" w:hAnsi="Times New Roman" w:cs="Times New Roman"/>
          <w:sz w:val="24"/>
          <w:szCs w:val="24"/>
          <w:lang w:val="es-PE"/>
        </w:rPr>
        <w:t xml:space="preserve">l </w:t>
      </w:r>
      <w:r w:rsidR="00EC40A7" w:rsidRPr="00444747">
        <w:rPr>
          <w:rFonts w:ascii="Times New Roman" w:hAnsi="Times New Roman" w:cs="Times New Roman"/>
          <w:sz w:val="24"/>
          <w:szCs w:val="24"/>
          <w:lang w:val="es-PE"/>
        </w:rPr>
        <w:t xml:space="preserve">aparecer </w:t>
      </w:r>
      <w:r w:rsidR="00112B72" w:rsidRPr="00444747">
        <w:rPr>
          <w:rFonts w:ascii="Times New Roman" w:hAnsi="Times New Roman" w:cs="Times New Roman"/>
          <w:sz w:val="24"/>
          <w:szCs w:val="24"/>
          <w:lang w:val="es-PE"/>
        </w:rPr>
        <w:t xml:space="preserve">el </w:t>
      </w:r>
      <w:r w:rsidR="00966A9B" w:rsidRPr="00444747">
        <w:rPr>
          <w:rFonts w:ascii="Times New Roman" w:hAnsi="Times New Roman" w:cs="Times New Roman"/>
          <w:sz w:val="24"/>
          <w:szCs w:val="24"/>
          <w:lang w:val="es-PE"/>
        </w:rPr>
        <w:t xml:space="preserve">oro, </w:t>
      </w:r>
      <w:r w:rsidR="00112B72" w:rsidRPr="00444747">
        <w:rPr>
          <w:rFonts w:ascii="Times New Roman" w:hAnsi="Times New Roman" w:cs="Times New Roman"/>
          <w:sz w:val="24"/>
          <w:szCs w:val="24"/>
          <w:lang w:val="es-PE"/>
        </w:rPr>
        <w:t xml:space="preserve">se </w:t>
      </w:r>
      <w:r w:rsidR="00EC40A7" w:rsidRPr="00444747">
        <w:rPr>
          <w:rFonts w:ascii="Times New Roman" w:hAnsi="Times New Roman" w:cs="Times New Roman"/>
          <w:sz w:val="24"/>
          <w:szCs w:val="24"/>
          <w:lang w:val="es-PE"/>
        </w:rPr>
        <w:t>alter</w:t>
      </w:r>
      <w:r w:rsidR="00112B72" w:rsidRPr="00444747">
        <w:rPr>
          <w:rFonts w:ascii="Times New Roman" w:hAnsi="Times New Roman" w:cs="Times New Roman"/>
          <w:sz w:val="24"/>
          <w:szCs w:val="24"/>
          <w:lang w:val="es-PE"/>
        </w:rPr>
        <w:t>ó</w:t>
      </w:r>
      <w:r w:rsidR="00EC40A7" w:rsidRPr="00444747">
        <w:rPr>
          <w:rFonts w:ascii="Times New Roman" w:hAnsi="Times New Roman" w:cs="Times New Roman"/>
          <w:sz w:val="24"/>
          <w:szCs w:val="24"/>
          <w:lang w:val="es-PE"/>
        </w:rPr>
        <w:t xml:space="preserve"> el estado de la naturaleza</w:t>
      </w:r>
      <w:r w:rsidR="00531FBD" w:rsidRPr="00444747">
        <w:rPr>
          <w:rFonts w:ascii="Times New Roman" w:hAnsi="Times New Roman" w:cs="Times New Roman"/>
          <w:sz w:val="24"/>
          <w:szCs w:val="24"/>
          <w:lang w:val="es-PE"/>
        </w:rPr>
        <w:t xml:space="preserve">, eliminando </w:t>
      </w:r>
      <w:r w:rsidR="00EC40A7" w:rsidRPr="00444747">
        <w:rPr>
          <w:rFonts w:ascii="Times New Roman" w:hAnsi="Times New Roman" w:cs="Times New Roman"/>
          <w:sz w:val="24"/>
          <w:szCs w:val="24"/>
          <w:lang w:val="es-PE"/>
        </w:rPr>
        <w:t>las restricciones naturales a la acumulación de propiedad</w:t>
      </w:r>
      <w:r w:rsidR="00760D8C" w:rsidRPr="00444747">
        <w:rPr>
          <w:rFonts w:ascii="Times New Roman" w:hAnsi="Times New Roman" w:cs="Times New Roman"/>
          <w:sz w:val="24"/>
          <w:szCs w:val="24"/>
          <w:lang w:val="es-PE"/>
        </w:rPr>
        <w:t xml:space="preserve"> (McNabb, 2012), </w:t>
      </w:r>
      <w:r w:rsidR="00112B72" w:rsidRPr="00444747">
        <w:rPr>
          <w:rFonts w:ascii="Times New Roman" w:hAnsi="Times New Roman" w:cs="Times New Roman"/>
          <w:sz w:val="24"/>
          <w:szCs w:val="24"/>
          <w:lang w:val="es-PE"/>
        </w:rPr>
        <w:t>sin embargo</w:t>
      </w:r>
      <w:r w:rsidR="00531FBD" w:rsidRPr="00444747">
        <w:rPr>
          <w:rFonts w:ascii="Times New Roman" w:hAnsi="Times New Roman" w:cs="Times New Roman"/>
          <w:sz w:val="24"/>
          <w:szCs w:val="24"/>
          <w:lang w:val="es-PE"/>
        </w:rPr>
        <w:t>,</w:t>
      </w:r>
      <w:r w:rsidR="00112B72" w:rsidRPr="00444747">
        <w:rPr>
          <w:rFonts w:ascii="Times New Roman" w:hAnsi="Times New Roman" w:cs="Times New Roman"/>
          <w:sz w:val="24"/>
          <w:szCs w:val="24"/>
          <w:lang w:val="es-PE"/>
        </w:rPr>
        <w:t xml:space="preserve"> </w:t>
      </w:r>
      <w:r w:rsidR="00760D8C" w:rsidRPr="00444747">
        <w:rPr>
          <w:rFonts w:ascii="Times New Roman" w:hAnsi="Times New Roman" w:cs="Times New Roman"/>
          <w:sz w:val="24"/>
          <w:szCs w:val="24"/>
          <w:lang w:val="es-PE"/>
        </w:rPr>
        <w:t>los grupos de poder de la época</w:t>
      </w:r>
      <w:r w:rsidR="00775D91" w:rsidRPr="00444747">
        <w:rPr>
          <w:rFonts w:ascii="Times New Roman" w:hAnsi="Times New Roman" w:cs="Times New Roman"/>
          <w:sz w:val="24"/>
          <w:szCs w:val="24"/>
          <w:lang w:val="es-PE"/>
        </w:rPr>
        <w:t>, -que perviven hasta hoy-</w:t>
      </w:r>
      <w:r w:rsidR="00760D8C" w:rsidRPr="00444747">
        <w:rPr>
          <w:rFonts w:ascii="Times New Roman" w:hAnsi="Times New Roman" w:cs="Times New Roman"/>
          <w:sz w:val="24"/>
          <w:szCs w:val="24"/>
          <w:lang w:val="es-PE"/>
        </w:rPr>
        <w:t xml:space="preserve"> (latifundistas, oligarcas, reyes, burgueses, etc.) </w:t>
      </w:r>
      <w:r w:rsidR="00112B72" w:rsidRPr="00444747">
        <w:rPr>
          <w:rFonts w:ascii="Times New Roman" w:hAnsi="Times New Roman" w:cs="Times New Roman"/>
          <w:sz w:val="24"/>
          <w:szCs w:val="24"/>
          <w:lang w:val="es-PE"/>
        </w:rPr>
        <w:t>no cultivaban con el sudor de su frente</w:t>
      </w:r>
      <w:r w:rsidR="00CD6B3E" w:rsidRPr="00444747">
        <w:rPr>
          <w:rFonts w:ascii="Times New Roman" w:hAnsi="Times New Roman" w:cs="Times New Roman"/>
          <w:sz w:val="24"/>
          <w:szCs w:val="24"/>
          <w:lang w:val="es-PE"/>
        </w:rPr>
        <w:t>?</w:t>
      </w:r>
      <w:r w:rsidR="004171E3" w:rsidRPr="00444747">
        <w:rPr>
          <w:rFonts w:ascii="Times New Roman" w:hAnsi="Times New Roman" w:cs="Times New Roman"/>
          <w:sz w:val="24"/>
          <w:szCs w:val="24"/>
          <w:lang w:val="es-PE"/>
        </w:rPr>
        <w:t>.</w:t>
      </w:r>
    </w:p>
    <w:p w:rsidR="00775D91" w:rsidRPr="00444747" w:rsidRDefault="00CB0AEF"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El </w:t>
      </w:r>
      <w:r w:rsidR="00775D91"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stado es un mecanismo creado por el ser humano para facilitar la vida social, es decir entre hombres, se crea el estado para aprovechar mejor nuestros derechos naturales, se crean los derechos para disfrutarlos de forma más plena. En Hoobes los hombres renuncian a sus derechos, para Locke existe</w:t>
      </w:r>
      <w:r w:rsidR="00775D91" w:rsidRPr="00444747">
        <w:rPr>
          <w:rFonts w:ascii="Times New Roman" w:hAnsi="Times New Roman" w:cs="Times New Roman"/>
          <w:sz w:val="24"/>
          <w:szCs w:val="24"/>
          <w:lang w:val="es-PE"/>
        </w:rPr>
        <w:t xml:space="preserve"> el Estado</w:t>
      </w:r>
      <w:r w:rsidRPr="00444747">
        <w:rPr>
          <w:rFonts w:ascii="Times New Roman" w:hAnsi="Times New Roman" w:cs="Times New Roman"/>
          <w:sz w:val="24"/>
          <w:szCs w:val="24"/>
          <w:lang w:val="es-PE"/>
        </w:rPr>
        <w:t xml:space="preserve"> para fortalecer lo</w:t>
      </w:r>
      <w:r w:rsidR="000E5279" w:rsidRPr="00444747">
        <w:rPr>
          <w:rFonts w:ascii="Times New Roman" w:hAnsi="Times New Roman" w:cs="Times New Roman"/>
          <w:sz w:val="24"/>
          <w:szCs w:val="24"/>
          <w:lang w:val="es-PE"/>
        </w:rPr>
        <w:t>s derechos (McNabb, 2012)</w:t>
      </w:r>
      <w:r w:rsidR="004A4A6B" w:rsidRPr="00444747">
        <w:rPr>
          <w:rFonts w:ascii="Times New Roman" w:hAnsi="Times New Roman" w:cs="Times New Roman"/>
          <w:sz w:val="24"/>
          <w:szCs w:val="24"/>
          <w:lang w:val="es-PE"/>
        </w:rPr>
        <w:t xml:space="preserve">. </w:t>
      </w:r>
      <w:r w:rsidR="00775D91" w:rsidRPr="00444747">
        <w:rPr>
          <w:rFonts w:ascii="Times New Roman" w:hAnsi="Times New Roman" w:cs="Times New Roman"/>
          <w:sz w:val="24"/>
          <w:szCs w:val="24"/>
          <w:lang w:val="es-PE"/>
        </w:rPr>
        <w:t>Hasta este punto no existe mayor diferencia en quien cultiva y se relaciona de forma convivencial con la Pacha y el de la ciudad</w:t>
      </w:r>
      <w:r w:rsidR="009D7F20" w:rsidRPr="00444747">
        <w:rPr>
          <w:rFonts w:ascii="Times New Roman" w:hAnsi="Times New Roman" w:cs="Times New Roman"/>
          <w:sz w:val="24"/>
          <w:szCs w:val="24"/>
          <w:lang w:val="es-PE"/>
        </w:rPr>
        <w:t>,</w:t>
      </w:r>
      <w:r w:rsidR="00775D91" w:rsidRPr="00444747">
        <w:rPr>
          <w:rFonts w:ascii="Times New Roman" w:hAnsi="Times New Roman" w:cs="Times New Roman"/>
          <w:sz w:val="24"/>
          <w:szCs w:val="24"/>
          <w:lang w:val="es-PE"/>
        </w:rPr>
        <w:t xml:space="preserve"> que es ajeno a la Pacha</w:t>
      </w:r>
      <w:r w:rsidR="009D7F20" w:rsidRPr="00444747">
        <w:rPr>
          <w:rFonts w:ascii="Times New Roman" w:hAnsi="Times New Roman" w:cs="Times New Roman"/>
          <w:sz w:val="24"/>
          <w:szCs w:val="24"/>
          <w:lang w:val="es-PE"/>
        </w:rPr>
        <w:t>, menos se hace referencia al espacio rural, se la mantiene ausente</w:t>
      </w:r>
      <w:r w:rsidR="00775D91" w:rsidRPr="00444747">
        <w:rPr>
          <w:rFonts w:ascii="Times New Roman" w:hAnsi="Times New Roman" w:cs="Times New Roman"/>
          <w:sz w:val="24"/>
          <w:szCs w:val="24"/>
          <w:lang w:val="es-PE"/>
        </w:rPr>
        <w:t xml:space="preserve">. </w:t>
      </w:r>
    </w:p>
    <w:p w:rsidR="00A006CB" w:rsidRPr="00444747" w:rsidRDefault="00374C1C"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Para </w:t>
      </w:r>
      <w:r w:rsidR="00A006CB" w:rsidRPr="00444747">
        <w:rPr>
          <w:rFonts w:ascii="Times New Roman" w:hAnsi="Times New Roman" w:cs="Times New Roman"/>
          <w:sz w:val="24"/>
          <w:szCs w:val="24"/>
          <w:lang w:val="es-PE"/>
        </w:rPr>
        <w:t>Rousseau</w:t>
      </w:r>
      <w:r w:rsidRPr="00444747">
        <w:rPr>
          <w:rFonts w:ascii="Times New Roman" w:hAnsi="Times New Roman" w:cs="Times New Roman"/>
          <w:sz w:val="24"/>
          <w:szCs w:val="24"/>
          <w:lang w:val="es-PE"/>
        </w:rPr>
        <w:t xml:space="preserve">, </w:t>
      </w:r>
      <w:r w:rsidR="00E56640" w:rsidRPr="00444747">
        <w:rPr>
          <w:rFonts w:ascii="Times New Roman" w:hAnsi="Times New Roman" w:cs="Times New Roman"/>
          <w:sz w:val="24"/>
          <w:szCs w:val="24"/>
          <w:lang w:val="es-PE"/>
        </w:rPr>
        <w:t>el estado es una organización política que se da un pueblo, basado en el principio de soberanía popular (</w:t>
      </w:r>
      <w:r w:rsidR="00C5160F" w:rsidRPr="00444747">
        <w:rPr>
          <w:rFonts w:ascii="Times New Roman" w:hAnsi="Times New Roman" w:cs="Times New Roman"/>
          <w:sz w:val="24"/>
          <w:szCs w:val="24"/>
          <w:lang w:val="es-PE"/>
        </w:rPr>
        <w:t xml:space="preserve">Bolivar y </w:t>
      </w:r>
      <w:r w:rsidR="00E56640" w:rsidRPr="00444747">
        <w:rPr>
          <w:rFonts w:ascii="Times New Roman" w:hAnsi="Times New Roman" w:cs="Times New Roman"/>
          <w:sz w:val="24"/>
          <w:szCs w:val="24"/>
          <w:lang w:val="es-PE"/>
        </w:rPr>
        <w:t>Cuellar, 2008</w:t>
      </w:r>
      <w:r w:rsidR="00C5160F" w:rsidRPr="00444747">
        <w:rPr>
          <w:rFonts w:ascii="Times New Roman" w:hAnsi="Times New Roman" w:cs="Times New Roman"/>
          <w:sz w:val="24"/>
          <w:szCs w:val="24"/>
          <w:lang w:val="es-PE"/>
        </w:rPr>
        <w:t>; Vergara, 2012</w:t>
      </w:r>
      <w:r w:rsidR="00E56640" w:rsidRPr="00444747">
        <w:rPr>
          <w:rFonts w:ascii="Times New Roman" w:hAnsi="Times New Roman" w:cs="Times New Roman"/>
          <w:sz w:val="24"/>
          <w:szCs w:val="24"/>
          <w:lang w:val="es-PE"/>
        </w:rPr>
        <w:t>), se reconocen los pueblos del hombre, y no del espacio donde habita</w:t>
      </w:r>
      <w:r w:rsidR="00C5160F" w:rsidRPr="00444747">
        <w:rPr>
          <w:rFonts w:ascii="Times New Roman" w:hAnsi="Times New Roman" w:cs="Times New Roman"/>
          <w:sz w:val="24"/>
          <w:szCs w:val="24"/>
          <w:lang w:val="es-PE"/>
        </w:rPr>
        <w:t xml:space="preserve">. </w:t>
      </w:r>
      <w:r w:rsidR="00E56640" w:rsidRPr="00444747">
        <w:rPr>
          <w:rFonts w:ascii="Times New Roman" w:hAnsi="Times New Roman" w:cs="Times New Roman"/>
          <w:sz w:val="24"/>
          <w:szCs w:val="24"/>
          <w:lang w:val="es-PE"/>
        </w:rPr>
        <w:t xml:space="preserve">En Rousseau, </w:t>
      </w:r>
      <w:r w:rsidRPr="00444747">
        <w:rPr>
          <w:rFonts w:ascii="Times New Roman" w:hAnsi="Times New Roman" w:cs="Times New Roman"/>
          <w:sz w:val="24"/>
          <w:szCs w:val="24"/>
          <w:lang w:val="es-PE"/>
        </w:rPr>
        <w:t xml:space="preserve">el hombre es noble en el estado de la naturaleza y </w:t>
      </w:r>
      <w:r w:rsidR="00424284" w:rsidRPr="00444747">
        <w:rPr>
          <w:rFonts w:ascii="Times New Roman" w:hAnsi="Times New Roman" w:cs="Times New Roman"/>
          <w:sz w:val="24"/>
          <w:szCs w:val="24"/>
          <w:lang w:val="es-PE"/>
        </w:rPr>
        <w:t xml:space="preserve">es la sociedad quien produce vicios y corrupción, vía la propiedad privada. </w:t>
      </w:r>
      <w:r w:rsidR="006D5B80" w:rsidRPr="00444747">
        <w:rPr>
          <w:rFonts w:ascii="Times New Roman" w:hAnsi="Times New Roman" w:cs="Times New Roman"/>
          <w:sz w:val="24"/>
          <w:szCs w:val="24"/>
          <w:lang w:val="es-PE"/>
        </w:rPr>
        <w:t xml:space="preserve">Se considera el estado de la naturaleza anterior al estado civilizado, siendo la división del trabajo y la propiedad privada </w:t>
      </w:r>
      <w:r w:rsidR="000C3774" w:rsidRPr="00444747">
        <w:rPr>
          <w:rFonts w:ascii="Times New Roman" w:hAnsi="Times New Roman" w:cs="Times New Roman"/>
          <w:sz w:val="24"/>
          <w:szCs w:val="24"/>
          <w:lang w:val="es-PE"/>
        </w:rPr>
        <w:t>el mecanismo de corrupción</w:t>
      </w:r>
      <w:r w:rsidR="008C3584" w:rsidRPr="00444747">
        <w:rPr>
          <w:rFonts w:ascii="Times New Roman" w:hAnsi="Times New Roman" w:cs="Times New Roman"/>
          <w:sz w:val="24"/>
          <w:szCs w:val="24"/>
          <w:lang w:val="es-PE"/>
        </w:rPr>
        <w:t xml:space="preserve">, </w:t>
      </w:r>
      <w:r w:rsidR="00E97282" w:rsidRPr="00444747">
        <w:rPr>
          <w:rFonts w:ascii="Times New Roman" w:hAnsi="Times New Roman" w:cs="Times New Roman"/>
          <w:sz w:val="24"/>
          <w:szCs w:val="24"/>
          <w:lang w:val="es-PE"/>
        </w:rPr>
        <w:t xml:space="preserve">resultando </w:t>
      </w:r>
      <w:r w:rsidR="007F2EE3" w:rsidRPr="00444747">
        <w:rPr>
          <w:rFonts w:ascii="Times New Roman" w:hAnsi="Times New Roman" w:cs="Times New Roman"/>
          <w:sz w:val="24"/>
          <w:szCs w:val="24"/>
          <w:lang w:val="es-PE"/>
        </w:rPr>
        <w:t xml:space="preserve">necesario un contrato social, que instaura un </w:t>
      </w:r>
      <w:r w:rsidR="00AE5795" w:rsidRPr="00444747">
        <w:rPr>
          <w:rFonts w:ascii="Times New Roman" w:hAnsi="Times New Roman" w:cs="Times New Roman"/>
          <w:sz w:val="24"/>
          <w:szCs w:val="24"/>
          <w:lang w:val="es-PE"/>
        </w:rPr>
        <w:t>E</w:t>
      </w:r>
      <w:r w:rsidR="007F2EE3" w:rsidRPr="00444747">
        <w:rPr>
          <w:rFonts w:ascii="Times New Roman" w:hAnsi="Times New Roman" w:cs="Times New Roman"/>
          <w:sz w:val="24"/>
          <w:szCs w:val="24"/>
          <w:lang w:val="es-PE"/>
        </w:rPr>
        <w:t>stado “justo”</w:t>
      </w:r>
      <w:r w:rsidR="007D5512" w:rsidRPr="00444747">
        <w:rPr>
          <w:rFonts w:ascii="Times New Roman" w:hAnsi="Times New Roman" w:cs="Times New Roman"/>
          <w:sz w:val="24"/>
          <w:szCs w:val="24"/>
          <w:lang w:val="es-PE"/>
        </w:rPr>
        <w:t xml:space="preserve"> (EDUCATINA, </w:t>
      </w:r>
      <w:r w:rsidR="00775D91" w:rsidRPr="00444747">
        <w:rPr>
          <w:rFonts w:ascii="Times New Roman" w:hAnsi="Times New Roman" w:cs="Times New Roman"/>
          <w:sz w:val="24"/>
          <w:szCs w:val="24"/>
          <w:lang w:val="es-PE"/>
        </w:rPr>
        <w:t>2007</w:t>
      </w:r>
      <w:r w:rsidR="007D5512" w:rsidRPr="00444747">
        <w:rPr>
          <w:rFonts w:ascii="Times New Roman" w:hAnsi="Times New Roman" w:cs="Times New Roman"/>
          <w:sz w:val="24"/>
          <w:szCs w:val="24"/>
          <w:lang w:val="es-PE"/>
        </w:rPr>
        <w:t>)</w:t>
      </w:r>
      <w:r w:rsidR="00775D91" w:rsidRPr="00444747">
        <w:rPr>
          <w:rFonts w:ascii="Times New Roman" w:hAnsi="Times New Roman" w:cs="Times New Roman"/>
          <w:sz w:val="24"/>
          <w:szCs w:val="24"/>
          <w:lang w:val="es-PE"/>
        </w:rPr>
        <w:t xml:space="preserve">. Tanto la propiedad privada como el oro, resultan mecanismos </w:t>
      </w:r>
      <w:r w:rsidR="0077300A" w:rsidRPr="00444747">
        <w:rPr>
          <w:rFonts w:ascii="Times New Roman" w:hAnsi="Times New Roman" w:cs="Times New Roman"/>
          <w:sz w:val="24"/>
          <w:szCs w:val="24"/>
          <w:lang w:val="es-PE"/>
        </w:rPr>
        <w:t xml:space="preserve">que </w:t>
      </w:r>
      <w:r w:rsidR="00BA1E56" w:rsidRPr="00444747">
        <w:rPr>
          <w:rFonts w:ascii="Times New Roman" w:hAnsi="Times New Roman" w:cs="Times New Roman"/>
          <w:sz w:val="24"/>
          <w:szCs w:val="24"/>
          <w:lang w:val="es-PE"/>
        </w:rPr>
        <w:t xml:space="preserve">influyen en </w:t>
      </w:r>
      <w:r w:rsidR="00CA4ED6" w:rsidRPr="00444747">
        <w:rPr>
          <w:rFonts w:ascii="Times New Roman" w:hAnsi="Times New Roman" w:cs="Times New Roman"/>
          <w:sz w:val="24"/>
          <w:szCs w:val="24"/>
          <w:lang w:val="es-PE"/>
        </w:rPr>
        <w:t xml:space="preserve">la </w:t>
      </w:r>
      <w:r w:rsidR="00AE5795" w:rsidRPr="00444747">
        <w:rPr>
          <w:rFonts w:ascii="Times New Roman" w:hAnsi="Times New Roman" w:cs="Times New Roman"/>
          <w:sz w:val="24"/>
          <w:szCs w:val="24"/>
          <w:lang w:val="es-PE"/>
        </w:rPr>
        <w:t xml:space="preserve">necesidad de creación del </w:t>
      </w:r>
      <w:r w:rsidR="00CA4ED6" w:rsidRPr="00444747">
        <w:rPr>
          <w:rFonts w:ascii="Times New Roman" w:hAnsi="Times New Roman" w:cs="Times New Roman"/>
          <w:sz w:val="24"/>
          <w:szCs w:val="24"/>
          <w:lang w:val="es-PE"/>
        </w:rPr>
        <w:t>Estad</w:t>
      </w:r>
      <w:r w:rsidR="00BA1E56" w:rsidRPr="00444747">
        <w:rPr>
          <w:rFonts w:ascii="Times New Roman" w:hAnsi="Times New Roman" w:cs="Times New Roman"/>
          <w:sz w:val="24"/>
          <w:szCs w:val="24"/>
          <w:lang w:val="es-PE"/>
        </w:rPr>
        <w:t>o</w:t>
      </w:r>
      <w:r w:rsidR="00CA4ED6" w:rsidRPr="00444747">
        <w:rPr>
          <w:rFonts w:ascii="Times New Roman" w:hAnsi="Times New Roman" w:cs="Times New Roman"/>
          <w:sz w:val="24"/>
          <w:szCs w:val="24"/>
          <w:lang w:val="es-PE"/>
        </w:rPr>
        <w:t xml:space="preserve">, siendo necesario para Europa (re) construir continuamente </w:t>
      </w:r>
      <w:r w:rsidR="00BA1E56" w:rsidRPr="00444747">
        <w:rPr>
          <w:rFonts w:ascii="Times New Roman" w:hAnsi="Times New Roman" w:cs="Times New Roman"/>
          <w:sz w:val="24"/>
          <w:szCs w:val="24"/>
          <w:lang w:val="es-PE"/>
        </w:rPr>
        <w:t xml:space="preserve">esta </w:t>
      </w:r>
      <w:r w:rsidR="00CA4ED6" w:rsidRPr="00444747">
        <w:rPr>
          <w:rFonts w:ascii="Times New Roman" w:hAnsi="Times New Roman" w:cs="Times New Roman"/>
          <w:sz w:val="24"/>
          <w:szCs w:val="24"/>
          <w:lang w:val="es-PE"/>
        </w:rPr>
        <w:t>concepción</w:t>
      </w:r>
      <w:r w:rsidR="00FA6FB8" w:rsidRPr="00444747">
        <w:rPr>
          <w:rFonts w:ascii="Times New Roman" w:hAnsi="Times New Roman" w:cs="Times New Roman"/>
          <w:sz w:val="24"/>
          <w:szCs w:val="24"/>
          <w:lang w:val="es-PE"/>
        </w:rPr>
        <w:t>.</w:t>
      </w:r>
    </w:p>
    <w:p w:rsidR="00B46199" w:rsidRPr="00444747" w:rsidRDefault="00BE6DF7"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Posterior a estos abordajes, se hace un énfasis en la funcionalidad del </w:t>
      </w:r>
      <w:r w:rsidR="00BA1E56"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stado</w:t>
      </w:r>
      <w:r w:rsidR="005603FA" w:rsidRPr="00444747">
        <w:rPr>
          <w:rFonts w:ascii="Times New Roman" w:hAnsi="Times New Roman" w:cs="Times New Roman"/>
          <w:sz w:val="24"/>
          <w:szCs w:val="24"/>
          <w:lang w:val="es-PE"/>
        </w:rPr>
        <w:t xml:space="preserve">, </w:t>
      </w:r>
      <w:r w:rsidR="00BA1E56" w:rsidRPr="00444747">
        <w:rPr>
          <w:rFonts w:ascii="Times New Roman" w:hAnsi="Times New Roman" w:cs="Times New Roman"/>
          <w:sz w:val="24"/>
          <w:szCs w:val="24"/>
          <w:lang w:val="es-PE"/>
        </w:rPr>
        <w:t xml:space="preserve">en </w:t>
      </w:r>
      <w:r w:rsidR="005603FA" w:rsidRPr="00444747">
        <w:rPr>
          <w:rFonts w:ascii="Times New Roman" w:hAnsi="Times New Roman" w:cs="Times New Roman"/>
          <w:sz w:val="24"/>
          <w:szCs w:val="24"/>
          <w:lang w:val="es-PE"/>
        </w:rPr>
        <w:t>favor o como crítica</w:t>
      </w:r>
      <w:r w:rsidRPr="00444747">
        <w:rPr>
          <w:rFonts w:ascii="Times New Roman" w:hAnsi="Times New Roman" w:cs="Times New Roman"/>
          <w:sz w:val="24"/>
          <w:szCs w:val="24"/>
          <w:lang w:val="es-PE"/>
        </w:rPr>
        <w:t xml:space="preserve">. </w:t>
      </w:r>
      <w:r w:rsidR="00E97282" w:rsidRPr="00444747">
        <w:rPr>
          <w:rFonts w:ascii="Times New Roman" w:hAnsi="Times New Roman" w:cs="Times New Roman"/>
          <w:sz w:val="24"/>
          <w:szCs w:val="24"/>
          <w:lang w:val="es-PE"/>
        </w:rPr>
        <w:t xml:space="preserve">Para Hegel, el </w:t>
      </w:r>
      <w:r w:rsidR="00BA1E56" w:rsidRPr="00444747">
        <w:rPr>
          <w:rFonts w:ascii="Times New Roman" w:hAnsi="Times New Roman" w:cs="Times New Roman"/>
          <w:sz w:val="24"/>
          <w:szCs w:val="24"/>
          <w:lang w:val="es-PE"/>
        </w:rPr>
        <w:t xml:space="preserve">Estado </w:t>
      </w:r>
      <w:r w:rsidR="008304E6" w:rsidRPr="00444747">
        <w:rPr>
          <w:rFonts w:ascii="Times New Roman" w:hAnsi="Times New Roman" w:cs="Times New Roman"/>
          <w:sz w:val="24"/>
          <w:szCs w:val="24"/>
          <w:lang w:val="es-PE"/>
        </w:rPr>
        <w:t>representa por sí mismo la razón y la libertad, colocándolo encima de los individuos y la sociedad</w:t>
      </w:r>
      <w:r w:rsidR="00B66A88" w:rsidRPr="00444747">
        <w:rPr>
          <w:rFonts w:ascii="Times New Roman" w:hAnsi="Times New Roman" w:cs="Times New Roman"/>
          <w:sz w:val="24"/>
          <w:szCs w:val="24"/>
          <w:lang w:val="es-PE"/>
        </w:rPr>
        <w:t xml:space="preserve">, no producto de un pacto social (Abellán, 1991). </w:t>
      </w:r>
      <w:r w:rsidR="00BA1E56" w:rsidRPr="00444747">
        <w:rPr>
          <w:rFonts w:ascii="Times New Roman" w:hAnsi="Times New Roman" w:cs="Times New Roman"/>
          <w:sz w:val="24"/>
          <w:szCs w:val="24"/>
          <w:lang w:val="es-PE"/>
        </w:rPr>
        <w:t>S</w:t>
      </w:r>
      <w:r w:rsidR="00B66A88" w:rsidRPr="00444747">
        <w:rPr>
          <w:rFonts w:ascii="Times New Roman" w:hAnsi="Times New Roman" w:cs="Times New Roman"/>
          <w:sz w:val="24"/>
          <w:szCs w:val="24"/>
          <w:lang w:val="es-PE"/>
        </w:rPr>
        <w:t>e convierte en una supremacía viviente (al estilo Leviatán, tal vez), recibiendo un carácter moral. Para Marx, es resultado de la separación de lo polític</w:t>
      </w:r>
      <w:r w:rsidR="00BA1E56" w:rsidRPr="00444747">
        <w:rPr>
          <w:rFonts w:ascii="Times New Roman" w:hAnsi="Times New Roman" w:cs="Times New Roman"/>
          <w:sz w:val="24"/>
          <w:szCs w:val="24"/>
          <w:lang w:val="es-PE"/>
        </w:rPr>
        <w:t>o, d</w:t>
      </w:r>
      <w:r w:rsidR="00B66A88" w:rsidRPr="00444747">
        <w:rPr>
          <w:rFonts w:ascii="Times New Roman" w:hAnsi="Times New Roman" w:cs="Times New Roman"/>
          <w:sz w:val="24"/>
          <w:szCs w:val="24"/>
          <w:lang w:val="es-PE"/>
        </w:rPr>
        <w:t>e</w:t>
      </w:r>
      <w:r w:rsidR="007D5512" w:rsidRPr="00444747">
        <w:rPr>
          <w:rFonts w:ascii="Times New Roman" w:hAnsi="Times New Roman" w:cs="Times New Roman"/>
          <w:sz w:val="24"/>
          <w:szCs w:val="24"/>
          <w:lang w:val="es-PE"/>
        </w:rPr>
        <w:t xml:space="preserve"> </w:t>
      </w:r>
      <w:r w:rsidR="00B66A88" w:rsidRPr="00444747">
        <w:rPr>
          <w:rFonts w:ascii="Times New Roman" w:hAnsi="Times New Roman" w:cs="Times New Roman"/>
          <w:sz w:val="24"/>
          <w:szCs w:val="24"/>
          <w:lang w:val="es-PE"/>
        </w:rPr>
        <w:t>lo religioso</w:t>
      </w:r>
      <w:r w:rsidR="007D5512" w:rsidRPr="00444747">
        <w:rPr>
          <w:rFonts w:ascii="Times New Roman" w:hAnsi="Times New Roman" w:cs="Times New Roman"/>
          <w:sz w:val="24"/>
          <w:szCs w:val="24"/>
          <w:lang w:val="es-PE"/>
        </w:rPr>
        <w:t xml:space="preserve">, surgiendo un </w:t>
      </w:r>
      <w:r w:rsidR="00BA1E56" w:rsidRPr="00444747">
        <w:rPr>
          <w:rFonts w:ascii="Times New Roman" w:hAnsi="Times New Roman" w:cs="Times New Roman"/>
          <w:sz w:val="24"/>
          <w:szCs w:val="24"/>
          <w:lang w:val="es-PE"/>
        </w:rPr>
        <w:t>E</w:t>
      </w:r>
      <w:r w:rsidR="007D5512" w:rsidRPr="00444747">
        <w:rPr>
          <w:rFonts w:ascii="Times New Roman" w:hAnsi="Times New Roman" w:cs="Times New Roman"/>
          <w:sz w:val="24"/>
          <w:szCs w:val="24"/>
          <w:lang w:val="es-PE"/>
        </w:rPr>
        <w:t>stado burgués</w:t>
      </w:r>
      <w:r w:rsidR="000F717B" w:rsidRPr="00444747">
        <w:rPr>
          <w:rFonts w:ascii="Times New Roman" w:hAnsi="Times New Roman" w:cs="Times New Roman"/>
          <w:sz w:val="24"/>
          <w:szCs w:val="24"/>
          <w:lang w:val="es-PE"/>
        </w:rPr>
        <w:t xml:space="preserve"> o moderno</w:t>
      </w:r>
      <w:r w:rsidR="007D5512" w:rsidRPr="00444747">
        <w:rPr>
          <w:rFonts w:ascii="Times New Roman" w:hAnsi="Times New Roman" w:cs="Times New Roman"/>
          <w:sz w:val="24"/>
          <w:szCs w:val="24"/>
          <w:lang w:val="es-PE"/>
        </w:rPr>
        <w:t>, e</w:t>
      </w:r>
      <w:r w:rsidR="000F717B" w:rsidRPr="00444747">
        <w:rPr>
          <w:rFonts w:ascii="Times New Roman" w:hAnsi="Times New Roman" w:cs="Times New Roman"/>
          <w:sz w:val="24"/>
          <w:szCs w:val="24"/>
          <w:lang w:val="es-PE"/>
        </w:rPr>
        <w:t>s decir, es un</w:t>
      </w:r>
      <w:r w:rsidR="007D5512" w:rsidRPr="00444747">
        <w:rPr>
          <w:rFonts w:ascii="Times New Roman" w:hAnsi="Times New Roman" w:cs="Times New Roman"/>
          <w:sz w:val="24"/>
          <w:szCs w:val="24"/>
          <w:lang w:val="es-PE"/>
        </w:rPr>
        <w:t xml:space="preserve"> mecanismo para </w:t>
      </w:r>
      <w:r w:rsidR="007D5512" w:rsidRPr="00444747">
        <w:rPr>
          <w:rFonts w:ascii="Times New Roman" w:hAnsi="Times New Roman" w:cs="Times New Roman"/>
          <w:sz w:val="24"/>
          <w:szCs w:val="24"/>
          <w:lang w:val="es-PE"/>
        </w:rPr>
        <w:lastRenderedPageBreak/>
        <w:t>acentuar las diferencias</w:t>
      </w:r>
      <w:r w:rsidR="00442CD1" w:rsidRPr="00444747">
        <w:rPr>
          <w:rFonts w:ascii="Times New Roman" w:hAnsi="Times New Roman" w:cs="Times New Roman"/>
          <w:sz w:val="24"/>
          <w:szCs w:val="24"/>
          <w:lang w:val="es-PE"/>
        </w:rPr>
        <w:t xml:space="preserve"> (Abellán, 1991)</w:t>
      </w:r>
      <w:r w:rsidR="007D5512" w:rsidRPr="00444747">
        <w:rPr>
          <w:rFonts w:ascii="Times New Roman" w:hAnsi="Times New Roman" w:cs="Times New Roman"/>
          <w:sz w:val="24"/>
          <w:szCs w:val="24"/>
          <w:lang w:val="es-PE"/>
        </w:rPr>
        <w:t>, surgiendo una estructura de clases,</w:t>
      </w:r>
      <w:r w:rsidR="000F717B" w:rsidRPr="00444747">
        <w:rPr>
          <w:rFonts w:ascii="Times New Roman" w:hAnsi="Times New Roman" w:cs="Times New Roman"/>
          <w:sz w:val="24"/>
          <w:szCs w:val="24"/>
          <w:lang w:val="es-PE"/>
        </w:rPr>
        <w:t xml:space="preserve"> la cual debe </w:t>
      </w:r>
      <w:r w:rsidR="007D5512" w:rsidRPr="00444747">
        <w:rPr>
          <w:rFonts w:ascii="Times New Roman" w:hAnsi="Times New Roman" w:cs="Times New Roman"/>
          <w:sz w:val="24"/>
          <w:szCs w:val="24"/>
          <w:lang w:val="es-PE"/>
        </w:rPr>
        <w:t xml:space="preserve">ser superada </w:t>
      </w:r>
      <w:r w:rsidR="000F717B" w:rsidRPr="00444747">
        <w:rPr>
          <w:rFonts w:ascii="Times New Roman" w:hAnsi="Times New Roman" w:cs="Times New Roman"/>
          <w:sz w:val="24"/>
          <w:szCs w:val="24"/>
          <w:lang w:val="es-PE"/>
        </w:rPr>
        <w:t xml:space="preserve">para alcanzar el </w:t>
      </w:r>
      <w:r w:rsidR="003B57D5" w:rsidRPr="00444747">
        <w:rPr>
          <w:rFonts w:ascii="Times New Roman" w:hAnsi="Times New Roman" w:cs="Times New Roman"/>
          <w:sz w:val="24"/>
          <w:szCs w:val="24"/>
          <w:lang w:val="es-PE"/>
        </w:rPr>
        <w:t>E</w:t>
      </w:r>
      <w:r w:rsidR="000F717B" w:rsidRPr="00444747">
        <w:rPr>
          <w:rFonts w:ascii="Times New Roman" w:hAnsi="Times New Roman" w:cs="Times New Roman"/>
          <w:sz w:val="24"/>
          <w:szCs w:val="24"/>
          <w:lang w:val="es-PE"/>
        </w:rPr>
        <w:t xml:space="preserve">stado, es decir desaparecer el </w:t>
      </w:r>
      <w:r w:rsidR="003B57D5" w:rsidRPr="00444747">
        <w:rPr>
          <w:rFonts w:ascii="Times New Roman" w:hAnsi="Times New Roman" w:cs="Times New Roman"/>
          <w:sz w:val="24"/>
          <w:szCs w:val="24"/>
          <w:lang w:val="es-PE"/>
        </w:rPr>
        <w:t>E</w:t>
      </w:r>
      <w:r w:rsidR="000F717B" w:rsidRPr="00444747">
        <w:rPr>
          <w:rFonts w:ascii="Times New Roman" w:hAnsi="Times New Roman" w:cs="Times New Roman"/>
          <w:sz w:val="24"/>
          <w:szCs w:val="24"/>
          <w:lang w:val="es-PE"/>
        </w:rPr>
        <w:t>stado</w:t>
      </w:r>
      <w:r w:rsidR="00442CD1" w:rsidRPr="00444747">
        <w:rPr>
          <w:rFonts w:ascii="Times New Roman" w:hAnsi="Times New Roman" w:cs="Times New Roman"/>
          <w:sz w:val="24"/>
          <w:szCs w:val="24"/>
          <w:lang w:val="es-PE"/>
        </w:rPr>
        <w:t xml:space="preserve">, reemplazado por el proletariado como gobernante. Al </w:t>
      </w:r>
      <w:r w:rsidR="006F1CC7" w:rsidRPr="00444747">
        <w:rPr>
          <w:rFonts w:ascii="Times New Roman" w:hAnsi="Times New Roman" w:cs="Times New Roman"/>
          <w:sz w:val="24"/>
          <w:szCs w:val="24"/>
          <w:lang w:val="es-PE"/>
        </w:rPr>
        <w:t xml:space="preserve">referirse al </w:t>
      </w:r>
      <w:r w:rsidR="00442CD1" w:rsidRPr="00444747">
        <w:rPr>
          <w:rFonts w:ascii="Times New Roman" w:hAnsi="Times New Roman" w:cs="Times New Roman"/>
          <w:sz w:val="24"/>
          <w:szCs w:val="24"/>
          <w:lang w:val="es-PE"/>
        </w:rPr>
        <w:t xml:space="preserve">proletariado, enfatiza al trabajador explotado </w:t>
      </w:r>
      <w:r w:rsidR="0077663B" w:rsidRPr="00444747">
        <w:rPr>
          <w:rFonts w:ascii="Times New Roman" w:hAnsi="Times New Roman" w:cs="Times New Roman"/>
          <w:sz w:val="24"/>
          <w:szCs w:val="24"/>
          <w:lang w:val="es-PE"/>
        </w:rPr>
        <w:t>que no tiene los medios de producción (</w:t>
      </w:r>
      <w:r w:rsidR="00442CD1" w:rsidRPr="00444747">
        <w:rPr>
          <w:rFonts w:ascii="Times New Roman" w:hAnsi="Times New Roman" w:cs="Times New Roman"/>
          <w:sz w:val="24"/>
          <w:szCs w:val="24"/>
          <w:lang w:val="es-PE"/>
        </w:rPr>
        <w:t>sociedad industrial</w:t>
      </w:r>
      <w:r w:rsidR="0077663B" w:rsidRPr="00444747">
        <w:rPr>
          <w:rFonts w:ascii="Times New Roman" w:hAnsi="Times New Roman" w:cs="Times New Roman"/>
          <w:sz w:val="24"/>
          <w:szCs w:val="24"/>
          <w:lang w:val="es-PE"/>
        </w:rPr>
        <w:t>)</w:t>
      </w:r>
      <w:r w:rsidR="00442CD1" w:rsidRPr="00444747">
        <w:rPr>
          <w:rFonts w:ascii="Times New Roman" w:hAnsi="Times New Roman" w:cs="Times New Roman"/>
          <w:sz w:val="24"/>
          <w:szCs w:val="24"/>
          <w:lang w:val="es-PE"/>
        </w:rPr>
        <w:t xml:space="preserve">, </w:t>
      </w:r>
      <w:r w:rsidR="00B46199" w:rsidRPr="00444747">
        <w:rPr>
          <w:rFonts w:ascii="Times New Roman" w:hAnsi="Times New Roman" w:cs="Times New Roman"/>
          <w:sz w:val="24"/>
          <w:szCs w:val="24"/>
          <w:lang w:val="es-PE"/>
        </w:rPr>
        <w:t xml:space="preserve">abordando una </w:t>
      </w:r>
      <w:r w:rsidR="00442CD1" w:rsidRPr="00444747">
        <w:rPr>
          <w:rFonts w:ascii="Times New Roman" w:hAnsi="Times New Roman" w:cs="Times New Roman"/>
          <w:sz w:val="24"/>
          <w:szCs w:val="24"/>
          <w:lang w:val="es-PE"/>
        </w:rPr>
        <w:t>realidad urbana que le toca vivir</w:t>
      </w:r>
      <w:r w:rsidR="006F1CC7" w:rsidRPr="00444747">
        <w:rPr>
          <w:rFonts w:ascii="Times New Roman" w:hAnsi="Times New Roman" w:cs="Times New Roman"/>
          <w:sz w:val="24"/>
          <w:szCs w:val="24"/>
          <w:lang w:val="es-PE"/>
        </w:rPr>
        <w:t xml:space="preserve">, y que extiende su interpretación al espacio rural. </w:t>
      </w:r>
    </w:p>
    <w:p w:rsidR="005E6E01" w:rsidRPr="00444747" w:rsidRDefault="00B46199"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El </w:t>
      </w:r>
      <w:r w:rsidR="00C242C8"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 xml:space="preserve">stado de Weber, surge de </w:t>
      </w:r>
      <w:r w:rsidR="00C242C8" w:rsidRPr="00444747">
        <w:rPr>
          <w:rFonts w:ascii="Times New Roman" w:hAnsi="Times New Roman" w:cs="Times New Roman"/>
          <w:sz w:val="24"/>
          <w:szCs w:val="24"/>
          <w:lang w:val="es-PE"/>
        </w:rPr>
        <w:t xml:space="preserve">la </w:t>
      </w:r>
      <w:r w:rsidRPr="00444747">
        <w:rPr>
          <w:rFonts w:ascii="Times New Roman" w:hAnsi="Times New Roman" w:cs="Times New Roman"/>
          <w:sz w:val="24"/>
          <w:szCs w:val="24"/>
          <w:lang w:val="es-PE"/>
        </w:rPr>
        <w:t>mirada de Alemania y Europa de su época, definiéndolo como</w:t>
      </w:r>
      <w:r w:rsidR="00943DD2" w:rsidRPr="00444747">
        <w:rPr>
          <w:rFonts w:ascii="Times New Roman" w:hAnsi="Times New Roman" w:cs="Times New Roman"/>
          <w:sz w:val="24"/>
          <w:szCs w:val="24"/>
          <w:lang w:val="es-PE"/>
        </w:rPr>
        <w:t>:</w:t>
      </w:r>
      <w:r w:rsidRPr="00444747">
        <w:rPr>
          <w:rFonts w:ascii="Times New Roman" w:hAnsi="Times New Roman" w:cs="Times New Roman"/>
          <w:sz w:val="24"/>
          <w:szCs w:val="24"/>
          <w:lang w:val="es-PE"/>
        </w:rPr>
        <w:t xml:space="preserve"> “</w:t>
      </w:r>
      <w:r w:rsidR="00943DD2" w:rsidRPr="00444747">
        <w:rPr>
          <w:rFonts w:ascii="Times New Roman" w:hAnsi="Times New Roman" w:cs="Times New Roman"/>
          <w:sz w:val="24"/>
          <w:szCs w:val="24"/>
          <w:lang w:val="es-PE"/>
        </w:rPr>
        <w:t>U</w:t>
      </w:r>
      <w:r w:rsidRPr="00444747">
        <w:rPr>
          <w:rFonts w:ascii="Times New Roman" w:hAnsi="Times New Roman" w:cs="Times New Roman"/>
          <w:sz w:val="24"/>
          <w:szCs w:val="24"/>
          <w:lang w:val="es-PE"/>
        </w:rPr>
        <w:t>na comunidad humana que en determinado territorio reclama para s</w:t>
      </w:r>
      <w:r w:rsidR="0043567C" w:rsidRPr="00444747">
        <w:rPr>
          <w:rFonts w:ascii="Times New Roman" w:hAnsi="Times New Roman" w:cs="Times New Roman"/>
          <w:sz w:val="24"/>
          <w:szCs w:val="24"/>
          <w:lang w:val="es-PE"/>
        </w:rPr>
        <w:t>í</w:t>
      </w:r>
      <w:r w:rsidRPr="00444747">
        <w:rPr>
          <w:rFonts w:ascii="Times New Roman" w:hAnsi="Times New Roman" w:cs="Times New Roman"/>
          <w:sz w:val="24"/>
          <w:szCs w:val="24"/>
          <w:lang w:val="es-PE"/>
        </w:rPr>
        <w:t xml:space="preserve"> el monopolio de la coacción física legítima”</w:t>
      </w:r>
      <w:r w:rsidR="0043567C" w:rsidRPr="00444747">
        <w:rPr>
          <w:rFonts w:ascii="Times New Roman" w:hAnsi="Times New Roman" w:cs="Times New Roman"/>
          <w:sz w:val="24"/>
          <w:szCs w:val="24"/>
          <w:lang w:val="es-PE"/>
        </w:rPr>
        <w:t>, desde una mirada de asociación política</w:t>
      </w:r>
      <w:r w:rsidR="009D217F" w:rsidRPr="00444747">
        <w:rPr>
          <w:rFonts w:ascii="Times New Roman" w:hAnsi="Times New Roman" w:cs="Times New Roman"/>
          <w:sz w:val="24"/>
          <w:szCs w:val="24"/>
          <w:lang w:val="es-PE"/>
        </w:rPr>
        <w:t xml:space="preserve">; </w:t>
      </w:r>
      <w:r w:rsidR="0043567C" w:rsidRPr="00444747">
        <w:rPr>
          <w:rFonts w:ascii="Times New Roman" w:hAnsi="Times New Roman" w:cs="Times New Roman"/>
          <w:sz w:val="24"/>
          <w:szCs w:val="24"/>
          <w:lang w:val="es-PE"/>
        </w:rPr>
        <w:t>y como empresa</w:t>
      </w:r>
      <w:r w:rsidR="003B57D5" w:rsidRPr="00444747">
        <w:rPr>
          <w:rFonts w:ascii="Times New Roman" w:hAnsi="Times New Roman" w:cs="Times New Roman"/>
          <w:sz w:val="24"/>
          <w:szCs w:val="24"/>
          <w:lang w:val="es-PE"/>
        </w:rPr>
        <w:t>,</w:t>
      </w:r>
      <w:r w:rsidR="009D217F" w:rsidRPr="00444747">
        <w:rPr>
          <w:rFonts w:ascii="Times New Roman" w:hAnsi="Times New Roman" w:cs="Times New Roman"/>
          <w:sz w:val="24"/>
          <w:szCs w:val="24"/>
          <w:lang w:val="es-PE"/>
        </w:rPr>
        <w:t xml:space="preserve"> donde </w:t>
      </w:r>
      <w:r w:rsidR="00B47B08" w:rsidRPr="00444747">
        <w:rPr>
          <w:rFonts w:ascii="Times New Roman" w:hAnsi="Times New Roman" w:cs="Times New Roman"/>
          <w:sz w:val="24"/>
          <w:szCs w:val="24"/>
          <w:lang w:val="es-PE"/>
        </w:rPr>
        <w:t xml:space="preserve">el </w:t>
      </w:r>
      <w:r w:rsidR="00F76C89" w:rsidRPr="00444747">
        <w:rPr>
          <w:rFonts w:ascii="Times New Roman" w:hAnsi="Times New Roman" w:cs="Times New Roman"/>
          <w:sz w:val="24"/>
          <w:szCs w:val="24"/>
          <w:lang w:val="es-PE"/>
        </w:rPr>
        <w:t>E</w:t>
      </w:r>
      <w:r w:rsidR="00B47B08" w:rsidRPr="00444747">
        <w:rPr>
          <w:rFonts w:ascii="Times New Roman" w:hAnsi="Times New Roman" w:cs="Times New Roman"/>
          <w:sz w:val="24"/>
          <w:szCs w:val="24"/>
          <w:lang w:val="es-PE"/>
        </w:rPr>
        <w:t xml:space="preserve">stado sirve al capitalismo para prosperar, siendo necesario una estructura </w:t>
      </w:r>
      <w:r w:rsidR="009D217F" w:rsidRPr="00444747">
        <w:rPr>
          <w:rFonts w:ascii="Times New Roman" w:hAnsi="Times New Roman" w:cs="Times New Roman"/>
          <w:sz w:val="24"/>
          <w:szCs w:val="24"/>
          <w:lang w:val="es-PE"/>
        </w:rPr>
        <w:t xml:space="preserve">administrativa a cargo de una burocracia </w:t>
      </w:r>
      <w:r w:rsidR="00A67F5A" w:rsidRPr="00444747">
        <w:rPr>
          <w:rFonts w:ascii="Times New Roman" w:hAnsi="Times New Roman" w:cs="Times New Roman"/>
          <w:sz w:val="24"/>
          <w:szCs w:val="24"/>
          <w:lang w:val="es-PE"/>
        </w:rPr>
        <w:t>(Bianchi, 2014)</w:t>
      </w:r>
      <w:r w:rsidR="0077507E" w:rsidRPr="00444747">
        <w:rPr>
          <w:rFonts w:ascii="Times New Roman" w:hAnsi="Times New Roman" w:cs="Times New Roman"/>
          <w:sz w:val="24"/>
          <w:szCs w:val="24"/>
          <w:lang w:val="es-PE"/>
        </w:rPr>
        <w:t>.</w:t>
      </w:r>
      <w:r w:rsidR="003B57D5" w:rsidRPr="00444747">
        <w:rPr>
          <w:rFonts w:ascii="Times New Roman" w:hAnsi="Times New Roman" w:cs="Times New Roman"/>
          <w:sz w:val="24"/>
          <w:szCs w:val="24"/>
          <w:lang w:val="es-PE"/>
        </w:rPr>
        <w:t xml:space="preserve"> </w:t>
      </w:r>
      <w:r w:rsidR="009A3B2E" w:rsidRPr="00444747">
        <w:rPr>
          <w:rFonts w:ascii="Times New Roman" w:hAnsi="Times New Roman" w:cs="Times New Roman"/>
          <w:sz w:val="24"/>
          <w:szCs w:val="24"/>
          <w:lang w:val="es-PE"/>
        </w:rPr>
        <w:t xml:space="preserve">Para Jelling el </w:t>
      </w:r>
      <w:r w:rsidR="00F76C89" w:rsidRPr="00444747">
        <w:rPr>
          <w:rFonts w:ascii="Times New Roman" w:hAnsi="Times New Roman" w:cs="Times New Roman"/>
          <w:sz w:val="24"/>
          <w:szCs w:val="24"/>
          <w:lang w:val="es-PE"/>
        </w:rPr>
        <w:t>E</w:t>
      </w:r>
      <w:r w:rsidR="009A3B2E" w:rsidRPr="00444747">
        <w:rPr>
          <w:rFonts w:ascii="Times New Roman" w:hAnsi="Times New Roman" w:cs="Times New Roman"/>
          <w:sz w:val="24"/>
          <w:szCs w:val="24"/>
          <w:lang w:val="es-PE"/>
        </w:rPr>
        <w:t>stado necesita contar con un pueblo, un gobierno y un territorio (Hall y Ikenberry,</w:t>
      </w:r>
      <w:r w:rsidR="00603FC0" w:rsidRPr="00444747">
        <w:rPr>
          <w:rFonts w:ascii="Times New Roman" w:hAnsi="Times New Roman" w:cs="Times New Roman"/>
          <w:sz w:val="24"/>
          <w:szCs w:val="24"/>
          <w:lang w:val="es-PE"/>
        </w:rPr>
        <w:t xml:space="preserve"> 1993</w:t>
      </w:r>
      <w:r w:rsidR="009A3B2E" w:rsidRPr="00444747">
        <w:rPr>
          <w:rFonts w:ascii="Times New Roman" w:hAnsi="Times New Roman" w:cs="Times New Roman"/>
          <w:sz w:val="24"/>
          <w:szCs w:val="24"/>
          <w:lang w:val="es-PE"/>
        </w:rPr>
        <w:t>)</w:t>
      </w:r>
      <w:r w:rsidR="00E1676B" w:rsidRPr="00444747">
        <w:rPr>
          <w:rFonts w:ascii="Times New Roman" w:hAnsi="Times New Roman" w:cs="Times New Roman"/>
          <w:sz w:val="24"/>
          <w:szCs w:val="24"/>
          <w:lang w:val="es-PE"/>
        </w:rPr>
        <w:t>. Heller</w:t>
      </w:r>
      <w:r w:rsidR="00F236FF" w:rsidRPr="00444747">
        <w:rPr>
          <w:rFonts w:ascii="Times New Roman" w:hAnsi="Times New Roman" w:cs="Times New Roman"/>
          <w:sz w:val="24"/>
          <w:szCs w:val="24"/>
          <w:lang w:val="es-PE"/>
        </w:rPr>
        <w:t xml:space="preserve"> (d</w:t>
      </w:r>
      <w:r w:rsidR="005E6E01" w:rsidRPr="00444747">
        <w:rPr>
          <w:rFonts w:ascii="Times New Roman" w:hAnsi="Times New Roman" w:cs="Times New Roman"/>
          <w:sz w:val="24"/>
          <w:szCs w:val="24"/>
          <w:lang w:val="es-PE"/>
        </w:rPr>
        <w:t>esde una perspectiva evolucionista</w:t>
      </w:r>
      <w:r w:rsidR="00F236FF" w:rsidRPr="00444747">
        <w:rPr>
          <w:rFonts w:ascii="Times New Roman" w:hAnsi="Times New Roman" w:cs="Times New Roman"/>
          <w:sz w:val="24"/>
          <w:szCs w:val="24"/>
          <w:lang w:val="es-PE"/>
        </w:rPr>
        <w:t>)</w:t>
      </w:r>
      <w:r w:rsidR="005E6E01" w:rsidRPr="00444747">
        <w:rPr>
          <w:rFonts w:ascii="Times New Roman" w:hAnsi="Times New Roman" w:cs="Times New Roman"/>
          <w:sz w:val="24"/>
          <w:szCs w:val="24"/>
          <w:lang w:val="es-PE"/>
        </w:rPr>
        <w:t>,</w:t>
      </w:r>
      <w:r w:rsidR="00E1676B" w:rsidRPr="00444747">
        <w:rPr>
          <w:rFonts w:ascii="Times New Roman" w:hAnsi="Times New Roman" w:cs="Times New Roman"/>
          <w:sz w:val="24"/>
          <w:szCs w:val="24"/>
          <w:lang w:val="es-PE"/>
        </w:rPr>
        <w:t xml:space="preserve"> </w:t>
      </w:r>
      <w:r w:rsidR="005E6E01" w:rsidRPr="00444747">
        <w:rPr>
          <w:rFonts w:ascii="Times New Roman" w:hAnsi="Times New Roman" w:cs="Times New Roman"/>
          <w:sz w:val="24"/>
          <w:szCs w:val="24"/>
          <w:lang w:val="es-PE"/>
        </w:rPr>
        <w:t xml:space="preserve">justifica la existencia del </w:t>
      </w:r>
      <w:r w:rsidR="003B57D5" w:rsidRPr="00444747">
        <w:rPr>
          <w:rFonts w:ascii="Times New Roman" w:hAnsi="Times New Roman" w:cs="Times New Roman"/>
          <w:sz w:val="24"/>
          <w:szCs w:val="24"/>
          <w:lang w:val="es-PE"/>
        </w:rPr>
        <w:t>E</w:t>
      </w:r>
      <w:r w:rsidR="005E6E01" w:rsidRPr="00444747">
        <w:rPr>
          <w:rFonts w:ascii="Times New Roman" w:hAnsi="Times New Roman" w:cs="Times New Roman"/>
          <w:sz w:val="24"/>
          <w:szCs w:val="24"/>
          <w:lang w:val="es-PE"/>
        </w:rPr>
        <w:t>stado</w:t>
      </w:r>
      <w:r w:rsidR="00BC09A0" w:rsidRPr="00444747">
        <w:rPr>
          <w:rFonts w:ascii="Times New Roman" w:hAnsi="Times New Roman" w:cs="Times New Roman"/>
          <w:sz w:val="24"/>
          <w:szCs w:val="24"/>
          <w:lang w:val="es-PE"/>
        </w:rPr>
        <w:t xml:space="preserve"> (surgido a partir del renacimiento y continente europeo)</w:t>
      </w:r>
      <w:r w:rsidR="005E6E01" w:rsidRPr="00444747">
        <w:rPr>
          <w:rFonts w:ascii="Times New Roman" w:hAnsi="Times New Roman" w:cs="Times New Roman"/>
          <w:sz w:val="24"/>
          <w:szCs w:val="24"/>
          <w:lang w:val="es-PE"/>
        </w:rPr>
        <w:t xml:space="preserve"> </w:t>
      </w:r>
      <w:r w:rsidR="00F236FF" w:rsidRPr="00444747">
        <w:rPr>
          <w:rFonts w:ascii="Times New Roman" w:hAnsi="Times New Roman" w:cs="Times New Roman"/>
          <w:sz w:val="24"/>
          <w:szCs w:val="24"/>
          <w:lang w:val="es-PE"/>
        </w:rPr>
        <w:t xml:space="preserve">en base al </w:t>
      </w:r>
      <w:r w:rsidR="005E6E01" w:rsidRPr="00444747">
        <w:rPr>
          <w:rFonts w:ascii="Times New Roman" w:hAnsi="Times New Roman" w:cs="Times New Roman"/>
          <w:sz w:val="24"/>
          <w:szCs w:val="24"/>
          <w:lang w:val="es-PE"/>
        </w:rPr>
        <w:t>desarrollo de la civilización</w:t>
      </w:r>
      <w:r w:rsidR="00F236FF" w:rsidRPr="00444747">
        <w:rPr>
          <w:rFonts w:ascii="Times New Roman" w:hAnsi="Times New Roman" w:cs="Times New Roman"/>
          <w:sz w:val="24"/>
          <w:szCs w:val="24"/>
          <w:lang w:val="es-PE"/>
        </w:rPr>
        <w:t>, que</w:t>
      </w:r>
      <w:r w:rsidR="005E6E01" w:rsidRPr="00444747">
        <w:rPr>
          <w:rFonts w:ascii="Times New Roman" w:hAnsi="Times New Roman" w:cs="Times New Roman"/>
          <w:sz w:val="24"/>
          <w:szCs w:val="24"/>
          <w:lang w:val="es-PE"/>
        </w:rPr>
        <w:t xml:space="preserve"> exige una organización estatal que establezca y aplique el derecho, </w:t>
      </w:r>
      <w:r w:rsidR="00F236FF" w:rsidRPr="00444747">
        <w:rPr>
          <w:rFonts w:ascii="Times New Roman" w:hAnsi="Times New Roman" w:cs="Times New Roman"/>
          <w:sz w:val="24"/>
          <w:szCs w:val="24"/>
          <w:lang w:val="es-PE"/>
        </w:rPr>
        <w:t xml:space="preserve">siendo </w:t>
      </w:r>
      <w:r w:rsidR="005E6E01" w:rsidRPr="00444747">
        <w:rPr>
          <w:rFonts w:ascii="Times New Roman" w:hAnsi="Times New Roman" w:cs="Times New Roman"/>
          <w:sz w:val="24"/>
          <w:szCs w:val="24"/>
          <w:lang w:val="es-PE"/>
        </w:rPr>
        <w:t>legitimo aquel quien le sea reconocida su autoridad, esto mediante la legalidad</w:t>
      </w:r>
      <w:r w:rsidR="00F76C89" w:rsidRPr="00444747">
        <w:rPr>
          <w:rFonts w:ascii="Times New Roman" w:hAnsi="Times New Roman" w:cs="Times New Roman"/>
          <w:sz w:val="24"/>
          <w:szCs w:val="24"/>
          <w:lang w:val="es-PE"/>
        </w:rPr>
        <w:t xml:space="preserve">. Añade, </w:t>
      </w:r>
      <w:r w:rsidR="00F236FF" w:rsidRPr="00444747">
        <w:rPr>
          <w:rFonts w:ascii="Times New Roman" w:hAnsi="Times New Roman" w:cs="Times New Roman"/>
          <w:sz w:val="24"/>
          <w:szCs w:val="24"/>
          <w:lang w:val="es-PE"/>
        </w:rPr>
        <w:t xml:space="preserve">el </w:t>
      </w:r>
      <w:r w:rsidR="00F76C89" w:rsidRPr="00444747">
        <w:rPr>
          <w:rFonts w:ascii="Times New Roman" w:hAnsi="Times New Roman" w:cs="Times New Roman"/>
          <w:sz w:val="24"/>
          <w:szCs w:val="24"/>
          <w:lang w:val="es-PE"/>
        </w:rPr>
        <w:t>E</w:t>
      </w:r>
      <w:r w:rsidR="00F236FF" w:rsidRPr="00444747">
        <w:rPr>
          <w:rFonts w:ascii="Times New Roman" w:hAnsi="Times New Roman" w:cs="Times New Roman"/>
          <w:sz w:val="24"/>
          <w:szCs w:val="24"/>
          <w:lang w:val="es-PE"/>
        </w:rPr>
        <w:t xml:space="preserve">stado no pertenece al mundo natural, del espíritu o las ideas, pertenece al mundo de la cultura de la actividad humana, tampoco se puede generalizar una teoría del </w:t>
      </w:r>
      <w:r w:rsidR="00F76C89" w:rsidRPr="00444747">
        <w:rPr>
          <w:rFonts w:ascii="Times New Roman" w:hAnsi="Times New Roman" w:cs="Times New Roman"/>
          <w:sz w:val="24"/>
          <w:szCs w:val="24"/>
          <w:lang w:val="es-PE"/>
        </w:rPr>
        <w:t>E</w:t>
      </w:r>
      <w:r w:rsidR="00F236FF" w:rsidRPr="00444747">
        <w:rPr>
          <w:rFonts w:ascii="Times New Roman" w:hAnsi="Times New Roman" w:cs="Times New Roman"/>
          <w:sz w:val="24"/>
          <w:szCs w:val="24"/>
          <w:lang w:val="es-PE"/>
        </w:rPr>
        <w:t>stado, es dinámico, variable y cambiante</w:t>
      </w:r>
      <w:r w:rsidR="00581F83" w:rsidRPr="00444747">
        <w:rPr>
          <w:rFonts w:ascii="Times New Roman" w:hAnsi="Times New Roman" w:cs="Times New Roman"/>
          <w:sz w:val="24"/>
          <w:szCs w:val="24"/>
          <w:lang w:val="es-PE"/>
        </w:rPr>
        <w:t xml:space="preserve"> (Doxrud, 2016).</w:t>
      </w:r>
      <w:r w:rsidR="00F236FF" w:rsidRPr="00444747">
        <w:rPr>
          <w:rFonts w:ascii="Times New Roman" w:hAnsi="Times New Roman" w:cs="Times New Roman"/>
          <w:sz w:val="24"/>
          <w:szCs w:val="24"/>
          <w:lang w:val="es-PE"/>
        </w:rPr>
        <w:t xml:space="preserve">     </w:t>
      </w:r>
      <w:r w:rsidR="005E6E01" w:rsidRPr="00444747">
        <w:rPr>
          <w:rFonts w:ascii="Times New Roman" w:hAnsi="Times New Roman" w:cs="Times New Roman"/>
          <w:sz w:val="24"/>
          <w:szCs w:val="24"/>
          <w:lang w:val="es-PE"/>
        </w:rPr>
        <w:t xml:space="preserve"> </w:t>
      </w:r>
    </w:p>
    <w:p w:rsidR="00616EA4" w:rsidRPr="00444747" w:rsidRDefault="00823ADE"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Kelsen, </w:t>
      </w:r>
      <w:r w:rsidR="00FC046A" w:rsidRPr="00444747">
        <w:rPr>
          <w:rFonts w:ascii="Times New Roman" w:hAnsi="Times New Roman" w:cs="Times New Roman"/>
          <w:sz w:val="24"/>
          <w:szCs w:val="24"/>
          <w:lang w:val="es-PE"/>
        </w:rPr>
        <w:t xml:space="preserve">desde </w:t>
      </w:r>
      <w:r w:rsidR="00974B10" w:rsidRPr="00444747">
        <w:rPr>
          <w:rFonts w:ascii="Times New Roman" w:hAnsi="Times New Roman" w:cs="Times New Roman"/>
          <w:sz w:val="24"/>
          <w:szCs w:val="24"/>
          <w:lang w:val="es-PE"/>
        </w:rPr>
        <w:t xml:space="preserve">el </w:t>
      </w:r>
      <w:r w:rsidR="00FC046A" w:rsidRPr="00444747">
        <w:rPr>
          <w:rFonts w:ascii="Times New Roman" w:hAnsi="Times New Roman" w:cs="Times New Roman"/>
          <w:sz w:val="24"/>
          <w:szCs w:val="24"/>
          <w:lang w:val="es-PE"/>
        </w:rPr>
        <w:t xml:space="preserve">ámbito jurídico-alemán </w:t>
      </w:r>
      <w:r w:rsidR="00836E7A" w:rsidRPr="00444747">
        <w:rPr>
          <w:rFonts w:ascii="Times New Roman" w:hAnsi="Times New Roman" w:cs="Times New Roman"/>
          <w:sz w:val="24"/>
          <w:szCs w:val="24"/>
          <w:lang w:val="es-PE"/>
        </w:rPr>
        <w:t xml:space="preserve">profundiza </w:t>
      </w:r>
      <w:r w:rsidR="00FC046A" w:rsidRPr="00444747">
        <w:rPr>
          <w:rFonts w:ascii="Times New Roman" w:hAnsi="Times New Roman" w:cs="Times New Roman"/>
          <w:sz w:val="24"/>
          <w:szCs w:val="24"/>
          <w:lang w:val="es-PE"/>
        </w:rPr>
        <w:t xml:space="preserve">la idea de </w:t>
      </w:r>
      <w:r w:rsidR="00F76C89" w:rsidRPr="00444747">
        <w:rPr>
          <w:rFonts w:ascii="Times New Roman" w:hAnsi="Times New Roman" w:cs="Times New Roman"/>
          <w:sz w:val="24"/>
          <w:szCs w:val="24"/>
          <w:lang w:val="es-PE"/>
        </w:rPr>
        <w:t>E</w:t>
      </w:r>
      <w:r w:rsidR="00FC046A" w:rsidRPr="00444747">
        <w:rPr>
          <w:rFonts w:ascii="Times New Roman" w:hAnsi="Times New Roman" w:cs="Times New Roman"/>
          <w:sz w:val="24"/>
          <w:szCs w:val="24"/>
          <w:lang w:val="es-PE"/>
        </w:rPr>
        <w:t xml:space="preserve">stado de </w:t>
      </w:r>
      <w:r w:rsidRPr="00444747">
        <w:rPr>
          <w:rFonts w:ascii="Times New Roman" w:hAnsi="Times New Roman" w:cs="Times New Roman"/>
          <w:sz w:val="24"/>
          <w:szCs w:val="24"/>
          <w:lang w:val="es-PE"/>
        </w:rPr>
        <w:t>derecho</w:t>
      </w:r>
      <w:r w:rsidR="00974B10" w:rsidRPr="00444747">
        <w:rPr>
          <w:rFonts w:ascii="Times New Roman" w:hAnsi="Times New Roman" w:cs="Times New Roman"/>
          <w:sz w:val="24"/>
          <w:szCs w:val="24"/>
          <w:lang w:val="es-PE"/>
        </w:rPr>
        <w:t xml:space="preserve">, </w:t>
      </w:r>
      <w:r w:rsidR="00836E7A" w:rsidRPr="00444747">
        <w:rPr>
          <w:rFonts w:ascii="Times New Roman" w:hAnsi="Times New Roman" w:cs="Times New Roman"/>
          <w:sz w:val="24"/>
          <w:szCs w:val="24"/>
          <w:lang w:val="es-PE"/>
        </w:rPr>
        <w:t xml:space="preserve">que se reduce a sus principios formales, un </w:t>
      </w:r>
      <w:r w:rsidR="00F76C89" w:rsidRPr="00444747">
        <w:rPr>
          <w:rFonts w:ascii="Times New Roman" w:hAnsi="Times New Roman" w:cs="Times New Roman"/>
          <w:sz w:val="24"/>
          <w:szCs w:val="24"/>
          <w:lang w:val="es-PE"/>
        </w:rPr>
        <w:t>E</w:t>
      </w:r>
      <w:r w:rsidR="00836E7A" w:rsidRPr="00444747">
        <w:rPr>
          <w:rFonts w:ascii="Times New Roman" w:hAnsi="Times New Roman" w:cs="Times New Roman"/>
          <w:sz w:val="24"/>
          <w:szCs w:val="24"/>
          <w:lang w:val="es-PE"/>
        </w:rPr>
        <w:t xml:space="preserve">stado de leyes, centrado en la previsibilidad y control de la acción del </w:t>
      </w:r>
      <w:r w:rsidR="00F76C89" w:rsidRPr="00444747">
        <w:rPr>
          <w:rFonts w:ascii="Times New Roman" w:hAnsi="Times New Roman" w:cs="Times New Roman"/>
          <w:sz w:val="24"/>
          <w:szCs w:val="24"/>
          <w:lang w:val="es-PE"/>
        </w:rPr>
        <w:t>E</w:t>
      </w:r>
      <w:r w:rsidR="00836E7A" w:rsidRPr="00444747">
        <w:rPr>
          <w:rFonts w:ascii="Times New Roman" w:hAnsi="Times New Roman" w:cs="Times New Roman"/>
          <w:sz w:val="24"/>
          <w:szCs w:val="24"/>
          <w:lang w:val="es-PE"/>
        </w:rPr>
        <w:t>stado (marco jurídico preestablecido), la ley como máxima expresión de la</w:t>
      </w:r>
      <w:r w:rsidR="00F76C89" w:rsidRPr="00444747">
        <w:rPr>
          <w:rFonts w:ascii="Times New Roman" w:hAnsi="Times New Roman" w:cs="Times New Roman"/>
          <w:sz w:val="24"/>
          <w:szCs w:val="24"/>
          <w:lang w:val="es-PE"/>
        </w:rPr>
        <w:t xml:space="preserve"> voluntad</w:t>
      </w:r>
      <w:r w:rsidR="00836E7A" w:rsidRPr="00444747">
        <w:rPr>
          <w:rFonts w:ascii="Times New Roman" w:hAnsi="Times New Roman" w:cs="Times New Roman"/>
          <w:sz w:val="24"/>
          <w:szCs w:val="24"/>
          <w:lang w:val="es-PE"/>
        </w:rPr>
        <w:t xml:space="preserve"> y soberanía estatal (</w:t>
      </w:r>
      <w:r w:rsidR="00697408" w:rsidRPr="00444747">
        <w:rPr>
          <w:rFonts w:ascii="Times New Roman" w:hAnsi="Times New Roman" w:cs="Times New Roman"/>
          <w:sz w:val="24"/>
          <w:szCs w:val="24"/>
          <w:lang w:val="es-PE"/>
        </w:rPr>
        <w:t>Villar, 2007</w:t>
      </w:r>
      <w:r w:rsidR="00836E7A" w:rsidRPr="00444747">
        <w:rPr>
          <w:rFonts w:ascii="Times New Roman" w:hAnsi="Times New Roman" w:cs="Times New Roman"/>
          <w:sz w:val="24"/>
          <w:szCs w:val="24"/>
          <w:lang w:val="es-PE"/>
        </w:rPr>
        <w:t>)</w:t>
      </w:r>
      <w:r w:rsidR="008F23EF" w:rsidRPr="00444747">
        <w:rPr>
          <w:rFonts w:ascii="Times New Roman" w:hAnsi="Times New Roman" w:cs="Times New Roman"/>
          <w:sz w:val="24"/>
          <w:szCs w:val="24"/>
          <w:lang w:val="es-PE"/>
        </w:rPr>
        <w:t>. Quienes proponen o dictaminan las leyes?, los agricultores que cultivan y ven amenazada su existencia por explotaciones mineras, agroindustriales, o expansiones urbanas, tendrán derechos reales?</w:t>
      </w:r>
      <w:r w:rsidR="007A016F" w:rsidRPr="00444747">
        <w:rPr>
          <w:rFonts w:ascii="Times New Roman" w:hAnsi="Times New Roman" w:cs="Times New Roman"/>
          <w:sz w:val="24"/>
          <w:szCs w:val="24"/>
          <w:lang w:val="es-PE"/>
        </w:rPr>
        <w:t xml:space="preserve"> O se asume sus derechos como extensión de la vida urbana</w:t>
      </w:r>
      <w:r w:rsidR="003B57D5" w:rsidRPr="00444747">
        <w:rPr>
          <w:rFonts w:ascii="Times New Roman" w:hAnsi="Times New Roman" w:cs="Times New Roman"/>
          <w:sz w:val="24"/>
          <w:szCs w:val="24"/>
          <w:lang w:val="es-PE"/>
        </w:rPr>
        <w:t xml:space="preserve"> y la sociedad capitalista</w:t>
      </w:r>
      <w:r w:rsidR="007A016F" w:rsidRPr="00444747">
        <w:rPr>
          <w:rFonts w:ascii="Times New Roman" w:hAnsi="Times New Roman" w:cs="Times New Roman"/>
          <w:sz w:val="24"/>
          <w:szCs w:val="24"/>
          <w:lang w:val="es-PE"/>
        </w:rPr>
        <w:t>.</w:t>
      </w:r>
      <w:r w:rsidR="008F23EF" w:rsidRPr="00444747">
        <w:rPr>
          <w:rFonts w:ascii="Times New Roman" w:hAnsi="Times New Roman" w:cs="Times New Roman"/>
          <w:sz w:val="24"/>
          <w:szCs w:val="24"/>
          <w:lang w:val="es-PE"/>
        </w:rPr>
        <w:t xml:space="preserve"> La mayoría</w:t>
      </w:r>
      <w:r w:rsidR="003B57D5" w:rsidRPr="00444747">
        <w:rPr>
          <w:rFonts w:ascii="Times New Roman" w:hAnsi="Times New Roman" w:cs="Times New Roman"/>
          <w:sz w:val="24"/>
          <w:szCs w:val="24"/>
          <w:lang w:val="es-PE"/>
        </w:rPr>
        <w:t>,</w:t>
      </w:r>
      <w:r w:rsidR="008F23EF" w:rsidRPr="00444747">
        <w:rPr>
          <w:rFonts w:ascii="Times New Roman" w:hAnsi="Times New Roman" w:cs="Times New Roman"/>
          <w:sz w:val="24"/>
          <w:szCs w:val="24"/>
          <w:lang w:val="es-PE"/>
        </w:rPr>
        <w:t xml:space="preserve"> que a cada año se urbaniza material y mentalmente, podrá dejar espacio para que el espacio rural se manifieste democráticamente por defender sus derechos desde su lugar?. </w:t>
      </w:r>
      <w:r w:rsidR="007A016F" w:rsidRPr="00444747">
        <w:rPr>
          <w:rFonts w:ascii="Times New Roman" w:hAnsi="Times New Roman" w:cs="Times New Roman"/>
          <w:sz w:val="24"/>
          <w:szCs w:val="24"/>
          <w:lang w:val="es-PE"/>
        </w:rPr>
        <w:t>E</w:t>
      </w:r>
      <w:r w:rsidR="008F23EF" w:rsidRPr="00444747">
        <w:rPr>
          <w:rFonts w:ascii="Times New Roman" w:hAnsi="Times New Roman" w:cs="Times New Roman"/>
          <w:sz w:val="24"/>
          <w:szCs w:val="24"/>
          <w:lang w:val="es-PE"/>
        </w:rPr>
        <w:t xml:space="preserve">l </w:t>
      </w:r>
      <w:r w:rsidR="007A016F" w:rsidRPr="00444747">
        <w:rPr>
          <w:rFonts w:ascii="Times New Roman" w:hAnsi="Times New Roman" w:cs="Times New Roman"/>
          <w:sz w:val="24"/>
          <w:szCs w:val="24"/>
          <w:lang w:val="es-PE"/>
        </w:rPr>
        <w:t>E</w:t>
      </w:r>
      <w:r w:rsidR="008F23EF" w:rsidRPr="00444747">
        <w:rPr>
          <w:rFonts w:ascii="Times New Roman" w:hAnsi="Times New Roman" w:cs="Times New Roman"/>
          <w:sz w:val="24"/>
          <w:szCs w:val="24"/>
          <w:lang w:val="es-PE"/>
        </w:rPr>
        <w:t xml:space="preserve">stado de derecho </w:t>
      </w:r>
      <w:r w:rsidR="007A016F" w:rsidRPr="00444747">
        <w:rPr>
          <w:rFonts w:ascii="Times New Roman" w:hAnsi="Times New Roman" w:cs="Times New Roman"/>
          <w:sz w:val="24"/>
          <w:szCs w:val="24"/>
          <w:lang w:val="es-PE"/>
        </w:rPr>
        <w:t xml:space="preserve">con sus leyes, </w:t>
      </w:r>
      <w:r w:rsidR="008F23EF" w:rsidRPr="00444747">
        <w:rPr>
          <w:rFonts w:ascii="Times New Roman" w:hAnsi="Times New Roman" w:cs="Times New Roman"/>
          <w:sz w:val="24"/>
          <w:szCs w:val="24"/>
          <w:lang w:val="es-PE"/>
        </w:rPr>
        <w:t xml:space="preserve">está cargada de corrientes o pensamientos pre-determinados, dominado por el positivismo jurídico, se universaliza a sí misma como racional, oponiéndose a la existencia de otras racionalidades. </w:t>
      </w:r>
    </w:p>
    <w:p w:rsidR="00680C78" w:rsidRPr="00444747" w:rsidRDefault="00AA5270"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Entre otros abordajes del estado podemos mencionar, el </w:t>
      </w:r>
      <w:r w:rsidR="00C05A12" w:rsidRPr="00444747">
        <w:rPr>
          <w:rFonts w:ascii="Times New Roman" w:hAnsi="Times New Roman" w:cs="Times New Roman"/>
          <w:sz w:val="24"/>
          <w:szCs w:val="24"/>
          <w:lang w:val="es-PE"/>
        </w:rPr>
        <w:t>E</w:t>
      </w:r>
      <w:r w:rsidR="009C2CC5" w:rsidRPr="00444747">
        <w:rPr>
          <w:rFonts w:ascii="Times New Roman" w:hAnsi="Times New Roman" w:cs="Times New Roman"/>
          <w:sz w:val="24"/>
          <w:szCs w:val="24"/>
          <w:lang w:val="es-PE"/>
        </w:rPr>
        <w:t>stado constitucional</w:t>
      </w:r>
      <w:r w:rsidRPr="00444747">
        <w:rPr>
          <w:rFonts w:ascii="Times New Roman" w:hAnsi="Times New Roman" w:cs="Times New Roman"/>
          <w:sz w:val="24"/>
          <w:szCs w:val="24"/>
          <w:lang w:val="es-PE"/>
        </w:rPr>
        <w:t xml:space="preserve"> (surgido en la Ilustración europea)</w:t>
      </w:r>
      <w:r w:rsidR="00AA1C8B" w:rsidRPr="00444747">
        <w:rPr>
          <w:rFonts w:ascii="Times New Roman" w:hAnsi="Times New Roman" w:cs="Times New Roman"/>
          <w:sz w:val="24"/>
          <w:szCs w:val="24"/>
          <w:lang w:val="es-PE"/>
        </w:rPr>
        <w:t>: modelo de organización del poder político</w:t>
      </w:r>
      <w:r w:rsidRPr="00444747">
        <w:rPr>
          <w:rFonts w:ascii="Times New Roman" w:hAnsi="Times New Roman" w:cs="Times New Roman"/>
          <w:sz w:val="24"/>
          <w:szCs w:val="24"/>
          <w:lang w:val="es-PE"/>
        </w:rPr>
        <w:t xml:space="preserve">, surgido en respuesta al exceso del </w:t>
      </w:r>
      <w:r w:rsidR="00C05A12"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 xml:space="preserve">stado absolutista, este derivado </w:t>
      </w:r>
      <w:r w:rsidR="007A016F" w:rsidRPr="00444747">
        <w:rPr>
          <w:rFonts w:ascii="Times New Roman" w:hAnsi="Times New Roman" w:cs="Times New Roman"/>
          <w:sz w:val="24"/>
          <w:szCs w:val="24"/>
          <w:lang w:val="es-PE"/>
        </w:rPr>
        <w:t>del E</w:t>
      </w:r>
      <w:r w:rsidRPr="00444747">
        <w:rPr>
          <w:rFonts w:ascii="Times New Roman" w:hAnsi="Times New Roman" w:cs="Times New Roman"/>
          <w:sz w:val="24"/>
          <w:szCs w:val="24"/>
          <w:lang w:val="es-PE"/>
        </w:rPr>
        <w:t>stado feudal</w:t>
      </w:r>
      <w:r w:rsidR="007E6DC8" w:rsidRPr="00444747">
        <w:rPr>
          <w:rFonts w:ascii="Times New Roman" w:hAnsi="Times New Roman" w:cs="Times New Roman"/>
          <w:sz w:val="24"/>
          <w:szCs w:val="24"/>
          <w:lang w:val="es-PE"/>
        </w:rPr>
        <w:t xml:space="preserve"> (Carbonell, </w:t>
      </w:r>
      <w:r w:rsidR="007E6DC8" w:rsidRPr="00444747">
        <w:rPr>
          <w:rFonts w:ascii="Times New Roman" w:hAnsi="Times New Roman" w:cs="Times New Roman"/>
          <w:sz w:val="24"/>
          <w:szCs w:val="24"/>
          <w:lang w:val="es-PE"/>
        </w:rPr>
        <w:lastRenderedPageBreak/>
        <w:t xml:space="preserve">2015). </w:t>
      </w:r>
      <w:r w:rsidR="00AA1C8B" w:rsidRPr="00444747">
        <w:rPr>
          <w:rFonts w:ascii="Times New Roman" w:hAnsi="Times New Roman" w:cs="Times New Roman"/>
          <w:sz w:val="24"/>
          <w:szCs w:val="24"/>
          <w:lang w:val="es-PE"/>
        </w:rPr>
        <w:t xml:space="preserve">Este es </w:t>
      </w:r>
      <w:r w:rsidR="00FB6D76" w:rsidRPr="00444747">
        <w:rPr>
          <w:rFonts w:ascii="Times New Roman" w:hAnsi="Times New Roman" w:cs="Times New Roman"/>
          <w:sz w:val="24"/>
          <w:szCs w:val="24"/>
          <w:lang w:val="es-PE"/>
        </w:rPr>
        <w:t xml:space="preserve">un modelo de articulación de las relaciones entre Derecho y Poder </w:t>
      </w:r>
      <w:r w:rsidR="00A6043D" w:rsidRPr="00444747">
        <w:rPr>
          <w:rFonts w:ascii="Times New Roman" w:hAnsi="Times New Roman" w:cs="Times New Roman"/>
          <w:sz w:val="24"/>
          <w:szCs w:val="24"/>
          <w:lang w:val="es-PE"/>
        </w:rPr>
        <w:t>producido por como consecuencia de un proceso histórico</w:t>
      </w:r>
      <w:r w:rsidR="00AA1C8B" w:rsidRPr="00444747">
        <w:rPr>
          <w:rFonts w:ascii="Times New Roman" w:hAnsi="Times New Roman" w:cs="Times New Roman"/>
          <w:sz w:val="24"/>
          <w:szCs w:val="24"/>
          <w:lang w:val="es-PE"/>
        </w:rPr>
        <w:t xml:space="preserve"> (Ansuategui, 2008)</w:t>
      </w:r>
      <w:r w:rsidR="003B57D5" w:rsidRPr="00444747">
        <w:rPr>
          <w:rFonts w:ascii="Times New Roman" w:hAnsi="Times New Roman" w:cs="Times New Roman"/>
          <w:sz w:val="24"/>
          <w:szCs w:val="24"/>
          <w:lang w:val="es-PE"/>
        </w:rPr>
        <w:t xml:space="preserve">. </w:t>
      </w:r>
      <w:r w:rsidR="00C05A12" w:rsidRPr="00444747">
        <w:rPr>
          <w:rFonts w:ascii="Times New Roman" w:hAnsi="Times New Roman" w:cs="Times New Roman"/>
          <w:sz w:val="24"/>
          <w:szCs w:val="24"/>
          <w:lang w:val="es-PE"/>
        </w:rPr>
        <w:t>El E</w:t>
      </w:r>
      <w:r w:rsidR="00432FC9" w:rsidRPr="00444747">
        <w:rPr>
          <w:rFonts w:ascii="Times New Roman" w:hAnsi="Times New Roman" w:cs="Times New Roman"/>
          <w:sz w:val="24"/>
          <w:szCs w:val="24"/>
          <w:lang w:val="es-PE"/>
        </w:rPr>
        <w:t xml:space="preserve">stado liberal, </w:t>
      </w:r>
      <w:r w:rsidR="008A0422" w:rsidRPr="00444747">
        <w:rPr>
          <w:rFonts w:ascii="Times New Roman" w:hAnsi="Times New Roman" w:cs="Times New Roman"/>
          <w:sz w:val="24"/>
          <w:szCs w:val="24"/>
          <w:lang w:val="es-PE"/>
        </w:rPr>
        <w:t xml:space="preserve">surgido </w:t>
      </w:r>
      <w:r w:rsidR="00432FC9" w:rsidRPr="00444747">
        <w:rPr>
          <w:rFonts w:ascii="Times New Roman" w:hAnsi="Times New Roman" w:cs="Times New Roman"/>
          <w:sz w:val="24"/>
          <w:szCs w:val="24"/>
          <w:lang w:val="es-PE"/>
        </w:rPr>
        <w:t>de los principios del liberalismo político y económico</w:t>
      </w:r>
      <w:r w:rsidR="008A0422" w:rsidRPr="00444747">
        <w:rPr>
          <w:rFonts w:ascii="Times New Roman" w:hAnsi="Times New Roman" w:cs="Times New Roman"/>
          <w:sz w:val="24"/>
          <w:szCs w:val="24"/>
          <w:lang w:val="es-PE"/>
        </w:rPr>
        <w:t>, es un modelo de un E</w:t>
      </w:r>
      <w:r w:rsidR="00037FE8" w:rsidRPr="00444747">
        <w:rPr>
          <w:rFonts w:ascii="Times New Roman" w:hAnsi="Times New Roman" w:cs="Times New Roman"/>
          <w:sz w:val="24"/>
          <w:szCs w:val="24"/>
          <w:lang w:val="es-PE"/>
        </w:rPr>
        <w:t xml:space="preserve">stado mínimo que </w:t>
      </w:r>
      <w:r w:rsidR="008E3740" w:rsidRPr="00444747">
        <w:rPr>
          <w:rFonts w:ascii="Times New Roman" w:hAnsi="Times New Roman" w:cs="Times New Roman"/>
          <w:sz w:val="24"/>
          <w:szCs w:val="24"/>
          <w:lang w:val="es-PE"/>
        </w:rPr>
        <w:t xml:space="preserve">no </w:t>
      </w:r>
      <w:r w:rsidR="00037FE8" w:rsidRPr="00444747">
        <w:rPr>
          <w:rFonts w:ascii="Times New Roman" w:hAnsi="Times New Roman" w:cs="Times New Roman"/>
          <w:sz w:val="24"/>
          <w:szCs w:val="24"/>
          <w:lang w:val="es-PE"/>
        </w:rPr>
        <w:t>invada las actividades del libre mercado y</w:t>
      </w:r>
      <w:r w:rsidR="008A0422" w:rsidRPr="00444747">
        <w:rPr>
          <w:rFonts w:ascii="Times New Roman" w:hAnsi="Times New Roman" w:cs="Times New Roman"/>
          <w:sz w:val="24"/>
          <w:szCs w:val="24"/>
          <w:lang w:val="es-PE"/>
        </w:rPr>
        <w:t>,</w:t>
      </w:r>
      <w:r w:rsidR="00037FE8" w:rsidRPr="00444747">
        <w:rPr>
          <w:rFonts w:ascii="Times New Roman" w:hAnsi="Times New Roman" w:cs="Times New Roman"/>
          <w:sz w:val="24"/>
          <w:szCs w:val="24"/>
          <w:lang w:val="es-PE"/>
        </w:rPr>
        <w:t xml:space="preserve"> defienda y fortalezca la propiedad privada y los medios de producción, este, se modela en un </w:t>
      </w:r>
      <w:r w:rsidR="008A0422" w:rsidRPr="00444747">
        <w:rPr>
          <w:rFonts w:ascii="Times New Roman" w:hAnsi="Times New Roman" w:cs="Times New Roman"/>
          <w:sz w:val="24"/>
          <w:szCs w:val="24"/>
          <w:lang w:val="es-PE"/>
        </w:rPr>
        <w:t>E</w:t>
      </w:r>
      <w:r w:rsidR="00037FE8" w:rsidRPr="00444747">
        <w:rPr>
          <w:rFonts w:ascii="Times New Roman" w:hAnsi="Times New Roman" w:cs="Times New Roman"/>
          <w:sz w:val="24"/>
          <w:szCs w:val="24"/>
          <w:lang w:val="es-PE"/>
        </w:rPr>
        <w:t xml:space="preserve">stado de </w:t>
      </w:r>
      <w:r w:rsidR="003B4D49" w:rsidRPr="00444747">
        <w:rPr>
          <w:rFonts w:ascii="Times New Roman" w:hAnsi="Times New Roman" w:cs="Times New Roman"/>
          <w:sz w:val="24"/>
          <w:szCs w:val="24"/>
          <w:lang w:val="es-PE"/>
        </w:rPr>
        <w:t>d</w:t>
      </w:r>
      <w:r w:rsidR="00037FE8" w:rsidRPr="00444747">
        <w:rPr>
          <w:rFonts w:ascii="Times New Roman" w:hAnsi="Times New Roman" w:cs="Times New Roman"/>
          <w:sz w:val="24"/>
          <w:szCs w:val="24"/>
          <w:lang w:val="es-PE"/>
        </w:rPr>
        <w:t>erecho constitucional con funciones y p</w:t>
      </w:r>
      <w:r w:rsidR="00F503BD" w:rsidRPr="00444747">
        <w:rPr>
          <w:rFonts w:ascii="Times New Roman" w:hAnsi="Times New Roman" w:cs="Times New Roman"/>
          <w:sz w:val="24"/>
          <w:szCs w:val="24"/>
          <w:lang w:val="es-PE"/>
        </w:rPr>
        <w:t>o</w:t>
      </w:r>
      <w:r w:rsidR="008A0422" w:rsidRPr="00444747">
        <w:rPr>
          <w:rFonts w:ascii="Times New Roman" w:hAnsi="Times New Roman" w:cs="Times New Roman"/>
          <w:sz w:val="24"/>
          <w:szCs w:val="24"/>
          <w:lang w:val="es-PE"/>
        </w:rPr>
        <w:t xml:space="preserve">deres limitados (Vargas, 2007). Le </w:t>
      </w:r>
      <w:r w:rsidR="00F503BD" w:rsidRPr="00444747">
        <w:rPr>
          <w:rFonts w:ascii="Times New Roman" w:hAnsi="Times New Roman" w:cs="Times New Roman"/>
          <w:sz w:val="24"/>
          <w:szCs w:val="24"/>
          <w:lang w:val="es-PE"/>
        </w:rPr>
        <w:t xml:space="preserve">sigue el </w:t>
      </w:r>
      <w:r w:rsidR="008A0422" w:rsidRPr="00444747">
        <w:rPr>
          <w:rFonts w:ascii="Times New Roman" w:hAnsi="Times New Roman" w:cs="Times New Roman"/>
          <w:sz w:val="24"/>
          <w:szCs w:val="24"/>
          <w:lang w:val="es-PE"/>
        </w:rPr>
        <w:t>E</w:t>
      </w:r>
      <w:r w:rsidR="00F503BD" w:rsidRPr="00444747">
        <w:rPr>
          <w:rFonts w:ascii="Times New Roman" w:hAnsi="Times New Roman" w:cs="Times New Roman"/>
          <w:sz w:val="24"/>
          <w:szCs w:val="24"/>
          <w:lang w:val="es-PE"/>
        </w:rPr>
        <w:t xml:space="preserve">stado neoliberal, en relación profunda con la globalización, manteniendo la idea del </w:t>
      </w:r>
      <w:r w:rsidR="008A0422" w:rsidRPr="00444747">
        <w:rPr>
          <w:rFonts w:ascii="Times New Roman" w:hAnsi="Times New Roman" w:cs="Times New Roman"/>
          <w:sz w:val="24"/>
          <w:szCs w:val="24"/>
          <w:lang w:val="es-PE"/>
        </w:rPr>
        <w:t>E</w:t>
      </w:r>
      <w:r w:rsidR="00F503BD" w:rsidRPr="00444747">
        <w:rPr>
          <w:rFonts w:ascii="Times New Roman" w:hAnsi="Times New Roman" w:cs="Times New Roman"/>
          <w:sz w:val="24"/>
          <w:szCs w:val="24"/>
          <w:lang w:val="es-PE"/>
        </w:rPr>
        <w:t>stado mínimo.</w:t>
      </w:r>
      <w:r w:rsidR="00963780" w:rsidRPr="00444747">
        <w:rPr>
          <w:rFonts w:ascii="Times New Roman" w:hAnsi="Times New Roman" w:cs="Times New Roman"/>
          <w:sz w:val="24"/>
          <w:szCs w:val="24"/>
          <w:lang w:val="es-PE"/>
        </w:rPr>
        <w:t xml:space="preserve"> En este contexto el espacio rural</w:t>
      </w:r>
      <w:r w:rsidR="008A0422" w:rsidRPr="00444747">
        <w:rPr>
          <w:rFonts w:ascii="Times New Roman" w:hAnsi="Times New Roman" w:cs="Times New Roman"/>
          <w:sz w:val="24"/>
          <w:szCs w:val="24"/>
          <w:lang w:val="es-PE"/>
        </w:rPr>
        <w:t>, transita de la agroindustria</w:t>
      </w:r>
      <w:r w:rsidR="00963780" w:rsidRPr="00444747">
        <w:rPr>
          <w:rFonts w:ascii="Times New Roman" w:hAnsi="Times New Roman" w:cs="Times New Roman"/>
          <w:sz w:val="24"/>
          <w:szCs w:val="24"/>
          <w:lang w:val="es-PE"/>
        </w:rPr>
        <w:t>li</w:t>
      </w:r>
      <w:r w:rsidR="008A0422" w:rsidRPr="00444747">
        <w:rPr>
          <w:rFonts w:ascii="Times New Roman" w:hAnsi="Times New Roman" w:cs="Times New Roman"/>
          <w:sz w:val="24"/>
          <w:szCs w:val="24"/>
          <w:lang w:val="es-PE"/>
        </w:rPr>
        <w:t>za</w:t>
      </w:r>
      <w:r w:rsidR="00963780" w:rsidRPr="00444747">
        <w:rPr>
          <w:rFonts w:ascii="Times New Roman" w:hAnsi="Times New Roman" w:cs="Times New Roman"/>
          <w:sz w:val="24"/>
          <w:szCs w:val="24"/>
          <w:lang w:val="es-PE"/>
        </w:rPr>
        <w:t>ción al agronegocio</w:t>
      </w:r>
      <w:r w:rsidR="00680C78" w:rsidRPr="00444747">
        <w:rPr>
          <w:rFonts w:ascii="Times New Roman" w:hAnsi="Times New Roman" w:cs="Times New Roman"/>
          <w:sz w:val="24"/>
          <w:szCs w:val="24"/>
          <w:lang w:val="es-PE"/>
        </w:rPr>
        <w:t xml:space="preserve"> o como un espacio que debe “empresarializarse”</w:t>
      </w:r>
      <w:r w:rsidR="00963780" w:rsidRPr="00444747">
        <w:rPr>
          <w:rFonts w:ascii="Times New Roman" w:hAnsi="Times New Roman" w:cs="Times New Roman"/>
          <w:sz w:val="24"/>
          <w:szCs w:val="24"/>
          <w:lang w:val="es-PE"/>
        </w:rPr>
        <w:t>.</w:t>
      </w:r>
      <w:r w:rsidR="00680C78" w:rsidRPr="00444747">
        <w:rPr>
          <w:rFonts w:ascii="Times New Roman" w:hAnsi="Times New Roman" w:cs="Times New Roman"/>
          <w:sz w:val="24"/>
          <w:szCs w:val="24"/>
          <w:lang w:val="es-PE"/>
        </w:rPr>
        <w:t xml:space="preserve"> También se ha desarrollado la idea de estado post-neoliberal, aunque si mucha claridad, este nuevo régimen se caracterizaría por ser más solidario (Vargás-Hernandez, 2006), y </w:t>
      </w:r>
      <w:r w:rsidR="00C05A12" w:rsidRPr="00444747">
        <w:rPr>
          <w:rFonts w:ascii="Times New Roman" w:hAnsi="Times New Roman" w:cs="Times New Roman"/>
          <w:sz w:val="24"/>
          <w:szCs w:val="24"/>
          <w:lang w:val="es-PE"/>
        </w:rPr>
        <w:t xml:space="preserve">orientado a </w:t>
      </w:r>
      <w:r w:rsidR="00680C78" w:rsidRPr="00444747">
        <w:rPr>
          <w:rFonts w:ascii="Times New Roman" w:hAnsi="Times New Roman" w:cs="Times New Roman"/>
          <w:sz w:val="24"/>
          <w:szCs w:val="24"/>
          <w:lang w:val="es-PE"/>
        </w:rPr>
        <w:t xml:space="preserve">la justicia social. </w:t>
      </w:r>
    </w:p>
    <w:p w:rsidR="009A6A7B" w:rsidRPr="00444747" w:rsidRDefault="00C05A12"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El E</w:t>
      </w:r>
      <w:r w:rsidR="00407C35" w:rsidRPr="00444747">
        <w:rPr>
          <w:rFonts w:ascii="Times New Roman" w:hAnsi="Times New Roman" w:cs="Times New Roman"/>
          <w:sz w:val="24"/>
          <w:szCs w:val="24"/>
          <w:lang w:val="es-PE"/>
        </w:rPr>
        <w:t xml:space="preserve">stado absolutista centra el poder de las decisiones vinculantes: autoridades individuales, órganos de gobiernos colectivos y poder judicial (Claramitaro, 2008), característica del sistema monárquico de la edad media y moderna de Europa occidental. </w:t>
      </w:r>
      <w:r w:rsidRPr="00444747">
        <w:rPr>
          <w:rFonts w:ascii="Times New Roman" w:hAnsi="Times New Roman" w:cs="Times New Roman"/>
          <w:sz w:val="24"/>
          <w:szCs w:val="24"/>
          <w:lang w:val="es-PE"/>
        </w:rPr>
        <w:t>E</w:t>
      </w:r>
      <w:r w:rsidR="00812BD4" w:rsidRPr="00444747">
        <w:rPr>
          <w:rFonts w:ascii="Times New Roman" w:hAnsi="Times New Roman" w:cs="Times New Roman"/>
          <w:sz w:val="24"/>
          <w:szCs w:val="24"/>
          <w:lang w:val="es-PE"/>
        </w:rPr>
        <w:t xml:space="preserve">s defendido por Hobbes </w:t>
      </w:r>
      <w:r w:rsidRPr="00444747">
        <w:rPr>
          <w:rFonts w:ascii="Times New Roman" w:hAnsi="Times New Roman" w:cs="Times New Roman"/>
          <w:sz w:val="24"/>
          <w:szCs w:val="24"/>
          <w:lang w:val="es-PE"/>
        </w:rPr>
        <w:t xml:space="preserve">mientras </w:t>
      </w:r>
      <w:r w:rsidR="00432FC9" w:rsidRPr="00444747">
        <w:rPr>
          <w:rFonts w:ascii="Times New Roman" w:hAnsi="Times New Roman" w:cs="Times New Roman"/>
          <w:sz w:val="24"/>
          <w:szCs w:val="24"/>
          <w:lang w:val="es-PE"/>
        </w:rPr>
        <w:t xml:space="preserve">Locke </w:t>
      </w:r>
      <w:r w:rsidRPr="00444747">
        <w:rPr>
          <w:rFonts w:ascii="Times New Roman" w:hAnsi="Times New Roman" w:cs="Times New Roman"/>
          <w:sz w:val="24"/>
          <w:szCs w:val="24"/>
          <w:lang w:val="es-PE"/>
        </w:rPr>
        <w:t xml:space="preserve">defiende </w:t>
      </w:r>
      <w:r w:rsidR="00432FC9" w:rsidRPr="00444747">
        <w:rPr>
          <w:rFonts w:ascii="Times New Roman" w:hAnsi="Times New Roman" w:cs="Times New Roman"/>
          <w:sz w:val="24"/>
          <w:szCs w:val="24"/>
          <w:lang w:val="es-PE"/>
        </w:rPr>
        <w:t>el modelo del estado liberal (Cortés, 2010)</w:t>
      </w:r>
      <w:r w:rsidR="00812BD4" w:rsidRPr="00444747">
        <w:rPr>
          <w:rFonts w:ascii="Times New Roman" w:hAnsi="Times New Roman" w:cs="Times New Roman"/>
          <w:sz w:val="24"/>
          <w:szCs w:val="24"/>
          <w:lang w:val="es-PE"/>
        </w:rPr>
        <w:t xml:space="preserve">. </w:t>
      </w:r>
    </w:p>
    <w:p w:rsidR="003B57D5" w:rsidRPr="00444747" w:rsidRDefault="00570C8E"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Con la expansión y/o fortalecimiento de </w:t>
      </w:r>
      <w:r w:rsidR="00740810" w:rsidRPr="00444747">
        <w:rPr>
          <w:rFonts w:ascii="Times New Roman" w:hAnsi="Times New Roman" w:cs="Times New Roman"/>
          <w:sz w:val="24"/>
          <w:szCs w:val="24"/>
          <w:lang w:val="es-PE"/>
        </w:rPr>
        <w:t>movimientos sociales</w:t>
      </w:r>
      <w:r w:rsidRPr="00444747">
        <w:rPr>
          <w:rFonts w:ascii="Times New Roman" w:hAnsi="Times New Roman" w:cs="Times New Roman"/>
          <w:sz w:val="24"/>
          <w:szCs w:val="24"/>
          <w:lang w:val="es-PE"/>
        </w:rPr>
        <w:t xml:space="preserve"> (ajenos a los clásicos sindicatos</w:t>
      </w:r>
      <w:r w:rsidR="00B65610" w:rsidRPr="00444747">
        <w:rPr>
          <w:rFonts w:ascii="Times New Roman" w:hAnsi="Times New Roman" w:cs="Times New Roman"/>
          <w:sz w:val="24"/>
          <w:szCs w:val="24"/>
          <w:lang w:val="es-PE"/>
        </w:rPr>
        <w:t xml:space="preserve"> y partidos políticos</w:t>
      </w:r>
      <w:r w:rsidRPr="00444747">
        <w:rPr>
          <w:rFonts w:ascii="Times New Roman" w:hAnsi="Times New Roman" w:cs="Times New Roman"/>
          <w:sz w:val="24"/>
          <w:szCs w:val="24"/>
          <w:lang w:val="es-PE"/>
        </w:rPr>
        <w:t>)</w:t>
      </w:r>
      <w:r w:rsidR="00740810" w:rsidRPr="00444747">
        <w:rPr>
          <w:rFonts w:ascii="Times New Roman" w:hAnsi="Times New Roman" w:cs="Times New Roman"/>
          <w:sz w:val="24"/>
          <w:szCs w:val="24"/>
          <w:lang w:val="es-PE"/>
        </w:rPr>
        <w:t xml:space="preserve">, </w:t>
      </w:r>
      <w:r w:rsidRPr="00444747">
        <w:rPr>
          <w:rFonts w:ascii="Times New Roman" w:hAnsi="Times New Roman" w:cs="Times New Roman"/>
          <w:sz w:val="24"/>
          <w:szCs w:val="24"/>
          <w:lang w:val="es-PE"/>
        </w:rPr>
        <w:t xml:space="preserve">se </w:t>
      </w:r>
      <w:r w:rsidR="00740810" w:rsidRPr="00444747">
        <w:rPr>
          <w:rFonts w:ascii="Times New Roman" w:hAnsi="Times New Roman" w:cs="Times New Roman"/>
          <w:sz w:val="24"/>
          <w:szCs w:val="24"/>
          <w:lang w:val="es-PE"/>
        </w:rPr>
        <w:t xml:space="preserve">desplaza al Estado al lugar del gobierno, </w:t>
      </w:r>
      <w:r w:rsidRPr="00444747">
        <w:rPr>
          <w:rFonts w:ascii="Times New Roman" w:hAnsi="Times New Roman" w:cs="Times New Roman"/>
          <w:sz w:val="24"/>
          <w:szCs w:val="24"/>
          <w:lang w:val="es-PE"/>
        </w:rPr>
        <w:t>y la sociedad civil va tomando lugar de la</w:t>
      </w:r>
      <w:r w:rsidR="00C05A12" w:rsidRPr="00444747">
        <w:rPr>
          <w:rFonts w:ascii="Times New Roman" w:hAnsi="Times New Roman" w:cs="Times New Roman"/>
          <w:sz w:val="24"/>
          <w:szCs w:val="24"/>
          <w:lang w:val="es-PE"/>
        </w:rPr>
        <w:t xml:space="preserve"> organización y en varios casos, </w:t>
      </w:r>
      <w:r w:rsidRPr="00444747">
        <w:rPr>
          <w:rFonts w:ascii="Times New Roman" w:hAnsi="Times New Roman" w:cs="Times New Roman"/>
          <w:sz w:val="24"/>
          <w:szCs w:val="24"/>
          <w:lang w:val="es-PE"/>
        </w:rPr>
        <w:t>una presión sobre el gobierno.</w:t>
      </w:r>
      <w:r w:rsidR="00B65610" w:rsidRPr="00444747">
        <w:rPr>
          <w:rFonts w:ascii="Times New Roman" w:hAnsi="Times New Roman" w:cs="Times New Roman"/>
          <w:sz w:val="24"/>
          <w:szCs w:val="24"/>
          <w:lang w:val="es-PE"/>
        </w:rPr>
        <w:t xml:space="preserve"> Estos movimientos por sí mismos, se convierten en actores de la política y sujetos políticos</w:t>
      </w:r>
      <w:r w:rsidRPr="00444747">
        <w:rPr>
          <w:rFonts w:ascii="Times New Roman" w:hAnsi="Times New Roman" w:cs="Times New Roman"/>
          <w:sz w:val="24"/>
          <w:szCs w:val="24"/>
          <w:lang w:val="es-PE"/>
        </w:rPr>
        <w:t xml:space="preserve"> </w:t>
      </w:r>
      <w:r w:rsidR="00B65610" w:rsidRPr="00444747">
        <w:rPr>
          <w:rFonts w:ascii="Times New Roman" w:hAnsi="Times New Roman" w:cs="Times New Roman"/>
          <w:sz w:val="24"/>
          <w:szCs w:val="24"/>
          <w:lang w:val="es-PE"/>
        </w:rPr>
        <w:t>que van expandiéndose en el conocimiento del país a tal punto de hacer frente al propio estado y partidos políticos (</w:t>
      </w:r>
      <w:r w:rsidR="00B06401" w:rsidRPr="00444747">
        <w:rPr>
          <w:rFonts w:ascii="Times New Roman" w:hAnsi="Times New Roman" w:cs="Times New Roman"/>
          <w:sz w:val="24"/>
          <w:szCs w:val="24"/>
          <w:lang w:val="es-PE"/>
        </w:rPr>
        <w:t>Tapia, 2009</w:t>
      </w:r>
      <w:r w:rsidR="00B65610" w:rsidRPr="00444747">
        <w:rPr>
          <w:rFonts w:ascii="Times New Roman" w:hAnsi="Times New Roman" w:cs="Times New Roman"/>
          <w:sz w:val="24"/>
          <w:szCs w:val="24"/>
          <w:lang w:val="es-PE"/>
        </w:rPr>
        <w:t xml:space="preserve">), tornándose aún más relevante cuando el </w:t>
      </w:r>
      <w:r w:rsidR="00FB1DE9" w:rsidRPr="00444747">
        <w:rPr>
          <w:rFonts w:ascii="Times New Roman" w:hAnsi="Times New Roman" w:cs="Times New Roman"/>
          <w:sz w:val="24"/>
          <w:szCs w:val="24"/>
          <w:lang w:val="es-PE"/>
        </w:rPr>
        <w:t>E</w:t>
      </w:r>
      <w:r w:rsidR="00B65610" w:rsidRPr="00444747">
        <w:rPr>
          <w:rFonts w:ascii="Times New Roman" w:hAnsi="Times New Roman" w:cs="Times New Roman"/>
          <w:sz w:val="24"/>
          <w:szCs w:val="24"/>
          <w:lang w:val="es-PE"/>
        </w:rPr>
        <w:t xml:space="preserve">stado y la sociedad, tiende a homogenizar la visión y mecanismos de comportamiento de la estructura social. Colocándose como actores relevantes, en la medida que tengan participación y movilización constante. </w:t>
      </w:r>
      <w:r w:rsidR="00B06401" w:rsidRPr="00444747">
        <w:rPr>
          <w:rFonts w:ascii="Times New Roman" w:hAnsi="Times New Roman" w:cs="Times New Roman"/>
          <w:sz w:val="24"/>
          <w:szCs w:val="24"/>
          <w:lang w:val="es-PE"/>
        </w:rPr>
        <w:t>Los movimientos sociales suelen ser la forma de acción para la reconstitución y la reforma de las sociedades y estados una vez que sus instituciones se han vuelto muy conservadoras rígidas y excluyentes o productoras de desigualdades (Tapia, 2009)</w:t>
      </w:r>
      <w:r w:rsidR="000D0134" w:rsidRPr="00444747">
        <w:rPr>
          <w:rFonts w:ascii="Times New Roman" w:hAnsi="Times New Roman" w:cs="Times New Roman"/>
          <w:sz w:val="24"/>
          <w:szCs w:val="24"/>
          <w:lang w:val="es-PE"/>
        </w:rPr>
        <w:t>.</w:t>
      </w:r>
      <w:r w:rsidR="003B57D5" w:rsidRPr="00444747">
        <w:rPr>
          <w:rFonts w:ascii="Times New Roman" w:hAnsi="Times New Roman" w:cs="Times New Roman"/>
          <w:sz w:val="24"/>
          <w:szCs w:val="24"/>
          <w:lang w:val="es-PE"/>
        </w:rPr>
        <w:t xml:space="preserve"> Este movimiento concentra su interés y funcionamiento dentro de espacios urbanos, limitando el actuar del espacio rural </w:t>
      </w:r>
      <w:r w:rsidR="0071095B" w:rsidRPr="00444747">
        <w:rPr>
          <w:rFonts w:ascii="Times New Roman" w:hAnsi="Times New Roman" w:cs="Times New Roman"/>
          <w:sz w:val="24"/>
          <w:szCs w:val="24"/>
          <w:lang w:val="es-PE"/>
        </w:rPr>
        <w:t>e incluso oponiéndose a él.</w:t>
      </w:r>
    </w:p>
    <w:p w:rsidR="00A05D11" w:rsidRPr="00444747" w:rsidRDefault="00D204F5"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El </w:t>
      </w:r>
      <w:r w:rsidR="00A20479" w:rsidRPr="00444747">
        <w:rPr>
          <w:rFonts w:ascii="Times New Roman" w:hAnsi="Times New Roman" w:cs="Times New Roman"/>
          <w:sz w:val="24"/>
          <w:szCs w:val="24"/>
          <w:lang w:val="es-PE"/>
        </w:rPr>
        <w:t xml:space="preserve">Estado plurinacional, </w:t>
      </w:r>
      <w:r w:rsidR="00557587" w:rsidRPr="00444747">
        <w:rPr>
          <w:rFonts w:ascii="Times New Roman" w:hAnsi="Times New Roman" w:cs="Times New Roman"/>
          <w:sz w:val="24"/>
          <w:szCs w:val="24"/>
          <w:lang w:val="es-PE"/>
        </w:rPr>
        <w:t xml:space="preserve">caracterizado por </w:t>
      </w:r>
      <w:r w:rsidR="00086D5A" w:rsidRPr="00444747">
        <w:rPr>
          <w:rFonts w:ascii="Times New Roman" w:hAnsi="Times New Roman" w:cs="Times New Roman"/>
          <w:sz w:val="24"/>
          <w:szCs w:val="24"/>
          <w:lang w:val="es-PE"/>
        </w:rPr>
        <w:t>la conformación de varias naciones</w:t>
      </w:r>
      <w:r w:rsidR="00AE66AE" w:rsidRPr="00444747">
        <w:rPr>
          <w:rFonts w:ascii="Times New Roman" w:hAnsi="Times New Roman" w:cs="Times New Roman"/>
          <w:sz w:val="24"/>
          <w:szCs w:val="24"/>
          <w:lang w:val="es-PE"/>
        </w:rPr>
        <w:t>, tiene un rasgo más identit</w:t>
      </w:r>
      <w:r w:rsidRPr="00444747">
        <w:rPr>
          <w:rFonts w:ascii="Times New Roman" w:hAnsi="Times New Roman" w:cs="Times New Roman"/>
          <w:sz w:val="24"/>
          <w:szCs w:val="24"/>
          <w:lang w:val="es-PE"/>
        </w:rPr>
        <w:t>a</w:t>
      </w:r>
      <w:r w:rsidR="00AE66AE" w:rsidRPr="00444747">
        <w:rPr>
          <w:rFonts w:ascii="Times New Roman" w:hAnsi="Times New Roman" w:cs="Times New Roman"/>
          <w:sz w:val="24"/>
          <w:szCs w:val="24"/>
          <w:lang w:val="es-PE"/>
        </w:rPr>
        <w:t xml:space="preserve">rio </w:t>
      </w:r>
      <w:r w:rsidR="00FB1DE9" w:rsidRPr="00444747">
        <w:rPr>
          <w:rFonts w:ascii="Times New Roman" w:hAnsi="Times New Roman" w:cs="Times New Roman"/>
          <w:sz w:val="24"/>
          <w:szCs w:val="24"/>
          <w:lang w:val="es-PE"/>
        </w:rPr>
        <w:t>y/</w:t>
      </w:r>
      <w:r w:rsidR="00AE66AE" w:rsidRPr="00444747">
        <w:rPr>
          <w:rFonts w:ascii="Times New Roman" w:hAnsi="Times New Roman" w:cs="Times New Roman"/>
          <w:sz w:val="24"/>
          <w:szCs w:val="24"/>
          <w:lang w:val="es-PE"/>
        </w:rPr>
        <w:t>o cultural</w:t>
      </w:r>
      <w:r w:rsidR="00A05D11" w:rsidRPr="00444747">
        <w:rPr>
          <w:rFonts w:ascii="Times New Roman" w:hAnsi="Times New Roman" w:cs="Times New Roman"/>
          <w:sz w:val="24"/>
          <w:szCs w:val="24"/>
          <w:lang w:val="es-PE"/>
        </w:rPr>
        <w:t>. A</w:t>
      </w:r>
      <w:r w:rsidR="00AE66AE" w:rsidRPr="00444747">
        <w:rPr>
          <w:rFonts w:ascii="Times New Roman" w:hAnsi="Times New Roman" w:cs="Times New Roman"/>
          <w:sz w:val="24"/>
          <w:szCs w:val="24"/>
          <w:lang w:val="es-PE"/>
        </w:rPr>
        <w:t xml:space="preserve"> diferencia del </w:t>
      </w:r>
      <w:r w:rsidR="00FB1DE9" w:rsidRPr="00444747">
        <w:rPr>
          <w:rFonts w:ascii="Times New Roman" w:hAnsi="Times New Roman" w:cs="Times New Roman"/>
          <w:sz w:val="24"/>
          <w:szCs w:val="24"/>
          <w:lang w:val="es-PE"/>
        </w:rPr>
        <w:t>E</w:t>
      </w:r>
      <w:r w:rsidR="00AE66AE" w:rsidRPr="00444747">
        <w:rPr>
          <w:rFonts w:ascii="Times New Roman" w:hAnsi="Times New Roman" w:cs="Times New Roman"/>
          <w:sz w:val="24"/>
          <w:szCs w:val="24"/>
          <w:lang w:val="es-PE"/>
        </w:rPr>
        <w:t xml:space="preserve">stado federal, que mantiene la </w:t>
      </w:r>
      <w:r w:rsidR="00AE66AE" w:rsidRPr="00444747">
        <w:rPr>
          <w:rFonts w:ascii="Times New Roman" w:hAnsi="Times New Roman" w:cs="Times New Roman"/>
          <w:sz w:val="24"/>
          <w:szCs w:val="24"/>
          <w:lang w:val="es-PE"/>
        </w:rPr>
        <w:lastRenderedPageBreak/>
        <w:t>autonomía de un territorio bajo sus propias leyes, siendo pacto-alianza de estados dentro de un Estado</w:t>
      </w:r>
      <w:r w:rsidR="00A05D11" w:rsidRPr="00444747">
        <w:rPr>
          <w:rFonts w:ascii="Times New Roman" w:hAnsi="Times New Roman" w:cs="Times New Roman"/>
          <w:sz w:val="24"/>
          <w:szCs w:val="24"/>
          <w:lang w:val="es-PE"/>
        </w:rPr>
        <w:t>, con carácter de soberanía parcial, de libre y voluntaria asociación (Thienel, 2005)</w:t>
      </w:r>
      <w:r w:rsidR="00086D5A" w:rsidRPr="00444747">
        <w:rPr>
          <w:rFonts w:ascii="Times New Roman" w:hAnsi="Times New Roman" w:cs="Times New Roman"/>
          <w:sz w:val="24"/>
          <w:szCs w:val="24"/>
          <w:lang w:val="es-PE"/>
        </w:rPr>
        <w:t xml:space="preserve">. Para Caminal </w:t>
      </w:r>
      <w:r w:rsidR="00D538D2" w:rsidRPr="00444747">
        <w:rPr>
          <w:rFonts w:ascii="Times New Roman" w:hAnsi="Times New Roman" w:cs="Times New Roman"/>
          <w:sz w:val="24"/>
          <w:szCs w:val="24"/>
          <w:lang w:val="es-PE"/>
        </w:rPr>
        <w:t xml:space="preserve">el </w:t>
      </w:r>
      <w:r w:rsidR="00FB1DE9" w:rsidRPr="00444747">
        <w:rPr>
          <w:rFonts w:ascii="Times New Roman" w:hAnsi="Times New Roman" w:cs="Times New Roman"/>
          <w:sz w:val="24"/>
          <w:szCs w:val="24"/>
          <w:lang w:val="es-PE"/>
        </w:rPr>
        <w:t>E</w:t>
      </w:r>
      <w:r w:rsidR="00D538D2" w:rsidRPr="00444747">
        <w:rPr>
          <w:rFonts w:ascii="Times New Roman" w:hAnsi="Times New Roman" w:cs="Times New Roman"/>
          <w:sz w:val="24"/>
          <w:szCs w:val="24"/>
          <w:lang w:val="es-PE"/>
        </w:rPr>
        <w:t>stado Pluri</w:t>
      </w:r>
      <w:r w:rsidR="00AE66AE" w:rsidRPr="00444747">
        <w:rPr>
          <w:rFonts w:ascii="Times New Roman" w:hAnsi="Times New Roman" w:cs="Times New Roman"/>
          <w:sz w:val="24"/>
          <w:szCs w:val="24"/>
          <w:lang w:val="es-PE"/>
        </w:rPr>
        <w:t xml:space="preserve">nacional </w:t>
      </w:r>
      <w:r w:rsidR="00086D5A" w:rsidRPr="00444747">
        <w:rPr>
          <w:rFonts w:ascii="Times New Roman" w:hAnsi="Times New Roman" w:cs="Times New Roman"/>
          <w:sz w:val="24"/>
          <w:szCs w:val="24"/>
          <w:lang w:val="es-PE"/>
        </w:rPr>
        <w:t>es una forma de gestionar el flujo de poder entre iguales</w:t>
      </w:r>
      <w:r w:rsidR="00AE66AE" w:rsidRPr="00444747">
        <w:rPr>
          <w:rFonts w:ascii="Times New Roman" w:hAnsi="Times New Roman" w:cs="Times New Roman"/>
          <w:sz w:val="24"/>
          <w:szCs w:val="24"/>
          <w:lang w:val="es-PE"/>
        </w:rPr>
        <w:t xml:space="preserve"> y la </w:t>
      </w:r>
      <w:r w:rsidR="00A05D11" w:rsidRPr="00444747">
        <w:rPr>
          <w:rFonts w:ascii="Times New Roman" w:hAnsi="Times New Roman" w:cs="Times New Roman"/>
          <w:sz w:val="24"/>
          <w:szCs w:val="24"/>
          <w:lang w:val="es-PE"/>
        </w:rPr>
        <w:t>d</w:t>
      </w:r>
      <w:r w:rsidR="00AE66AE" w:rsidRPr="00444747">
        <w:rPr>
          <w:rFonts w:ascii="Times New Roman" w:hAnsi="Times New Roman" w:cs="Times New Roman"/>
          <w:sz w:val="24"/>
          <w:szCs w:val="24"/>
          <w:lang w:val="es-PE"/>
        </w:rPr>
        <w:t xml:space="preserve">el movimiento </w:t>
      </w:r>
      <w:r w:rsidR="00A05D11" w:rsidRPr="00444747">
        <w:rPr>
          <w:rFonts w:ascii="Times New Roman" w:hAnsi="Times New Roman" w:cs="Times New Roman"/>
          <w:sz w:val="24"/>
          <w:szCs w:val="24"/>
          <w:lang w:val="es-PE"/>
        </w:rPr>
        <w:t xml:space="preserve">de pueblos originarios, </w:t>
      </w:r>
      <w:r w:rsidR="00AE66AE" w:rsidRPr="00444747">
        <w:rPr>
          <w:rFonts w:ascii="Times New Roman" w:hAnsi="Times New Roman" w:cs="Times New Roman"/>
          <w:sz w:val="24"/>
          <w:szCs w:val="24"/>
          <w:lang w:val="es-PE"/>
        </w:rPr>
        <w:t>el cambio de modelo civilizatorio y visión de desarrollo, un modelo alternativo (</w:t>
      </w:r>
      <w:r w:rsidR="00197993" w:rsidRPr="00444747">
        <w:rPr>
          <w:rFonts w:ascii="Times New Roman" w:hAnsi="Times New Roman" w:cs="Times New Roman"/>
          <w:sz w:val="24"/>
          <w:szCs w:val="24"/>
          <w:lang w:val="es-PE"/>
        </w:rPr>
        <w:t>Rojas, 2017</w:t>
      </w:r>
      <w:r w:rsidR="00AE66AE" w:rsidRPr="00444747">
        <w:rPr>
          <w:rFonts w:ascii="Times New Roman" w:hAnsi="Times New Roman" w:cs="Times New Roman"/>
          <w:sz w:val="24"/>
          <w:szCs w:val="24"/>
          <w:lang w:val="es-PE"/>
        </w:rPr>
        <w:t xml:space="preserve">). </w:t>
      </w:r>
      <w:r w:rsidR="00144024" w:rsidRPr="00444747">
        <w:rPr>
          <w:rFonts w:ascii="Times New Roman" w:hAnsi="Times New Roman" w:cs="Times New Roman"/>
          <w:sz w:val="24"/>
          <w:szCs w:val="24"/>
          <w:lang w:val="es-PE"/>
        </w:rPr>
        <w:t>Para Catherine Walsh el estado Plurinacional va más allá de la reforma constitucional: se trata de una refundación y transformación profu</w:t>
      </w:r>
      <w:r w:rsidR="00FB1DE9" w:rsidRPr="00444747">
        <w:rPr>
          <w:rFonts w:ascii="Times New Roman" w:hAnsi="Times New Roman" w:cs="Times New Roman"/>
          <w:sz w:val="24"/>
          <w:szCs w:val="24"/>
          <w:lang w:val="es-PE"/>
        </w:rPr>
        <w:t xml:space="preserve">nda del Estado (Correa, 2010). En este Estado, Bolivia promulga </w:t>
      </w:r>
      <w:r w:rsidR="00D538D2" w:rsidRPr="00444747">
        <w:rPr>
          <w:rFonts w:ascii="Times New Roman" w:hAnsi="Times New Roman" w:cs="Times New Roman"/>
          <w:sz w:val="24"/>
          <w:szCs w:val="24"/>
          <w:lang w:val="es-PE"/>
        </w:rPr>
        <w:t>la Ley de la Madre Tierra (aprobada en 2010), reconociendo sus derechos (la vida, diversidad de la vida, agua, equilibrio, restauración y vivir libre de contaminación), así como obligaciones y deberes del Estado Plurinacional de la sociedad para garantizar el respeto de esos derechos</w:t>
      </w:r>
      <w:r w:rsidR="00544AB4" w:rsidRPr="00444747">
        <w:rPr>
          <w:rFonts w:ascii="Times New Roman" w:hAnsi="Times New Roman" w:cs="Times New Roman"/>
          <w:sz w:val="24"/>
          <w:szCs w:val="24"/>
          <w:lang w:val="es-PE"/>
        </w:rPr>
        <w:t xml:space="preserve"> (Huanacuni, 2016)</w:t>
      </w:r>
      <w:r w:rsidR="00E460B6" w:rsidRPr="00444747">
        <w:rPr>
          <w:rFonts w:ascii="Times New Roman" w:hAnsi="Times New Roman" w:cs="Times New Roman"/>
          <w:sz w:val="24"/>
          <w:szCs w:val="24"/>
          <w:lang w:val="es-PE"/>
        </w:rPr>
        <w:t>. No está establecida en su constitución (se le menciona en el preámbulo) pero existen lineamientos infraconstitucionales que la reconocen</w:t>
      </w:r>
      <w:r w:rsidR="00F87DA1" w:rsidRPr="00444747">
        <w:rPr>
          <w:rFonts w:ascii="Times New Roman" w:hAnsi="Times New Roman" w:cs="Times New Roman"/>
          <w:sz w:val="24"/>
          <w:szCs w:val="24"/>
          <w:lang w:val="es-PE"/>
        </w:rPr>
        <w:t>, si</w:t>
      </w:r>
      <w:r w:rsidR="00E460B6" w:rsidRPr="00444747">
        <w:rPr>
          <w:rFonts w:ascii="Times New Roman" w:hAnsi="Times New Roman" w:cs="Times New Roman"/>
          <w:sz w:val="24"/>
          <w:szCs w:val="24"/>
          <w:lang w:val="es-PE"/>
        </w:rPr>
        <w:t xml:space="preserve">n embargo tanto en Bolivia y </w:t>
      </w:r>
      <w:r w:rsidR="00F87DA1" w:rsidRPr="00444747">
        <w:rPr>
          <w:rFonts w:ascii="Times New Roman" w:hAnsi="Times New Roman" w:cs="Times New Roman"/>
          <w:sz w:val="24"/>
          <w:szCs w:val="24"/>
          <w:lang w:val="es-PE"/>
        </w:rPr>
        <w:t xml:space="preserve">Ecuador </w:t>
      </w:r>
      <w:r w:rsidR="00E460B6" w:rsidRPr="00444747">
        <w:rPr>
          <w:rFonts w:ascii="Times New Roman" w:hAnsi="Times New Roman" w:cs="Times New Roman"/>
          <w:sz w:val="24"/>
          <w:szCs w:val="24"/>
          <w:lang w:val="es-PE"/>
        </w:rPr>
        <w:t xml:space="preserve">existe un reconocimiento a los derechos de la naturaleza, es decir titular de derechos (Pinto, </w:t>
      </w:r>
      <w:r w:rsidR="00E460B6" w:rsidRPr="00444747">
        <w:rPr>
          <w:rFonts w:ascii="Times New Roman" w:hAnsi="Times New Roman" w:cs="Times New Roman"/>
          <w:i/>
          <w:sz w:val="24"/>
          <w:szCs w:val="24"/>
          <w:lang w:val="es-PE"/>
        </w:rPr>
        <w:t>et. al</w:t>
      </w:r>
      <w:r w:rsidR="00E460B6" w:rsidRPr="00444747">
        <w:rPr>
          <w:rFonts w:ascii="Times New Roman" w:hAnsi="Times New Roman" w:cs="Times New Roman"/>
          <w:sz w:val="24"/>
          <w:szCs w:val="24"/>
          <w:lang w:val="es-PE"/>
        </w:rPr>
        <w:t xml:space="preserve">, 2018). </w:t>
      </w:r>
      <w:r w:rsidRPr="00444747">
        <w:rPr>
          <w:rFonts w:ascii="Times New Roman" w:hAnsi="Times New Roman" w:cs="Times New Roman"/>
          <w:sz w:val="24"/>
          <w:szCs w:val="24"/>
          <w:lang w:val="es-PE"/>
        </w:rPr>
        <w:t>Aunque sería necesario introducirse en los primeros artículos de las constituciones.</w:t>
      </w:r>
    </w:p>
    <w:p w:rsidR="008C399D" w:rsidRPr="00444747" w:rsidRDefault="00D829A9" w:rsidP="00EE2F11">
      <w:pPr>
        <w:spacing w:line="360" w:lineRule="auto"/>
        <w:jc w:val="both"/>
        <w:rPr>
          <w:rFonts w:ascii="Times New Roman" w:hAnsi="Times New Roman" w:cs="Times New Roman"/>
          <w:b/>
          <w:sz w:val="24"/>
          <w:szCs w:val="24"/>
          <w:lang w:val="es-PE"/>
        </w:rPr>
      </w:pPr>
      <w:r w:rsidRPr="00444747">
        <w:rPr>
          <w:rFonts w:ascii="Times New Roman" w:hAnsi="Times New Roman" w:cs="Times New Roman"/>
          <w:sz w:val="24"/>
          <w:szCs w:val="24"/>
          <w:lang w:val="es-PE"/>
        </w:rPr>
        <w:t xml:space="preserve">No podemos dejar de lado el anarquismo, ausencia total de un </w:t>
      </w:r>
      <w:r w:rsidR="00FB1DE9"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 xml:space="preserve">stado. Total libertad individual (Mendez y Vallota, 2001), pues no existe autoridad que pueda aliviarnos de un dilema moral, pues la conducta seguida, será de total responsabilidad de cada persona, así, ninguna autoridad legítima es posible (Sandoval, 2015). </w:t>
      </w:r>
    </w:p>
    <w:p w:rsidR="00050E95" w:rsidRPr="00444747" w:rsidRDefault="00050E95" w:rsidP="00EE2F11">
      <w:pPr>
        <w:spacing w:line="360" w:lineRule="auto"/>
        <w:jc w:val="both"/>
        <w:rPr>
          <w:rFonts w:ascii="Times New Roman" w:hAnsi="Times New Roman" w:cs="Times New Roman"/>
          <w:b/>
          <w:sz w:val="24"/>
          <w:szCs w:val="24"/>
          <w:lang w:val="es-PE"/>
        </w:rPr>
      </w:pPr>
      <w:r w:rsidRPr="00444747">
        <w:rPr>
          <w:rFonts w:ascii="Times New Roman" w:hAnsi="Times New Roman" w:cs="Times New Roman"/>
          <w:b/>
          <w:sz w:val="24"/>
          <w:szCs w:val="24"/>
          <w:lang w:val="es-PE"/>
        </w:rPr>
        <w:t>El Tahuantinsuyo como Suyu/Suyo (Estado</w:t>
      </w:r>
      <w:r w:rsidR="00F51C64" w:rsidRPr="00444747">
        <w:rPr>
          <w:rFonts w:ascii="Times New Roman" w:hAnsi="Times New Roman" w:cs="Times New Roman"/>
          <w:b/>
          <w:sz w:val="24"/>
          <w:szCs w:val="24"/>
          <w:lang w:val="es-PE"/>
        </w:rPr>
        <w:t xml:space="preserve"> Relacional extendido</w:t>
      </w:r>
      <w:r w:rsidRPr="00444747">
        <w:rPr>
          <w:rFonts w:ascii="Times New Roman" w:hAnsi="Times New Roman" w:cs="Times New Roman"/>
          <w:b/>
          <w:sz w:val="24"/>
          <w:szCs w:val="24"/>
          <w:lang w:val="es-PE"/>
        </w:rPr>
        <w:t>)</w:t>
      </w:r>
      <w:r w:rsidR="00372B2B" w:rsidRPr="00444747">
        <w:rPr>
          <w:rFonts w:ascii="Times New Roman" w:hAnsi="Times New Roman" w:cs="Times New Roman"/>
          <w:b/>
          <w:sz w:val="24"/>
          <w:szCs w:val="24"/>
          <w:lang w:val="es-PE"/>
        </w:rPr>
        <w:t>: El estado desde el pensamiento andino</w:t>
      </w:r>
    </w:p>
    <w:p w:rsidR="004823E4" w:rsidRPr="00444747" w:rsidRDefault="00DA6C01"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Guamán Poma de Ayala (1615) y Santa Cruz Pachacuti (1613)</w:t>
      </w:r>
      <w:r w:rsidR="00F51C64" w:rsidRPr="00444747">
        <w:rPr>
          <w:rFonts w:ascii="Times New Roman" w:hAnsi="Times New Roman" w:cs="Times New Roman"/>
          <w:sz w:val="24"/>
          <w:szCs w:val="24"/>
          <w:lang w:val="es-PE"/>
        </w:rPr>
        <w:t xml:space="preserve"> son un referente </w:t>
      </w:r>
      <w:r w:rsidR="009166C5" w:rsidRPr="00444747">
        <w:rPr>
          <w:rFonts w:ascii="Times New Roman" w:hAnsi="Times New Roman" w:cs="Times New Roman"/>
          <w:sz w:val="24"/>
          <w:szCs w:val="24"/>
          <w:lang w:val="es-PE"/>
        </w:rPr>
        <w:t xml:space="preserve">importante </w:t>
      </w:r>
      <w:r w:rsidR="00F51C64" w:rsidRPr="00444747">
        <w:rPr>
          <w:rFonts w:ascii="Times New Roman" w:hAnsi="Times New Roman" w:cs="Times New Roman"/>
          <w:sz w:val="24"/>
          <w:szCs w:val="24"/>
          <w:lang w:val="es-PE"/>
        </w:rPr>
        <w:t>para abordar el Tahuantinsuyo y su concepción de Estado</w:t>
      </w:r>
      <w:r w:rsidRPr="00444747">
        <w:rPr>
          <w:rFonts w:ascii="Times New Roman" w:hAnsi="Times New Roman" w:cs="Times New Roman"/>
          <w:sz w:val="24"/>
          <w:szCs w:val="24"/>
          <w:lang w:val="es-PE"/>
        </w:rPr>
        <w:t xml:space="preserve">. </w:t>
      </w:r>
      <w:r w:rsidR="00050E95" w:rsidRPr="00444747">
        <w:rPr>
          <w:rFonts w:ascii="Times New Roman" w:hAnsi="Times New Roman" w:cs="Times New Roman"/>
          <w:sz w:val="24"/>
          <w:szCs w:val="24"/>
          <w:lang w:val="es-PE"/>
        </w:rPr>
        <w:t>Lo que caracteriza al Tahuantinsuyo</w:t>
      </w:r>
      <w:r w:rsidR="004B5253" w:rsidRPr="00444747">
        <w:rPr>
          <w:rFonts w:ascii="Times New Roman" w:hAnsi="Times New Roman" w:cs="Times New Roman"/>
          <w:sz w:val="24"/>
          <w:szCs w:val="24"/>
          <w:lang w:val="es-PE"/>
        </w:rPr>
        <w:t xml:space="preserve"> </w:t>
      </w:r>
      <w:r w:rsidR="00EE314D" w:rsidRPr="00444747">
        <w:rPr>
          <w:rFonts w:ascii="Times New Roman" w:hAnsi="Times New Roman" w:cs="Times New Roman"/>
          <w:sz w:val="24"/>
          <w:szCs w:val="24"/>
          <w:lang w:val="es-PE"/>
        </w:rPr>
        <w:t xml:space="preserve">es la de un </w:t>
      </w:r>
      <w:r w:rsidR="004B5253" w:rsidRPr="00444747">
        <w:rPr>
          <w:rFonts w:ascii="Times New Roman" w:hAnsi="Times New Roman" w:cs="Times New Roman"/>
          <w:i/>
          <w:sz w:val="24"/>
          <w:szCs w:val="24"/>
          <w:lang w:val="es-PE"/>
        </w:rPr>
        <w:t xml:space="preserve">Estado </w:t>
      </w:r>
      <w:r w:rsidR="00CD3D84" w:rsidRPr="00444747">
        <w:rPr>
          <w:rFonts w:ascii="Times New Roman" w:hAnsi="Times New Roman" w:cs="Times New Roman"/>
          <w:i/>
          <w:sz w:val="24"/>
          <w:szCs w:val="24"/>
          <w:lang w:val="es-PE"/>
        </w:rPr>
        <w:t xml:space="preserve">Relacional </w:t>
      </w:r>
      <w:r w:rsidR="004B5253" w:rsidRPr="00444747">
        <w:rPr>
          <w:rFonts w:ascii="Times New Roman" w:hAnsi="Times New Roman" w:cs="Times New Roman"/>
          <w:i/>
          <w:sz w:val="24"/>
          <w:szCs w:val="24"/>
          <w:lang w:val="es-PE"/>
        </w:rPr>
        <w:t>extendido</w:t>
      </w:r>
      <w:r w:rsidR="004B5253" w:rsidRPr="00444747">
        <w:rPr>
          <w:rFonts w:ascii="Times New Roman" w:hAnsi="Times New Roman" w:cs="Times New Roman"/>
          <w:sz w:val="24"/>
          <w:szCs w:val="24"/>
          <w:lang w:val="es-PE"/>
        </w:rPr>
        <w:t xml:space="preserve"> o </w:t>
      </w:r>
      <w:r w:rsidR="004B5253" w:rsidRPr="00444747">
        <w:rPr>
          <w:rFonts w:ascii="Times New Roman" w:hAnsi="Times New Roman" w:cs="Times New Roman"/>
          <w:i/>
          <w:sz w:val="24"/>
          <w:szCs w:val="24"/>
          <w:lang w:val="es-PE"/>
        </w:rPr>
        <w:t>Suyu/Suyo</w:t>
      </w:r>
      <w:r w:rsidR="00050E95" w:rsidRPr="00444747">
        <w:rPr>
          <w:rFonts w:ascii="Times New Roman" w:hAnsi="Times New Roman" w:cs="Times New Roman"/>
          <w:sz w:val="24"/>
          <w:szCs w:val="24"/>
          <w:lang w:val="es-PE"/>
        </w:rPr>
        <w:t>,</w:t>
      </w:r>
      <w:r w:rsidR="004B5253" w:rsidRPr="00444747">
        <w:rPr>
          <w:rFonts w:ascii="Times New Roman" w:hAnsi="Times New Roman" w:cs="Times New Roman"/>
          <w:sz w:val="24"/>
          <w:szCs w:val="24"/>
          <w:lang w:val="es-PE"/>
        </w:rPr>
        <w:t xml:space="preserve"> </w:t>
      </w:r>
      <w:r w:rsidR="00CD3D84" w:rsidRPr="00444747">
        <w:rPr>
          <w:rFonts w:ascii="Times New Roman" w:hAnsi="Times New Roman" w:cs="Times New Roman"/>
          <w:sz w:val="24"/>
          <w:szCs w:val="24"/>
          <w:lang w:val="es-PE"/>
        </w:rPr>
        <w:t>compuesto por la Pacha y el gobierno</w:t>
      </w:r>
      <w:r w:rsidR="004B5253" w:rsidRPr="00444747">
        <w:rPr>
          <w:rFonts w:ascii="Times New Roman" w:hAnsi="Times New Roman" w:cs="Times New Roman"/>
          <w:sz w:val="24"/>
          <w:szCs w:val="24"/>
          <w:lang w:val="es-PE"/>
        </w:rPr>
        <w:t xml:space="preserve">, la Pacha </w:t>
      </w:r>
      <w:r w:rsidR="00CD3D84" w:rsidRPr="00444747">
        <w:rPr>
          <w:rFonts w:ascii="Times New Roman" w:hAnsi="Times New Roman" w:cs="Times New Roman"/>
          <w:sz w:val="24"/>
          <w:szCs w:val="24"/>
          <w:lang w:val="es-PE"/>
        </w:rPr>
        <w:t xml:space="preserve">es el espacio total, es </w:t>
      </w:r>
      <w:r w:rsidR="004B5253" w:rsidRPr="00444747">
        <w:rPr>
          <w:rFonts w:ascii="Times New Roman" w:hAnsi="Times New Roman" w:cs="Times New Roman"/>
          <w:sz w:val="24"/>
          <w:szCs w:val="24"/>
          <w:lang w:val="es-PE"/>
        </w:rPr>
        <w:t xml:space="preserve">un </w:t>
      </w:r>
      <w:r w:rsidR="00CF0DAB" w:rsidRPr="00444747">
        <w:rPr>
          <w:rFonts w:ascii="Times New Roman" w:hAnsi="Times New Roman" w:cs="Times New Roman"/>
          <w:sz w:val="24"/>
          <w:szCs w:val="24"/>
          <w:lang w:val="es-PE"/>
        </w:rPr>
        <w:t>S</w:t>
      </w:r>
      <w:r w:rsidR="004B5253" w:rsidRPr="00444747">
        <w:rPr>
          <w:rFonts w:ascii="Times New Roman" w:hAnsi="Times New Roman" w:cs="Times New Roman"/>
          <w:sz w:val="24"/>
          <w:szCs w:val="24"/>
          <w:lang w:val="es-PE"/>
        </w:rPr>
        <w:t>er</w:t>
      </w:r>
      <w:r w:rsidR="009166C5" w:rsidRPr="00444747">
        <w:rPr>
          <w:rFonts w:ascii="Times New Roman" w:hAnsi="Times New Roman" w:cs="Times New Roman"/>
          <w:sz w:val="24"/>
          <w:szCs w:val="24"/>
          <w:lang w:val="es-PE"/>
        </w:rPr>
        <w:t xml:space="preserve"> </w:t>
      </w:r>
      <w:r w:rsidR="00D204F5" w:rsidRPr="00444747">
        <w:rPr>
          <w:rFonts w:ascii="Times New Roman" w:hAnsi="Times New Roman" w:cs="Times New Roman"/>
          <w:sz w:val="24"/>
          <w:szCs w:val="24"/>
          <w:lang w:val="es-PE"/>
        </w:rPr>
        <w:t xml:space="preserve">o conjunto de seres </w:t>
      </w:r>
      <w:r w:rsidR="00CD3D84" w:rsidRPr="00444747">
        <w:rPr>
          <w:rFonts w:ascii="Times New Roman" w:hAnsi="Times New Roman" w:cs="Times New Roman"/>
          <w:sz w:val="24"/>
          <w:szCs w:val="24"/>
          <w:lang w:val="es-PE"/>
        </w:rPr>
        <w:t>relacionado</w:t>
      </w:r>
      <w:r w:rsidR="00D204F5" w:rsidRPr="00444747">
        <w:rPr>
          <w:rFonts w:ascii="Times New Roman" w:hAnsi="Times New Roman" w:cs="Times New Roman"/>
          <w:sz w:val="24"/>
          <w:szCs w:val="24"/>
          <w:lang w:val="es-PE"/>
        </w:rPr>
        <w:t>s</w:t>
      </w:r>
      <w:r w:rsidR="00CD3D84" w:rsidRPr="00444747">
        <w:rPr>
          <w:rFonts w:ascii="Times New Roman" w:hAnsi="Times New Roman" w:cs="Times New Roman"/>
          <w:sz w:val="24"/>
          <w:szCs w:val="24"/>
          <w:lang w:val="es-PE"/>
        </w:rPr>
        <w:t xml:space="preserve"> con otros seres</w:t>
      </w:r>
      <w:r w:rsidR="00042107" w:rsidRPr="00444747">
        <w:rPr>
          <w:rFonts w:ascii="Times New Roman" w:hAnsi="Times New Roman" w:cs="Times New Roman"/>
          <w:sz w:val="24"/>
          <w:szCs w:val="24"/>
          <w:lang w:val="es-PE"/>
        </w:rPr>
        <w:t xml:space="preserve"> (intra-inter)</w:t>
      </w:r>
      <w:r w:rsidR="00D204F5" w:rsidRPr="00444747">
        <w:rPr>
          <w:rFonts w:ascii="Times New Roman" w:hAnsi="Times New Roman" w:cs="Times New Roman"/>
          <w:sz w:val="24"/>
          <w:szCs w:val="24"/>
          <w:lang w:val="es-PE"/>
        </w:rPr>
        <w:t>, no limitados</w:t>
      </w:r>
      <w:r w:rsidR="00CD3D84" w:rsidRPr="00444747">
        <w:rPr>
          <w:rFonts w:ascii="Times New Roman" w:hAnsi="Times New Roman" w:cs="Times New Roman"/>
          <w:sz w:val="24"/>
          <w:szCs w:val="24"/>
          <w:lang w:val="es-PE"/>
        </w:rPr>
        <w:t xml:space="preserve"> a lo físico, y no encapsulados desde lo religioso </w:t>
      </w:r>
      <w:r w:rsidR="00042107" w:rsidRPr="00444747">
        <w:rPr>
          <w:rFonts w:ascii="Times New Roman" w:hAnsi="Times New Roman" w:cs="Times New Roman"/>
          <w:sz w:val="24"/>
          <w:szCs w:val="24"/>
          <w:lang w:val="es-PE"/>
        </w:rPr>
        <w:t xml:space="preserve">convencional </w:t>
      </w:r>
      <w:r w:rsidR="00CD3D84" w:rsidRPr="00444747">
        <w:rPr>
          <w:rFonts w:ascii="Times New Roman" w:hAnsi="Times New Roman" w:cs="Times New Roman"/>
          <w:sz w:val="24"/>
          <w:szCs w:val="24"/>
          <w:lang w:val="es-PE"/>
        </w:rPr>
        <w:t xml:space="preserve">(interpretación </w:t>
      </w:r>
      <w:r w:rsidR="00D204F5" w:rsidRPr="00444747">
        <w:rPr>
          <w:rFonts w:ascii="Times New Roman" w:hAnsi="Times New Roman" w:cs="Times New Roman"/>
          <w:sz w:val="24"/>
          <w:szCs w:val="24"/>
          <w:lang w:val="es-PE"/>
        </w:rPr>
        <w:t xml:space="preserve">de </w:t>
      </w:r>
      <w:r w:rsidR="00CD3D84" w:rsidRPr="00444747">
        <w:rPr>
          <w:rFonts w:ascii="Times New Roman" w:hAnsi="Times New Roman" w:cs="Times New Roman"/>
          <w:sz w:val="24"/>
          <w:szCs w:val="24"/>
          <w:lang w:val="es-PE"/>
        </w:rPr>
        <w:t xml:space="preserve">un </w:t>
      </w:r>
      <w:r w:rsidR="00D204F5" w:rsidRPr="00444747">
        <w:rPr>
          <w:rFonts w:ascii="Times New Roman" w:hAnsi="Times New Roman" w:cs="Times New Roman"/>
          <w:sz w:val="24"/>
          <w:szCs w:val="24"/>
          <w:lang w:val="es-PE"/>
        </w:rPr>
        <w:t xml:space="preserve">único </w:t>
      </w:r>
      <w:r w:rsidR="00CD3D84" w:rsidRPr="00444747">
        <w:rPr>
          <w:rFonts w:ascii="Times New Roman" w:hAnsi="Times New Roman" w:cs="Times New Roman"/>
          <w:sz w:val="24"/>
          <w:szCs w:val="24"/>
          <w:lang w:val="es-PE"/>
        </w:rPr>
        <w:t>ser superior)</w:t>
      </w:r>
      <w:r w:rsidR="009166C5" w:rsidRPr="00444747">
        <w:rPr>
          <w:rFonts w:ascii="Times New Roman" w:hAnsi="Times New Roman" w:cs="Times New Roman"/>
          <w:sz w:val="24"/>
          <w:szCs w:val="24"/>
          <w:lang w:val="es-PE"/>
        </w:rPr>
        <w:t xml:space="preserve"> o </w:t>
      </w:r>
      <w:r w:rsidR="00D204F5" w:rsidRPr="00444747">
        <w:rPr>
          <w:rFonts w:ascii="Times New Roman" w:hAnsi="Times New Roman" w:cs="Times New Roman"/>
          <w:sz w:val="24"/>
          <w:szCs w:val="24"/>
          <w:lang w:val="es-PE"/>
        </w:rPr>
        <w:t>la metafísica</w:t>
      </w:r>
      <w:r w:rsidR="00CD3D84" w:rsidRPr="00444747">
        <w:rPr>
          <w:rFonts w:ascii="Times New Roman" w:hAnsi="Times New Roman" w:cs="Times New Roman"/>
          <w:sz w:val="24"/>
          <w:szCs w:val="24"/>
          <w:lang w:val="es-PE"/>
        </w:rPr>
        <w:t xml:space="preserve">. </w:t>
      </w:r>
      <w:r w:rsidR="00042107" w:rsidRPr="00444747">
        <w:rPr>
          <w:rFonts w:ascii="Times New Roman" w:hAnsi="Times New Roman" w:cs="Times New Roman"/>
          <w:sz w:val="24"/>
          <w:szCs w:val="24"/>
          <w:lang w:val="es-PE"/>
        </w:rPr>
        <w:t>La Pacha no existe por sí misma, existe porque existe otro ser. Todo existe en la medida que existen otros. Los historiadores, y diversas disciplinas dan cuenta de la relación</w:t>
      </w:r>
      <w:r w:rsidR="00D204F5" w:rsidRPr="00444747">
        <w:rPr>
          <w:rFonts w:ascii="Times New Roman" w:hAnsi="Times New Roman" w:cs="Times New Roman"/>
          <w:sz w:val="24"/>
          <w:szCs w:val="24"/>
          <w:lang w:val="es-PE"/>
        </w:rPr>
        <w:t xml:space="preserve"> complementaria</w:t>
      </w:r>
      <w:r w:rsidR="00042107" w:rsidRPr="00444747">
        <w:rPr>
          <w:rFonts w:ascii="Times New Roman" w:hAnsi="Times New Roman" w:cs="Times New Roman"/>
          <w:sz w:val="24"/>
          <w:szCs w:val="24"/>
          <w:lang w:val="es-PE"/>
        </w:rPr>
        <w:t>, una característica de los Suy</w:t>
      </w:r>
      <w:r w:rsidR="00D204F5" w:rsidRPr="00444747">
        <w:rPr>
          <w:rFonts w:ascii="Times New Roman" w:hAnsi="Times New Roman" w:cs="Times New Roman"/>
          <w:sz w:val="24"/>
          <w:szCs w:val="24"/>
          <w:lang w:val="es-PE"/>
        </w:rPr>
        <w:t>o</w:t>
      </w:r>
      <w:r w:rsidR="00042107" w:rsidRPr="00444747">
        <w:rPr>
          <w:rFonts w:ascii="Times New Roman" w:hAnsi="Times New Roman" w:cs="Times New Roman"/>
          <w:sz w:val="24"/>
          <w:szCs w:val="24"/>
          <w:lang w:val="es-PE"/>
        </w:rPr>
        <w:t>s/Suy</w:t>
      </w:r>
      <w:r w:rsidR="00D204F5" w:rsidRPr="00444747">
        <w:rPr>
          <w:rFonts w:ascii="Times New Roman" w:hAnsi="Times New Roman" w:cs="Times New Roman"/>
          <w:sz w:val="24"/>
          <w:szCs w:val="24"/>
          <w:lang w:val="es-PE"/>
        </w:rPr>
        <w:t>u</w:t>
      </w:r>
      <w:r w:rsidR="00042107" w:rsidRPr="00444747">
        <w:rPr>
          <w:rFonts w:ascii="Times New Roman" w:hAnsi="Times New Roman" w:cs="Times New Roman"/>
          <w:sz w:val="24"/>
          <w:szCs w:val="24"/>
          <w:lang w:val="es-PE"/>
        </w:rPr>
        <w:t>s del Tahuantinsuyo. Esta concepción relacional, per</w:t>
      </w:r>
      <w:r w:rsidR="006C6191" w:rsidRPr="00444747">
        <w:rPr>
          <w:rFonts w:ascii="Times New Roman" w:hAnsi="Times New Roman" w:cs="Times New Roman"/>
          <w:sz w:val="24"/>
          <w:szCs w:val="24"/>
          <w:lang w:val="es-PE"/>
        </w:rPr>
        <w:t xml:space="preserve">mite la expansión del Suyo/Suyu, y se manifiesta en una relación por origen con la Pacha, mediante el cultivar, criar, etc. </w:t>
      </w:r>
      <w:r w:rsidR="00C93730" w:rsidRPr="00444747">
        <w:rPr>
          <w:rFonts w:ascii="Times New Roman" w:hAnsi="Times New Roman" w:cs="Times New Roman"/>
          <w:sz w:val="24"/>
          <w:szCs w:val="24"/>
          <w:lang w:val="es-PE"/>
        </w:rPr>
        <w:t xml:space="preserve">Es decir la vida existe en coexistencia con la </w:t>
      </w:r>
      <w:r w:rsidR="001C74C7" w:rsidRPr="00444747">
        <w:rPr>
          <w:rFonts w:ascii="Times New Roman" w:hAnsi="Times New Roman" w:cs="Times New Roman"/>
          <w:sz w:val="24"/>
          <w:szCs w:val="24"/>
          <w:lang w:val="es-PE"/>
        </w:rPr>
        <w:t>Pacha (el ser humano coexiste consigo mismo y con otros)</w:t>
      </w:r>
      <w:r w:rsidR="00C93730" w:rsidRPr="00444747">
        <w:rPr>
          <w:rFonts w:ascii="Times New Roman" w:hAnsi="Times New Roman" w:cs="Times New Roman"/>
          <w:sz w:val="24"/>
          <w:szCs w:val="24"/>
          <w:lang w:val="es-PE"/>
        </w:rPr>
        <w:t xml:space="preserve">, no existe </w:t>
      </w:r>
      <w:r w:rsidR="00C93730" w:rsidRPr="00444747">
        <w:rPr>
          <w:rFonts w:ascii="Times New Roman" w:hAnsi="Times New Roman" w:cs="Times New Roman"/>
          <w:sz w:val="24"/>
          <w:szCs w:val="24"/>
          <w:lang w:val="es-PE"/>
        </w:rPr>
        <w:lastRenderedPageBreak/>
        <w:t xml:space="preserve">un estado de la naturaleza inferior o anterior como la concepción europea, sino un estado convivencial </w:t>
      </w:r>
      <w:r w:rsidR="003015AB" w:rsidRPr="00444747">
        <w:rPr>
          <w:rFonts w:ascii="Times New Roman" w:hAnsi="Times New Roman" w:cs="Times New Roman"/>
          <w:sz w:val="24"/>
          <w:szCs w:val="24"/>
          <w:lang w:val="es-PE"/>
        </w:rPr>
        <w:t>relacional total</w:t>
      </w:r>
      <w:r w:rsidR="00C93730" w:rsidRPr="00444747">
        <w:rPr>
          <w:rFonts w:ascii="Times New Roman" w:hAnsi="Times New Roman" w:cs="Times New Roman"/>
          <w:sz w:val="24"/>
          <w:szCs w:val="24"/>
          <w:lang w:val="es-PE"/>
        </w:rPr>
        <w:t xml:space="preserve">, </w:t>
      </w:r>
      <w:r w:rsidR="003015AB" w:rsidRPr="00444747">
        <w:rPr>
          <w:rFonts w:ascii="Times New Roman" w:hAnsi="Times New Roman" w:cs="Times New Roman"/>
          <w:sz w:val="24"/>
          <w:szCs w:val="24"/>
          <w:lang w:val="es-PE"/>
        </w:rPr>
        <w:t xml:space="preserve">no </w:t>
      </w:r>
      <w:r w:rsidR="009166C5" w:rsidRPr="00444747">
        <w:rPr>
          <w:rFonts w:ascii="Times New Roman" w:hAnsi="Times New Roman" w:cs="Times New Roman"/>
          <w:sz w:val="24"/>
          <w:szCs w:val="24"/>
          <w:lang w:val="es-PE"/>
        </w:rPr>
        <w:t xml:space="preserve">hay separación </w:t>
      </w:r>
      <w:r w:rsidR="00FC3B3C" w:rsidRPr="00444747">
        <w:rPr>
          <w:rFonts w:ascii="Times New Roman" w:hAnsi="Times New Roman" w:cs="Times New Roman"/>
          <w:sz w:val="24"/>
          <w:szCs w:val="24"/>
          <w:lang w:val="es-PE"/>
        </w:rPr>
        <w:t>de la Pacha</w:t>
      </w:r>
      <w:r w:rsidR="003015AB" w:rsidRPr="00444747">
        <w:rPr>
          <w:rFonts w:ascii="Times New Roman" w:hAnsi="Times New Roman" w:cs="Times New Roman"/>
          <w:sz w:val="24"/>
          <w:szCs w:val="24"/>
          <w:lang w:val="es-PE"/>
        </w:rPr>
        <w:t xml:space="preserve"> (</w:t>
      </w:r>
      <w:r w:rsidR="001C74C7" w:rsidRPr="00444747">
        <w:rPr>
          <w:rFonts w:ascii="Times New Roman" w:hAnsi="Times New Roman" w:cs="Times New Roman"/>
          <w:sz w:val="24"/>
          <w:szCs w:val="24"/>
          <w:lang w:val="es-PE"/>
        </w:rPr>
        <w:t>en términos europeos existir separado de la naturaleza es un estado inferior</w:t>
      </w:r>
      <w:r w:rsidR="00D204F5" w:rsidRPr="00444747">
        <w:rPr>
          <w:rFonts w:ascii="Times New Roman" w:hAnsi="Times New Roman" w:cs="Times New Roman"/>
          <w:sz w:val="24"/>
          <w:szCs w:val="24"/>
          <w:lang w:val="es-PE"/>
        </w:rPr>
        <w:t xml:space="preserve"> o anterior</w:t>
      </w:r>
      <w:r w:rsidR="009166C5" w:rsidRPr="00444747">
        <w:rPr>
          <w:rFonts w:ascii="Times New Roman" w:hAnsi="Times New Roman" w:cs="Times New Roman"/>
          <w:sz w:val="24"/>
          <w:szCs w:val="24"/>
          <w:lang w:val="es-PE"/>
        </w:rPr>
        <w:t xml:space="preserve">). Esta visión relacional totalitaria </w:t>
      </w:r>
      <w:r w:rsidR="00A33B08" w:rsidRPr="00444747">
        <w:rPr>
          <w:rFonts w:ascii="Times New Roman" w:hAnsi="Times New Roman" w:cs="Times New Roman"/>
          <w:sz w:val="24"/>
          <w:szCs w:val="24"/>
          <w:lang w:val="es-PE"/>
        </w:rPr>
        <w:t xml:space="preserve">con la Pacha </w:t>
      </w:r>
      <w:r w:rsidR="009166C5" w:rsidRPr="00444747">
        <w:rPr>
          <w:rFonts w:ascii="Times New Roman" w:hAnsi="Times New Roman" w:cs="Times New Roman"/>
          <w:sz w:val="24"/>
          <w:szCs w:val="24"/>
          <w:lang w:val="es-PE"/>
        </w:rPr>
        <w:t xml:space="preserve">se reflejó en el agro, </w:t>
      </w:r>
      <w:r w:rsidR="00A33B08" w:rsidRPr="00444747">
        <w:rPr>
          <w:rFonts w:ascii="Times New Roman" w:hAnsi="Times New Roman" w:cs="Times New Roman"/>
          <w:sz w:val="24"/>
          <w:szCs w:val="24"/>
          <w:lang w:val="es-PE"/>
        </w:rPr>
        <w:t xml:space="preserve">y no se aparta como visión de Estado (Pacha y Gobierno), evidenciándose en todo el sistema de vida, </w:t>
      </w:r>
      <w:r w:rsidR="004B0CCC" w:rsidRPr="00444747">
        <w:rPr>
          <w:rFonts w:ascii="Times New Roman" w:hAnsi="Times New Roman" w:cs="Times New Roman"/>
          <w:sz w:val="24"/>
          <w:szCs w:val="24"/>
          <w:lang w:val="es-PE"/>
        </w:rPr>
        <w:t>la construcción de Llaqtas y sistemas de comunicación (Qapaq Ñan, etc.), sistemas de organización</w:t>
      </w:r>
      <w:r w:rsidR="00D204F5" w:rsidRPr="00444747">
        <w:rPr>
          <w:rFonts w:ascii="Times New Roman" w:hAnsi="Times New Roman" w:cs="Times New Roman"/>
          <w:sz w:val="24"/>
          <w:szCs w:val="24"/>
          <w:lang w:val="es-PE"/>
        </w:rPr>
        <w:t xml:space="preserve"> (Ayllu), </w:t>
      </w:r>
      <w:r w:rsidR="00D35CBF" w:rsidRPr="00444747">
        <w:rPr>
          <w:rFonts w:ascii="Times New Roman" w:hAnsi="Times New Roman" w:cs="Times New Roman"/>
          <w:sz w:val="24"/>
          <w:szCs w:val="24"/>
          <w:lang w:val="es-PE"/>
        </w:rPr>
        <w:t>valores</w:t>
      </w:r>
      <w:r w:rsidR="004B0CCC" w:rsidRPr="00444747">
        <w:rPr>
          <w:rFonts w:ascii="Times New Roman" w:hAnsi="Times New Roman" w:cs="Times New Roman"/>
          <w:sz w:val="24"/>
          <w:szCs w:val="24"/>
          <w:lang w:val="es-PE"/>
        </w:rPr>
        <w:t xml:space="preserve"> (Ayni, Minka), etc. El sistema de gobierno reproducía la relación mediante </w:t>
      </w:r>
      <w:r w:rsidR="00D204F5" w:rsidRPr="00444747">
        <w:rPr>
          <w:rFonts w:ascii="Times New Roman" w:hAnsi="Times New Roman" w:cs="Times New Roman"/>
          <w:sz w:val="24"/>
          <w:szCs w:val="24"/>
          <w:lang w:val="es-PE"/>
        </w:rPr>
        <w:t>el valor a</w:t>
      </w:r>
      <w:r w:rsidR="004B0CCC" w:rsidRPr="00444747">
        <w:rPr>
          <w:rFonts w:ascii="Times New Roman" w:hAnsi="Times New Roman" w:cs="Times New Roman"/>
          <w:sz w:val="24"/>
          <w:szCs w:val="24"/>
          <w:lang w:val="es-PE"/>
        </w:rPr>
        <w:t xml:space="preserve">l alimento, </w:t>
      </w:r>
      <w:r w:rsidR="00691DAE" w:rsidRPr="00444747">
        <w:rPr>
          <w:rFonts w:ascii="Times New Roman" w:hAnsi="Times New Roman" w:cs="Times New Roman"/>
          <w:sz w:val="24"/>
          <w:szCs w:val="24"/>
          <w:lang w:val="es-PE"/>
        </w:rPr>
        <w:t xml:space="preserve">pues </w:t>
      </w:r>
      <w:r w:rsidR="004B0CCC" w:rsidRPr="00444747">
        <w:rPr>
          <w:rFonts w:ascii="Times New Roman" w:hAnsi="Times New Roman" w:cs="Times New Roman"/>
          <w:sz w:val="24"/>
          <w:szCs w:val="24"/>
          <w:lang w:val="es-PE"/>
        </w:rPr>
        <w:t>al encuentro entre el k´ara pizarro y El Inca, pizarro come oro y el Inca alimentos</w:t>
      </w:r>
      <w:r w:rsidR="00691DAE" w:rsidRPr="00444747">
        <w:rPr>
          <w:rFonts w:ascii="Times New Roman" w:hAnsi="Times New Roman" w:cs="Times New Roman"/>
          <w:sz w:val="24"/>
          <w:szCs w:val="24"/>
          <w:lang w:val="es-PE"/>
        </w:rPr>
        <w:t xml:space="preserve"> (Guaman Poma de Ayala, 1615)</w:t>
      </w:r>
      <w:r w:rsidR="0027144E" w:rsidRPr="00444747">
        <w:rPr>
          <w:rFonts w:ascii="Times New Roman" w:hAnsi="Times New Roman" w:cs="Times New Roman"/>
          <w:sz w:val="24"/>
          <w:szCs w:val="24"/>
          <w:lang w:val="es-PE"/>
        </w:rPr>
        <w:t xml:space="preserve">. </w:t>
      </w:r>
    </w:p>
    <w:p w:rsidR="00600A45" w:rsidRPr="00444747" w:rsidRDefault="00D35CBF"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La relacionalidad </w:t>
      </w:r>
      <w:r w:rsidR="00F648AE" w:rsidRPr="00444747">
        <w:rPr>
          <w:rFonts w:ascii="Times New Roman" w:hAnsi="Times New Roman" w:cs="Times New Roman"/>
          <w:sz w:val="24"/>
          <w:szCs w:val="24"/>
          <w:lang w:val="es-PE"/>
        </w:rPr>
        <w:t xml:space="preserve">totalitaria </w:t>
      </w:r>
      <w:r w:rsidRPr="00444747">
        <w:rPr>
          <w:rFonts w:ascii="Times New Roman" w:hAnsi="Times New Roman" w:cs="Times New Roman"/>
          <w:sz w:val="24"/>
          <w:szCs w:val="24"/>
          <w:lang w:val="es-PE"/>
        </w:rPr>
        <w:t>manifestada en el Suyu/Suyo (Estado relacional extendido o totalitario) quiebra la concepción de trabajo de la/sobre la tierra (hombre ser superior y dominante</w:t>
      </w:r>
      <w:r w:rsidR="00AE43BB" w:rsidRPr="00444747">
        <w:rPr>
          <w:rFonts w:ascii="Times New Roman" w:hAnsi="Times New Roman" w:cs="Times New Roman"/>
          <w:sz w:val="24"/>
          <w:szCs w:val="24"/>
          <w:lang w:val="es-PE"/>
        </w:rPr>
        <w:t xml:space="preserve"> que explota un recurso</w:t>
      </w:r>
      <w:r w:rsidRPr="00444747">
        <w:rPr>
          <w:rFonts w:ascii="Times New Roman" w:hAnsi="Times New Roman" w:cs="Times New Roman"/>
          <w:sz w:val="24"/>
          <w:szCs w:val="24"/>
          <w:lang w:val="es-PE"/>
        </w:rPr>
        <w:t xml:space="preserve">), a la convivencia con la Pacha (hombre </w:t>
      </w:r>
      <w:r w:rsidR="00F648AE" w:rsidRPr="00444747">
        <w:rPr>
          <w:rFonts w:ascii="Times New Roman" w:hAnsi="Times New Roman" w:cs="Times New Roman"/>
          <w:sz w:val="24"/>
          <w:szCs w:val="24"/>
          <w:lang w:val="es-PE"/>
        </w:rPr>
        <w:t xml:space="preserve">en tanto ser, se relaciona </w:t>
      </w:r>
      <w:r w:rsidRPr="00444747">
        <w:rPr>
          <w:rFonts w:ascii="Times New Roman" w:hAnsi="Times New Roman" w:cs="Times New Roman"/>
          <w:sz w:val="24"/>
          <w:szCs w:val="24"/>
          <w:lang w:val="es-PE"/>
        </w:rPr>
        <w:t>con la Pacha)</w:t>
      </w:r>
      <w:r w:rsidR="00AB789E" w:rsidRPr="00444747">
        <w:rPr>
          <w:rFonts w:ascii="Times New Roman" w:hAnsi="Times New Roman" w:cs="Times New Roman"/>
          <w:sz w:val="24"/>
          <w:szCs w:val="24"/>
          <w:lang w:val="es-PE"/>
        </w:rPr>
        <w:t>, dándole otro sentido de valor, que se puede interpretar desde el castellano, pero que se entiende desde el RunaSimi</w:t>
      </w:r>
      <w:r w:rsidR="000F2AEF" w:rsidRPr="00444747">
        <w:rPr>
          <w:rFonts w:ascii="Times New Roman" w:hAnsi="Times New Roman" w:cs="Times New Roman"/>
          <w:sz w:val="24"/>
          <w:szCs w:val="24"/>
          <w:lang w:val="es-PE"/>
        </w:rPr>
        <w:t xml:space="preserve">. A partir de este pensamiento, el espacio rural no es un medio de vida (para el hombre), es un modo de </w:t>
      </w:r>
      <w:r w:rsidR="00AB789E" w:rsidRPr="00444747">
        <w:rPr>
          <w:rFonts w:ascii="Times New Roman" w:hAnsi="Times New Roman" w:cs="Times New Roman"/>
          <w:sz w:val="24"/>
          <w:szCs w:val="24"/>
          <w:lang w:val="es-PE"/>
        </w:rPr>
        <w:t xml:space="preserve">convivencia </w:t>
      </w:r>
      <w:r w:rsidR="000F2AEF" w:rsidRPr="00444747">
        <w:rPr>
          <w:rFonts w:ascii="Times New Roman" w:hAnsi="Times New Roman" w:cs="Times New Roman"/>
          <w:sz w:val="24"/>
          <w:szCs w:val="24"/>
          <w:lang w:val="es-PE"/>
        </w:rPr>
        <w:t>(con la Pacha)</w:t>
      </w:r>
      <w:r w:rsidR="00AB789E" w:rsidRPr="00444747">
        <w:rPr>
          <w:rFonts w:ascii="Times New Roman" w:hAnsi="Times New Roman" w:cs="Times New Roman"/>
          <w:sz w:val="24"/>
          <w:szCs w:val="24"/>
          <w:lang w:val="es-PE"/>
        </w:rPr>
        <w:t>, es decir de una visión antropocéntrica, pasamos a una visión “relacion</w:t>
      </w:r>
      <w:r w:rsidR="00D204F5" w:rsidRPr="00444747">
        <w:rPr>
          <w:rFonts w:ascii="Times New Roman" w:hAnsi="Times New Roman" w:cs="Times New Roman"/>
          <w:sz w:val="24"/>
          <w:szCs w:val="24"/>
          <w:lang w:val="es-PE"/>
        </w:rPr>
        <w:t>-</w:t>
      </w:r>
      <w:r w:rsidR="00AB789E" w:rsidRPr="00444747">
        <w:rPr>
          <w:rFonts w:ascii="Times New Roman" w:hAnsi="Times New Roman" w:cs="Times New Roman"/>
          <w:sz w:val="24"/>
          <w:szCs w:val="24"/>
          <w:lang w:val="es-PE"/>
        </w:rPr>
        <w:t>centrica”,</w:t>
      </w:r>
      <w:r w:rsidR="00D204F5" w:rsidRPr="00444747">
        <w:rPr>
          <w:rFonts w:ascii="Times New Roman" w:hAnsi="Times New Roman" w:cs="Times New Roman"/>
          <w:sz w:val="24"/>
          <w:szCs w:val="24"/>
          <w:lang w:val="es-PE"/>
        </w:rPr>
        <w:t xml:space="preserve"> todo circula en función a la relación complementaria</w:t>
      </w:r>
      <w:r w:rsidR="00250E13" w:rsidRPr="00444747">
        <w:rPr>
          <w:rFonts w:ascii="Times New Roman" w:hAnsi="Times New Roman" w:cs="Times New Roman"/>
          <w:sz w:val="24"/>
          <w:szCs w:val="24"/>
          <w:lang w:val="es-PE"/>
        </w:rPr>
        <w:t>.</w:t>
      </w:r>
      <w:r w:rsidR="000F2AEF" w:rsidRPr="00444747">
        <w:rPr>
          <w:rFonts w:ascii="Times New Roman" w:hAnsi="Times New Roman" w:cs="Times New Roman"/>
          <w:sz w:val="24"/>
          <w:szCs w:val="24"/>
          <w:lang w:val="es-PE"/>
        </w:rPr>
        <w:t xml:space="preserve"> El suyo/suyu</w:t>
      </w:r>
      <w:r w:rsidR="00AE43BB" w:rsidRPr="00444747">
        <w:rPr>
          <w:rFonts w:ascii="Times New Roman" w:hAnsi="Times New Roman" w:cs="Times New Roman"/>
          <w:sz w:val="24"/>
          <w:szCs w:val="24"/>
          <w:lang w:val="es-PE"/>
        </w:rPr>
        <w:t xml:space="preserve"> (Estado relacional extendido)</w:t>
      </w:r>
      <w:r w:rsidR="000F2AEF" w:rsidRPr="00444747">
        <w:rPr>
          <w:rFonts w:ascii="Times New Roman" w:hAnsi="Times New Roman" w:cs="Times New Roman"/>
          <w:sz w:val="24"/>
          <w:szCs w:val="24"/>
          <w:lang w:val="es-PE"/>
        </w:rPr>
        <w:t xml:space="preserve"> por tanto</w:t>
      </w:r>
      <w:r w:rsidR="00AE43BB" w:rsidRPr="00444747">
        <w:rPr>
          <w:rFonts w:ascii="Times New Roman" w:hAnsi="Times New Roman" w:cs="Times New Roman"/>
          <w:sz w:val="24"/>
          <w:szCs w:val="24"/>
          <w:lang w:val="es-PE"/>
        </w:rPr>
        <w:t>,</w:t>
      </w:r>
      <w:r w:rsidR="000F2AEF" w:rsidRPr="00444747">
        <w:rPr>
          <w:rFonts w:ascii="Times New Roman" w:hAnsi="Times New Roman" w:cs="Times New Roman"/>
          <w:sz w:val="24"/>
          <w:szCs w:val="24"/>
          <w:lang w:val="es-PE"/>
        </w:rPr>
        <w:t xml:space="preserve"> representa desde lo andino</w:t>
      </w:r>
      <w:r w:rsidR="00AE43BB" w:rsidRPr="00444747">
        <w:rPr>
          <w:rFonts w:ascii="Times New Roman" w:hAnsi="Times New Roman" w:cs="Times New Roman"/>
          <w:sz w:val="24"/>
          <w:szCs w:val="24"/>
          <w:lang w:val="es-PE"/>
        </w:rPr>
        <w:t xml:space="preserve"> otra forma de pensamiento que aborda el Estado. Los fundamentos ontológicos y epistemológicos</w:t>
      </w:r>
      <w:r w:rsidR="00F81769" w:rsidRPr="00444747">
        <w:rPr>
          <w:rFonts w:ascii="Times New Roman" w:hAnsi="Times New Roman" w:cs="Times New Roman"/>
          <w:sz w:val="24"/>
          <w:szCs w:val="24"/>
          <w:lang w:val="es-PE"/>
        </w:rPr>
        <w:t xml:space="preserve"> y en general el pensamiento andino, permite</w:t>
      </w:r>
      <w:r w:rsidR="002C7C58" w:rsidRPr="00444747">
        <w:rPr>
          <w:rFonts w:ascii="Times New Roman" w:hAnsi="Times New Roman" w:cs="Times New Roman"/>
          <w:sz w:val="24"/>
          <w:szCs w:val="24"/>
          <w:lang w:val="es-PE"/>
        </w:rPr>
        <w:t>n</w:t>
      </w:r>
      <w:r w:rsidR="00F81769" w:rsidRPr="00444747">
        <w:rPr>
          <w:rFonts w:ascii="Times New Roman" w:hAnsi="Times New Roman" w:cs="Times New Roman"/>
          <w:sz w:val="24"/>
          <w:szCs w:val="24"/>
          <w:lang w:val="es-PE"/>
        </w:rPr>
        <w:t xml:space="preserve"> </w:t>
      </w:r>
      <w:r w:rsidR="00AE43BB" w:rsidRPr="00444747">
        <w:rPr>
          <w:rFonts w:ascii="Times New Roman" w:hAnsi="Times New Roman" w:cs="Times New Roman"/>
          <w:sz w:val="24"/>
          <w:szCs w:val="24"/>
          <w:lang w:val="es-PE"/>
        </w:rPr>
        <w:t xml:space="preserve">un </w:t>
      </w:r>
      <w:r w:rsidR="00F81769" w:rsidRPr="00444747">
        <w:rPr>
          <w:rFonts w:ascii="Times New Roman" w:hAnsi="Times New Roman" w:cs="Times New Roman"/>
          <w:sz w:val="24"/>
          <w:szCs w:val="24"/>
          <w:lang w:val="es-PE"/>
        </w:rPr>
        <w:t xml:space="preserve">mejor </w:t>
      </w:r>
      <w:r w:rsidR="00AE43BB" w:rsidRPr="00444747">
        <w:rPr>
          <w:rFonts w:ascii="Times New Roman" w:hAnsi="Times New Roman" w:cs="Times New Roman"/>
          <w:sz w:val="24"/>
          <w:szCs w:val="24"/>
          <w:lang w:val="es-PE"/>
        </w:rPr>
        <w:t>entendimiento del espacio rural</w:t>
      </w:r>
      <w:r w:rsidR="00F81769" w:rsidRPr="00444747">
        <w:rPr>
          <w:rFonts w:ascii="Times New Roman" w:hAnsi="Times New Roman" w:cs="Times New Roman"/>
          <w:sz w:val="24"/>
          <w:szCs w:val="24"/>
          <w:lang w:val="es-PE"/>
        </w:rPr>
        <w:t xml:space="preserve">, </w:t>
      </w:r>
      <w:r w:rsidR="002C7C58" w:rsidRPr="00444747">
        <w:rPr>
          <w:rFonts w:ascii="Times New Roman" w:hAnsi="Times New Roman" w:cs="Times New Roman"/>
          <w:sz w:val="24"/>
          <w:szCs w:val="24"/>
          <w:lang w:val="es-PE"/>
        </w:rPr>
        <w:t xml:space="preserve">espacio </w:t>
      </w:r>
      <w:r w:rsidR="00F81769" w:rsidRPr="00444747">
        <w:rPr>
          <w:rFonts w:ascii="Times New Roman" w:hAnsi="Times New Roman" w:cs="Times New Roman"/>
          <w:sz w:val="24"/>
          <w:szCs w:val="24"/>
          <w:lang w:val="es-PE"/>
        </w:rPr>
        <w:t>que el pensamiento eurocentrista</w:t>
      </w:r>
      <w:r w:rsidR="00F648AE" w:rsidRPr="00444747">
        <w:rPr>
          <w:rFonts w:ascii="Times New Roman" w:hAnsi="Times New Roman" w:cs="Times New Roman"/>
          <w:sz w:val="24"/>
          <w:szCs w:val="24"/>
          <w:lang w:val="es-PE"/>
        </w:rPr>
        <w:t xml:space="preserve"> continuamente ha minimizado, inferiorizado y últimamente cobijado</w:t>
      </w:r>
      <w:r w:rsidR="00F81769" w:rsidRPr="00444747">
        <w:rPr>
          <w:rFonts w:ascii="Times New Roman" w:hAnsi="Times New Roman" w:cs="Times New Roman"/>
          <w:sz w:val="24"/>
          <w:szCs w:val="24"/>
          <w:lang w:val="es-PE"/>
        </w:rPr>
        <w:t>, que en siglos solo ha llevado a una emergencia total</w:t>
      </w:r>
      <w:r w:rsidR="00A41E66" w:rsidRPr="00444747">
        <w:rPr>
          <w:rFonts w:ascii="Times New Roman" w:hAnsi="Times New Roman" w:cs="Times New Roman"/>
          <w:sz w:val="24"/>
          <w:szCs w:val="24"/>
          <w:lang w:val="es-PE"/>
        </w:rPr>
        <w:t>, la necesidad de otras formas y visiones de desarrollo (</w:t>
      </w:r>
      <w:r w:rsidR="00250E13" w:rsidRPr="00444747">
        <w:rPr>
          <w:rFonts w:ascii="Times New Roman" w:hAnsi="Times New Roman" w:cs="Times New Roman"/>
          <w:sz w:val="24"/>
          <w:szCs w:val="24"/>
          <w:lang w:val="es-PE"/>
        </w:rPr>
        <w:t xml:space="preserve">Sumak Kawsay, </w:t>
      </w:r>
      <w:r w:rsidR="00A41E66" w:rsidRPr="00444747">
        <w:rPr>
          <w:rFonts w:ascii="Times New Roman" w:hAnsi="Times New Roman" w:cs="Times New Roman"/>
          <w:sz w:val="24"/>
          <w:szCs w:val="24"/>
          <w:lang w:val="es-PE"/>
        </w:rPr>
        <w:t>desarrollo sostenible</w:t>
      </w:r>
      <w:r w:rsidR="00250E13" w:rsidRPr="00444747">
        <w:rPr>
          <w:rFonts w:ascii="Times New Roman" w:hAnsi="Times New Roman" w:cs="Times New Roman"/>
          <w:sz w:val="24"/>
          <w:szCs w:val="24"/>
          <w:lang w:val="es-PE"/>
        </w:rPr>
        <w:t>, etc.</w:t>
      </w:r>
      <w:r w:rsidR="00A41E66" w:rsidRPr="00444747">
        <w:rPr>
          <w:rFonts w:ascii="Times New Roman" w:hAnsi="Times New Roman" w:cs="Times New Roman"/>
          <w:sz w:val="24"/>
          <w:szCs w:val="24"/>
          <w:lang w:val="es-PE"/>
        </w:rPr>
        <w:t xml:space="preserve">) </w:t>
      </w:r>
      <w:r w:rsidR="00F648AE" w:rsidRPr="00444747">
        <w:rPr>
          <w:rFonts w:ascii="Times New Roman" w:hAnsi="Times New Roman" w:cs="Times New Roman"/>
          <w:sz w:val="24"/>
          <w:szCs w:val="24"/>
          <w:lang w:val="es-PE"/>
        </w:rPr>
        <w:t>que requieren otra</w:t>
      </w:r>
      <w:r w:rsidR="00250E13" w:rsidRPr="00444747">
        <w:rPr>
          <w:rFonts w:ascii="Times New Roman" w:hAnsi="Times New Roman" w:cs="Times New Roman"/>
          <w:sz w:val="24"/>
          <w:szCs w:val="24"/>
          <w:lang w:val="es-PE"/>
        </w:rPr>
        <w:t>s</w:t>
      </w:r>
      <w:r w:rsidR="00F648AE" w:rsidRPr="00444747">
        <w:rPr>
          <w:rFonts w:ascii="Times New Roman" w:hAnsi="Times New Roman" w:cs="Times New Roman"/>
          <w:sz w:val="24"/>
          <w:szCs w:val="24"/>
          <w:lang w:val="es-PE"/>
        </w:rPr>
        <w:t xml:space="preserve"> forma</w:t>
      </w:r>
      <w:r w:rsidR="00250E13" w:rsidRPr="00444747">
        <w:rPr>
          <w:rFonts w:ascii="Times New Roman" w:hAnsi="Times New Roman" w:cs="Times New Roman"/>
          <w:sz w:val="24"/>
          <w:szCs w:val="24"/>
          <w:lang w:val="es-PE"/>
        </w:rPr>
        <w:t>s</w:t>
      </w:r>
      <w:r w:rsidR="00F648AE" w:rsidRPr="00444747">
        <w:rPr>
          <w:rFonts w:ascii="Times New Roman" w:hAnsi="Times New Roman" w:cs="Times New Roman"/>
          <w:sz w:val="24"/>
          <w:szCs w:val="24"/>
          <w:lang w:val="es-PE"/>
        </w:rPr>
        <w:t xml:space="preserve"> de pensar el Estado y nuevas formas de Estado.</w:t>
      </w:r>
    </w:p>
    <w:p w:rsidR="00050E95" w:rsidRPr="00444747" w:rsidRDefault="00267451" w:rsidP="00EE2F11">
      <w:pPr>
        <w:spacing w:line="360" w:lineRule="auto"/>
        <w:jc w:val="both"/>
        <w:rPr>
          <w:rFonts w:ascii="Times New Roman" w:hAnsi="Times New Roman" w:cs="Times New Roman"/>
          <w:b/>
          <w:sz w:val="24"/>
          <w:szCs w:val="24"/>
          <w:lang w:val="es-PE"/>
        </w:rPr>
      </w:pPr>
      <w:r w:rsidRPr="00444747">
        <w:rPr>
          <w:rFonts w:ascii="Times New Roman" w:hAnsi="Times New Roman" w:cs="Times New Roman"/>
          <w:b/>
          <w:sz w:val="24"/>
          <w:szCs w:val="24"/>
          <w:lang w:val="es-PE"/>
        </w:rPr>
        <w:t xml:space="preserve">ANÁLISIS Y DISCUSIÓN </w:t>
      </w:r>
    </w:p>
    <w:p w:rsidR="00B65C3B" w:rsidRPr="00444747" w:rsidRDefault="00050E95"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Las tradicionales y eurocéntricas (dominantes) concepciones y funcionalidades del Estado, </w:t>
      </w:r>
      <w:r w:rsidR="00F04D8C" w:rsidRPr="00444747">
        <w:rPr>
          <w:rFonts w:ascii="Times New Roman" w:hAnsi="Times New Roman" w:cs="Times New Roman"/>
          <w:sz w:val="24"/>
          <w:szCs w:val="24"/>
          <w:lang w:val="es-PE"/>
        </w:rPr>
        <w:t xml:space="preserve">surgen desde la realidad de quien lo enuncia y </w:t>
      </w:r>
      <w:r w:rsidRPr="00444747">
        <w:rPr>
          <w:rFonts w:ascii="Times New Roman" w:hAnsi="Times New Roman" w:cs="Times New Roman"/>
          <w:sz w:val="24"/>
          <w:szCs w:val="24"/>
          <w:lang w:val="es-PE"/>
        </w:rPr>
        <w:t>tienen un sesgo urbano</w:t>
      </w:r>
      <w:r w:rsidR="00F04D8C" w:rsidRPr="00444747">
        <w:rPr>
          <w:rFonts w:ascii="Times New Roman" w:hAnsi="Times New Roman" w:cs="Times New Roman"/>
          <w:sz w:val="24"/>
          <w:szCs w:val="24"/>
          <w:lang w:val="es-PE"/>
        </w:rPr>
        <w:t>, d</w:t>
      </w:r>
      <w:r w:rsidRPr="00444747">
        <w:rPr>
          <w:rFonts w:ascii="Times New Roman" w:hAnsi="Times New Roman" w:cs="Times New Roman"/>
          <w:sz w:val="24"/>
          <w:szCs w:val="24"/>
          <w:lang w:val="es-PE"/>
        </w:rPr>
        <w:t>esde su visión del estado de la naturaleza como un estado anterior, se arrastra en sus interpretaciones y críticas desde una mirada urbana de lo rural,</w:t>
      </w:r>
      <w:r w:rsidR="002C7C58" w:rsidRPr="00444747">
        <w:rPr>
          <w:rFonts w:ascii="Times New Roman" w:hAnsi="Times New Roman" w:cs="Times New Roman"/>
          <w:sz w:val="24"/>
          <w:szCs w:val="24"/>
          <w:lang w:val="es-PE"/>
        </w:rPr>
        <w:t xml:space="preserve"> discordante con la visión andina del espacio (</w:t>
      </w:r>
      <w:r w:rsidR="007558A9" w:rsidRPr="00444747">
        <w:rPr>
          <w:rFonts w:ascii="Times New Roman" w:hAnsi="Times New Roman" w:cs="Times New Roman"/>
          <w:sz w:val="24"/>
          <w:szCs w:val="24"/>
          <w:lang w:val="es-PE"/>
        </w:rPr>
        <w:t>complementariedad</w:t>
      </w:r>
      <w:r w:rsidR="002E4873" w:rsidRPr="00444747">
        <w:rPr>
          <w:rFonts w:ascii="Times New Roman" w:hAnsi="Times New Roman" w:cs="Times New Roman"/>
          <w:sz w:val="24"/>
          <w:szCs w:val="24"/>
          <w:lang w:val="es-PE"/>
        </w:rPr>
        <w:t xml:space="preserve">). En este contexto, el espacio rural, tiene grados de visualización, desde lo urbano se le comienza a aceptar (agricultura, urbana, periurbana, </w:t>
      </w:r>
      <w:r w:rsidR="004F31D1" w:rsidRPr="00444747">
        <w:rPr>
          <w:rFonts w:ascii="Times New Roman" w:hAnsi="Times New Roman" w:cs="Times New Roman"/>
          <w:sz w:val="24"/>
          <w:szCs w:val="24"/>
          <w:lang w:val="es-PE"/>
        </w:rPr>
        <w:t xml:space="preserve">huertos urbanos, </w:t>
      </w:r>
      <w:r w:rsidR="002E4873" w:rsidRPr="00444747">
        <w:rPr>
          <w:rFonts w:ascii="Times New Roman" w:hAnsi="Times New Roman" w:cs="Times New Roman"/>
          <w:sz w:val="24"/>
          <w:szCs w:val="24"/>
          <w:lang w:val="es-PE"/>
        </w:rPr>
        <w:t xml:space="preserve">etc.) hasta una visión estrictamente rural, </w:t>
      </w:r>
      <w:r w:rsidR="007558A9" w:rsidRPr="00444747">
        <w:rPr>
          <w:rFonts w:ascii="Times New Roman" w:hAnsi="Times New Roman" w:cs="Times New Roman"/>
          <w:sz w:val="24"/>
          <w:szCs w:val="24"/>
          <w:lang w:val="es-PE"/>
        </w:rPr>
        <w:t xml:space="preserve">no en sentido productivista </w:t>
      </w:r>
      <w:r w:rsidR="002E4873" w:rsidRPr="00444747">
        <w:rPr>
          <w:rFonts w:ascii="Times New Roman" w:hAnsi="Times New Roman" w:cs="Times New Roman"/>
          <w:sz w:val="24"/>
          <w:szCs w:val="24"/>
          <w:lang w:val="es-PE"/>
        </w:rPr>
        <w:t>exclusiva</w:t>
      </w:r>
      <w:r w:rsidR="007558A9" w:rsidRPr="00444747">
        <w:rPr>
          <w:rFonts w:ascii="Times New Roman" w:hAnsi="Times New Roman" w:cs="Times New Roman"/>
          <w:sz w:val="24"/>
          <w:szCs w:val="24"/>
          <w:lang w:val="es-PE"/>
        </w:rPr>
        <w:t>,</w:t>
      </w:r>
      <w:r w:rsidR="002E4873" w:rsidRPr="00444747">
        <w:rPr>
          <w:rFonts w:ascii="Times New Roman" w:hAnsi="Times New Roman" w:cs="Times New Roman"/>
          <w:sz w:val="24"/>
          <w:szCs w:val="24"/>
          <w:lang w:val="es-PE"/>
        </w:rPr>
        <w:t xml:space="preserve"> sino convivencia</w:t>
      </w:r>
      <w:r w:rsidR="007558A9" w:rsidRPr="00444747">
        <w:rPr>
          <w:rFonts w:ascii="Times New Roman" w:hAnsi="Times New Roman" w:cs="Times New Roman"/>
          <w:sz w:val="24"/>
          <w:szCs w:val="24"/>
          <w:lang w:val="es-PE"/>
        </w:rPr>
        <w:t>l</w:t>
      </w:r>
      <w:r w:rsidR="002E4873" w:rsidRPr="00444747">
        <w:rPr>
          <w:rFonts w:ascii="Times New Roman" w:hAnsi="Times New Roman" w:cs="Times New Roman"/>
          <w:sz w:val="24"/>
          <w:szCs w:val="24"/>
          <w:lang w:val="es-PE"/>
        </w:rPr>
        <w:t xml:space="preserve">, es decir un espacio que </w:t>
      </w:r>
      <w:r w:rsidR="004F31D1" w:rsidRPr="00444747">
        <w:rPr>
          <w:rFonts w:ascii="Times New Roman" w:hAnsi="Times New Roman" w:cs="Times New Roman"/>
          <w:sz w:val="24"/>
          <w:szCs w:val="24"/>
          <w:lang w:val="es-PE"/>
        </w:rPr>
        <w:t xml:space="preserve">tiene vida propia, </w:t>
      </w:r>
      <w:r w:rsidR="004F31D1" w:rsidRPr="00444747">
        <w:rPr>
          <w:rFonts w:ascii="Times New Roman" w:hAnsi="Times New Roman" w:cs="Times New Roman"/>
          <w:sz w:val="24"/>
          <w:szCs w:val="24"/>
          <w:lang w:val="es-PE"/>
        </w:rPr>
        <w:lastRenderedPageBreak/>
        <w:t xml:space="preserve">manifestando sus relaciones </w:t>
      </w:r>
      <w:r w:rsidR="007558A9" w:rsidRPr="00444747">
        <w:rPr>
          <w:rFonts w:ascii="Times New Roman" w:hAnsi="Times New Roman" w:cs="Times New Roman"/>
          <w:sz w:val="24"/>
          <w:szCs w:val="24"/>
          <w:lang w:val="es-PE"/>
        </w:rPr>
        <w:t>donde lo productivo se reduce a un factor no teleológico y complementario a otr</w:t>
      </w:r>
      <w:r w:rsidR="00A71C38" w:rsidRPr="00444747">
        <w:rPr>
          <w:rFonts w:ascii="Times New Roman" w:hAnsi="Times New Roman" w:cs="Times New Roman"/>
          <w:sz w:val="24"/>
          <w:szCs w:val="24"/>
          <w:lang w:val="es-PE"/>
        </w:rPr>
        <w:t>o</w:t>
      </w:r>
      <w:r w:rsidR="007558A9" w:rsidRPr="00444747">
        <w:rPr>
          <w:rFonts w:ascii="Times New Roman" w:hAnsi="Times New Roman" w:cs="Times New Roman"/>
          <w:sz w:val="24"/>
          <w:szCs w:val="24"/>
          <w:lang w:val="es-PE"/>
        </w:rPr>
        <w:t xml:space="preserve">s factores/dimensiones </w:t>
      </w:r>
      <w:r w:rsidR="004F31D1" w:rsidRPr="00444747">
        <w:rPr>
          <w:rFonts w:ascii="Times New Roman" w:hAnsi="Times New Roman" w:cs="Times New Roman"/>
          <w:sz w:val="24"/>
          <w:szCs w:val="24"/>
          <w:lang w:val="es-PE"/>
        </w:rPr>
        <w:t>(agros andinos, agroecología, agro comunitario, etc.).</w:t>
      </w:r>
      <w:r w:rsidR="00F367AF" w:rsidRPr="00444747">
        <w:rPr>
          <w:rFonts w:ascii="Times New Roman" w:hAnsi="Times New Roman" w:cs="Times New Roman"/>
          <w:sz w:val="24"/>
          <w:szCs w:val="24"/>
          <w:lang w:val="es-PE"/>
        </w:rPr>
        <w:t xml:space="preserve"> Por otro lado</w:t>
      </w:r>
      <w:r w:rsidR="00A71C38" w:rsidRPr="00444747">
        <w:rPr>
          <w:rFonts w:ascii="Times New Roman" w:hAnsi="Times New Roman" w:cs="Times New Roman"/>
          <w:sz w:val="24"/>
          <w:szCs w:val="24"/>
          <w:lang w:val="es-PE"/>
        </w:rPr>
        <w:t xml:space="preserve">, </w:t>
      </w:r>
      <w:r w:rsidR="00F367AF" w:rsidRPr="00444747">
        <w:rPr>
          <w:rFonts w:ascii="Times New Roman" w:hAnsi="Times New Roman" w:cs="Times New Roman"/>
          <w:sz w:val="24"/>
          <w:szCs w:val="24"/>
          <w:lang w:val="es-PE"/>
        </w:rPr>
        <w:t xml:space="preserve">el paisaje </w:t>
      </w:r>
      <w:r w:rsidR="00A71C38" w:rsidRPr="00444747">
        <w:rPr>
          <w:rFonts w:ascii="Times New Roman" w:hAnsi="Times New Roman" w:cs="Times New Roman"/>
          <w:sz w:val="24"/>
          <w:szCs w:val="24"/>
          <w:lang w:val="es-PE"/>
        </w:rPr>
        <w:t xml:space="preserve">rural </w:t>
      </w:r>
      <w:r w:rsidR="00F367AF" w:rsidRPr="00444747">
        <w:rPr>
          <w:rFonts w:ascii="Times New Roman" w:hAnsi="Times New Roman" w:cs="Times New Roman"/>
          <w:sz w:val="24"/>
          <w:szCs w:val="24"/>
          <w:lang w:val="es-PE"/>
        </w:rPr>
        <w:t xml:space="preserve">desde una </w:t>
      </w:r>
      <w:r w:rsidR="00A71C38" w:rsidRPr="00444747">
        <w:rPr>
          <w:rFonts w:ascii="Times New Roman" w:hAnsi="Times New Roman" w:cs="Times New Roman"/>
          <w:sz w:val="24"/>
          <w:szCs w:val="24"/>
          <w:lang w:val="es-PE"/>
        </w:rPr>
        <w:t xml:space="preserve">visión totalitaria, es distinto </w:t>
      </w:r>
      <w:r w:rsidR="00F367AF" w:rsidRPr="00444747">
        <w:rPr>
          <w:rFonts w:ascii="Times New Roman" w:hAnsi="Times New Roman" w:cs="Times New Roman"/>
          <w:sz w:val="24"/>
          <w:szCs w:val="24"/>
          <w:lang w:val="es-PE"/>
        </w:rPr>
        <w:t xml:space="preserve">del urbano, </w:t>
      </w:r>
      <w:r w:rsidR="00FC628E" w:rsidRPr="00444747">
        <w:rPr>
          <w:rFonts w:ascii="Times New Roman" w:hAnsi="Times New Roman" w:cs="Times New Roman"/>
          <w:sz w:val="24"/>
          <w:szCs w:val="24"/>
          <w:lang w:val="es-PE"/>
        </w:rPr>
        <w:t xml:space="preserve">la realidad, </w:t>
      </w:r>
      <w:r w:rsidR="00F367AF" w:rsidRPr="00444747">
        <w:rPr>
          <w:rFonts w:ascii="Times New Roman" w:hAnsi="Times New Roman" w:cs="Times New Roman"/>
          <w:sz w:val="24"/>
          <w:szCs w:val="24"/>
          <w:lang w:val="es-PE"/>
        </w:rPr>
        <w:t xml:space="preserve">relaciones, visiones y motivos </w:t>
      </w:r>
      <w:r w:rsidR="00FC628E" w:rsidRPr="00444747">
        <w:rPr>
          <w:rFonts w:ascii="Times New Roman" w:hAnsi="Times New Roman" w:cs="Times New Roman"/>
          <w:sz w:val="24"/>
          <w:szCs w:val="24"/>
          <w:lang w:val="es-PE"/>
        </w:rPr>
        <w:t xml:space="preserve">son diferentes </w:t>
      </w:r>
      <w:r w:rsidR="00F367AF" w:rsidRPr="00444747">
        <w:rPr>
          <w:rFonts w:ascii="Times New Roman" w:hAnsi="Times New Roman" w:cs="Times New Roman"/>
          <w:sz w:val="24"/>
          <w:szCs w:val="24"/>
          <w:lang w:val="es-PE"/>
        </w:rPr>
        <w:t>(no se niega la penetración de la modernidad/colonialidad</w:t>
      </w:r>
      <w:r w:rsidR="00E101CB" w:rsidRPr="00444747">
        <w:rPr>
          <w:rFonts w:ascii="Times New Roman" w:hAnsi="Times New Roman" w:cs="Times New Roman"/>
          <w:sz w:val="24"/>
          <w:szCs w:val="24"/>
          <w:lang w:val="es-PE"/>
        </w:rPr>
        <w:t>, que tiene grados de intensidad en el espacio rural</w:t>
      </w:r>
      <w:r w:rsidR="00F367AF" w:rsidRPr="00444747">
        <w:rPr>
          <w:rFonts w:ascii="Times New Roman" w:hAnsi="Times New Roman" w:cs="Times New Roman"/>
          <w:sz w:val="24"/>
          <w:szCs w:val="24"/>
          <w:lang w:val="es-PE"/>
        </w:rPr>
        <w:t>). Lo rural como un todo</w:t>
      </w:r>
      <w:r w:rsidR="00E101CB" w:rsidRPr="00444747">
        <w:rPr>
          <w:rFonts w:ascii="Times New Roman" w:hAnsi="Times New Roman" w:cs="Times New Roman"/>
          <w:sz w:val="24"/>
          <w:szCs w:val="24"/>
          <w:lang w:val="es-PE"/>
        </w:rPr>
        <w:t xml:space="preserve">, reducido </w:t>
      </w:r>
      <w:r w:rsidR="00F367AF" w:rsidRPr="00444747">
        <w:rPr>
          <w:rFonts w:ascii="Times New Roman" w:hAnsi="Times New Roman" w:cs="Times New Roman"/>
          <w:sz w:val="24"/>
          <w:szCs w:val="24"/>
          <w:lang w:val="es-PE"/>
        </w:rPr>
        <w:t xml:space="preserve">en todas sus dimensiones, </w:t>
      </w:r>
      <w:r w:rsidR="00E101CB" w:rsidRPr="00444747">
        <w:rPr>
          <w:rFonts w:ascii="Times New Roman" w:hAnsi="Times New Roman" w:cs="Times New Roman"/>
          <w:sz w:val="24"/>
          <w:szCs w:val="24"/>
          <w:lang w:val="es-PE"/>
        </w:rPr>
        <w:t xml:space="preserve">está </w:t>
      </w:r>
      <w:r w:rsidR="00F367AF" w:rsidRPr="00444747">
        <w:rPr>
          <w:rFonts w:ascii="Times New Roman" w:hAnsi="Times New Roman" w:cs="Times New Roman"/>
          <w:sz w:val="24"/>
          <w:szCs w:val="24"/>
          <w:lang w:val="es-PE"/>
        </w:rPr>
        <w:t>condicionado a la visión urbana</w:t>
      </w:r>
      <w:r w:rsidR="00E101CB" w:rsidRPr="00444747">
        <w:rPr>
          <w:rFonts w:ascii="Times New Roman" w:hAnsi="Times New Roman" w:cs="Times New Roman"/>
          <w:sz w:val="24"/>
          <w:szCs w:val="24"/>
          <w:lang w:val="es-PE"/>
        </w:rPr>
        <w:t>, las políticas agrarias son construidas y diagnosticadas no en sen</w:t>
      </w:r>
      <w:r w:rsidR="00386B31" w:rsidRPr="00444747">
        <w:rPr>
          <w:rFonts w:ascii="Times New Roman" w:hAnsi="Times New Roman" w:cs="Times New Roman"/>
          <w:sz w:val="24"/>
          <w:szCs w:val="24"/>
          <w:lang w:val="es-PE"/>
        </w:rPr>
        <w:t xml:space="preserve">tido de pensar el espacio rural, sino </w:t>
      </w:r>
      <w:r w:rsidR="002F6C63" w:rsidRPr="00444747">
        <w:rPr>
          <w:rFonts w:ascii="Times New Roman" w:hAnsi="Times New Roman" w:cs="Times New Roman"/>
          <w:sz w:val="24"/>
          <w:szCs w:val="24"/>
          <w:lang w:val="es-PE"/>
        </w:rPr>
        <w:t xml:space="preserve">fomentar procesos no sostenibles sino exclusivamente productivistas, </w:t>
      </w:r>
      <w:r w:rsidR="003F274A" w:rsidRPr="00444747">
        <w:rPr>
          <w:rFonts w:ascii="Times New Roman" w:hAnsi="Times New Roman" w:cs="Times New Roman"/>
          <w:sz w:val="24"/>
          <w:szCs w:val="24"/>
          <w:lang w:val="es-PE"/>
        </w:rPr>
        <w:t xml:space="preserve">desde los distintos niveles de gobierno. Este proceso </w:t>
      </w:r>
      <w:r w:rsidR="00E568EC" w:rsidRPr="00444747">
        <w:rPr>
          <w:rFonts w:ascii="Times New Roman" w:hAnsi="Times New Roman" w:cs="Times New Roman"/>
          <w:sz w:val="24"/>
          <w:szCs w:val="24"/>
          <w:lang w:val="es-PE"/>
        </w:rPr>
        <w:t xml:space="preserve">como visión </w:t>
      </w:r>
      <w:r w:rsidR="002F6C63" w:rsidRPr="00444747">
        <w:rPr>
          <w:rFonts w:ascii="Times New Roman" w:hAnsi="Times New Roman" w:cs="Times New Roman"/>
          <w:sz w:val="24"/>
          <w:szCs w:val="24"/>
          <w:lang w:val="es-PE"/>
        </w:rPr>
        <w:t>hegemónica</w:t>
      </w:r>
      <w:r w:rsidR="00E568EC" w:rsidRPr="00444747">
        <w:rPr>
          <w:rFonts w:ascii="Times New Roman" w:hAnsi="Times New Roman" w:cs="Times New Roman"/>
          <w:sz w:val="24"/>
          <w:szCs w:val="24"/>
          <w:lang w:val="es-PE"/>
        </w:rPr>
        <w:t xml:space="preserve"> </w:t>
      </w:r>
      <w:r w:rsidR="0099342B" w:rsidRPr="00444747">
        <w:rPr>
          <w:rFonts w:ascii="Times New Roman" w:hAnsi="Times New Roman" w:cs="Times New Roman"/>
          <w:sz w:val="24"/>
          <w:szCs w:val="24"/>
          <w:lang w:val="es-PE"/>
        </w:rPr>
        <w:t xml:space="preserve">se reproduce </w:t>
      </w:r>
      <w:r w:rsidR="003F274A" w:rsidRPr="00444747">
        <w:rPr>
          <w:rFonts w:ascii="Times New Roman" w:hAnsi="Times New Roman" w:cs="Times New Roman"/>
          <w:sz w:val="24"/>
          <w:szCs w:val="24"/>
          <w:lang w:val="es-PE"/>
        </w:rPr>
        <w:t xml:space="preserve">cuando lo rural, si no es productivista, representa: </w:t>
      </w:r>
      <w:r w:rsidR="00F367AF" w:rsidRPr="00444747">
        <w:rPr>
          <w:rFonts w:ascii="Times New Roman" w:hAnsi="Times New Roman" w:cs="Times New Roman"/>
          <w:sz w:val="24"/>
          <w:szCs w:val="24"/>
          <w:lang w:val="es-PE"/>
        </w:rPr>
        <w:t xml:space="preserve">pobreza, </w:t>
      </w:r>
      <w:r w:rsidR="003F274A" w:rsidRPr="00444747">
        <w:rPr>
          <w:rFonts w:ascii="Times New Roman" w:hAnsi="Times New Roman" w:cs="Times New Roman"/>
          <w:sz w:val="24"/>
          <w:szCs w:val="24"/>
          <w:lang w:val="es-PE"/>
        </w:rPr>
        <w:t xml:space="preserve">atraso, </w:t>
      </w:r>
      <w:r w:rsidR="00F367AF" w:rsidRPr="00444747">
        <w:rPr>
          <w:rFonts w:ascii="Times New Roman" w:hAnsi="Times New Roman" w:cs="Times New Roman"/>
          <w:sz w:val="24"/>
          <w:szCs w:val="24"/>
          <w:lang w:val="es-PE"/>
        </w:rPr>
        <w:t xml:space="preserve">sobrevivir, supervivir, </w:t>
      </w:r>
      <w:r w:rsidR="003F274A" w:rsidRPr="00444747">
        <w:rPr>
          <w:rFonts w:ascii="Times New Roman" w:hAnsi="Times New Roman" w:cs="Times New Roman"/>
          <w:sz w:val="24"/>
          <w:szCs w:val="24"/>
          <w:lang w:val="es-PE"/>
        </w:rPr>
        <w:t xml:space="preserve">problema, </w:t>
      </w:r>
      <w:r w:rsidR="0099342B" w:rsidRPr="00444747">
        <w:rPr>
          <w:rFonts w:ascii="Times New Roman" w:hAnsi="Times New Roman" w:cs="Times New Roman"/>
          <w:sz w:val="24"/>
          <w:szCs w:val="24"/>
          <w:lang w:val="es-PE"/>
        </w:rPr>
        <w:t>etc.</w:t>
      </w:r>
      <w:r w:rsidR="00F367AF" w:rsidRPr="00444747">
        <w:rPr>
          <w:rFonts w:ascii="Times New Roman" w:hAnsi="Times New Roman" w:cs="Times New Roman"/>
          <w:sz w:val="24"/>
          <w:szCs w:val="24"/>
          <w:lang w:val="es-PE"/>
        </w:rPr>
        <w:t xml:space="preserve"> </w:t>
      </w:r>
      <w:r w:rsidR="001E367C" w:rsidRPr="00444747">
        <w:rPr>
          <w:rFonts w:ascii="Times New Roman" w:hAnsi="Times New Roman" w:cs="Times New Roman"/>
          <w:sz w:val="24"/>
          <w:szCs w:val="24"/>
          <w:lang w:val="es-PE"/>
        </w:rPr>
        <w:t xml:space="preserve">y siempre está en lo marginal, periférico, secundario. Esa posición política deviene desde las </w:t>
      </w:r>
      <w:r w:rsidR="00F367AF" w:rsidRPr="00444747">
        <w:rPr>
          <w:rFonts w:ascii="Times New Roman" w:hAnsi="Times New Roman" w:cs="Times New Roman"/>
          <w:sz w:val="24"/>
          <w:szCs w:val="24"/>
          <w:lang w:val="es-PE"/>
        </w:rPr>
        <w:t>comarcas europeas</w:t>
      </w:r>
      <w:r w:rsidR="00777A91" w:rsidRPr="00444747">
        <w:rPr>
          <w:rFonts w:ascii="Times New Roman" w:hAnsi="Times New Roman" w:cs="Times New Roman"/>
          <w:sz w:val="24"/>
          <w:szCs w:val="24"/>
          <w:lang w:val="es-PE"/>
        </w:rPr>
        <w:t xml:space="preserve"> y su sistema organizacional</w:t>
      </w:r>
      <w:r w:rsidR="00F367AF" w:rsidRPr="00444747">
        <w:rPr>
          <w:rFonts w:ascii="Times New Roman" w:hAnsi="Times New Roman" w:cs="Times New Roman"/>
          <w:sz w:val="24"/>
          <w:szCs w:val="24"/>
          <w:lang w:val="es-PE"/>
        </w:rPr>
        <w:t>, el espacio fuera del castillo y lo</w:t>
      </w:r>
      <w:r w:rsidR="00B65C3B" w:rsidRPr="00444747">
        <w:rPr>
          <w:rFonts w:ascii="Times New Roman" w:hAnsi="Times New Roman" w:cs="Times New Roman"/>
          <w:sz w:val="24"/>
          <w:szCs w:val="24"/>
          <w:lang w:val="es-PE"/>
        </w:rPr>
        <w:t>s</w:t>
      </w:r>
      <w:r w:rsidR="00F367AF" w:rsidRPr="00444747">
        <w:rPr>
          <w:rFonts w:ascii="Times New Roman" w:hAnsi="Times New Roman" w:cs="Times New Roman"/>
          <w:sz w:val="24"/>
          <w:szCs w:val="24"/>
          <w:lang w:val="es-PE"/>
        </w:rPr>
        <w:t xml:space="preserve"> </w:t>
      </w:r>
      <w:r w:rsidR="00F367AF" w:rsidRPr="00444747">
        <w:rPr>
          <w:rFonts w:ascii="Times New Roman" w:hAnsi="Times New Roman" w:cs="Times New Roman"/>
          <w:i/>
          <w:sz w:val="24"/>
          <w:szCs w:val="24"/>
          <w:lang w:val="es-PE"/>
        </w:rPr>
        <w:t>burgos</w:t>
      </w:r>
      <w:r w:rsidR="00F367AF" w:rsidRPr="00444747">
        <w:rPr>
          <w:rFonts w:ascii="Times New Roman" w:hAnsi="Times New Roman" w:cs="Times New Roman"/>
          <w:sz w:val="24"/>
          <w:szCs w:val="24"/>
          <w:lang w:val="es-PE"/>
        </w:rPr>
        <w:t>¸</w:t>
      </w:r>
      <w:r w:rsidR="00777A91" w:rsidRPr="00444747">
        <w:rPr>
          <w:rFonts w:ascii="Times New Roman" w:hAnsi="Times New Roman" w:cs="Times New Roman"/>
          <w:sz w:val="24"/>
          <w:szCs w:val="24"/>
          <w:lang w:val="es-PE"/>
        </w:rPr>
        <w:t xml:space="preserve"> </w:t>
      </w:r>
      <w:r w:rsidR="001E367C" w:rsidRPr="00444747">
        <w:rPr>
          <w:rFonts w:ascii="Times New Roman" w:hAnsi="Times New Roman" w:cs="Times New Roman"/>
          <w:sz w:val="24"/>
          <w:szCs w:val="24"/>
          <w:lang w:val="es-PE"/>
        </w:rPr>
        <w:t xml:space="preserve">tuvieron una posición de </w:t>
      </w:r>
      <w:r w:rsidR="00777A91" w:rsidRPr="00444747">
        <w:rPr>
          <w:rFonts w:ascii="Times New Roman" w:hAnsi="Times New Roman" w:cs="Times New Roman"/>
          <w:sz w:val="24"/>
          <w:szCs w:val="24"/>
          <w:lang w:val="es-PE"/>
        </w:rPr>
        <w:t>“ataque”</w:t>
      </w:r>
      <w:r w:rsidR="001E367C" w:rsidRPr="00444747">
        <w:rPr>
          <w:rFonts w:ascii="Times New Roman" w:hAnsi="Times New Roman" w:cs="Times New Roman"/>
          <w:sz w:val="24"/>
          <w:szCs w:val="24"/>
          <w:lang w:val="es-PE"/>
        </w:rPr>
        <w:t xml:space="preserve"> al campo</w:t>
      </w:r>
      <w:r w:rsidR="00831B87" w:rsidRPr="00444747">
        <w:rPr>
          <w:rFonts w:ascii="Times New Roman" w:hAnsi="Times New Roman" w:cs="Times New Roman"/>
          <w:sz w:val="24"/>
          <w:szCs w:val="24"/>
          <w:lang w:val="es-PE"/>
        </w:rPr>
        <w:t>, ya sea negando, limitando, marginando, reduci</w:t>
      </w:r>
      <w:r w:rsidR="001E367C" w:rsidRPr="00444747">
        <w:rPr>
          <w:rFonts w:ascii="Times New Roman" w:hAnsi="Times New Roman" w:cs="Times New Roman"/>
          <w:sz w:val="24"/>
          <w:szCs w:val="24"/>
          <w:lang w:val="es-PE"/>
        </w:rPr>
        <w:t>endo, explotando, inferiorizand</w:t>
      </w:r>
      <w:r w:rsidR="006E4C14" w:rsidRPr="00444747">
        <w:rPr>
          <w:rFonts w:ascii="Times New Roman" w:hAnsi="Times New Roman" w:cs="Times New Roman"/>
          <w:sz w:val="24"/>
          <w:szCs w:val="24"/>
          <w:lang w:val="es-PE"/>
        </w:rPr>
        <w:t>o</w:t>
      </w:r>
      <w:r w:rsidR="001E367C" w:rsidRPr="00444747">
        <w:rPr>
          <w:rFonts w:ascii="Times New Roman" w:hAnsi="Times New Roman" w:cs="Times New Roman"/>
          <w:sz w:val="24"/>
          <w:szCs w:val="24"/>
          <w:lang w:val="es-PE"/>
        </w:rPr>
        <w:t>, etc</w:t>
      </w:r>
      <w:r w:rsidR="00831B87" w:rsidRPr="00444747">
        <w:rPr>
          <w:rFonts w:ascii="Times New Roman" w:hAnsi="Times New Roman" w:cs="Times New Roman"/>
          <w:sz w:val="24"/>
          <w:szCs w:val="24"/>
          <w:lang w:val="es-PE"/>
        </w:rPr>
        <w:t>. Ese pensamiento europeo de lo rural</w:t>
      </w:r>
      <w:r w:rsidR="001E367C" w:rsidRPr="00444747">
        <w:rPr>
          <w:rFonts w:ascii="Times New Roman" w:hAnsi="Times New Roman" w:cs="Times New Roman"/>
          <w:sz w:val="24"/>
          <w:szCs w:val="24"/>
          <w:lang w:val="es-PE"/>
        </w:rPr>
        <w:t>,</w:t>
      </w:r>
      <w:r w:rsidR="00831B87" w:rsidRPr="00444747">
        <w:rPr>
          <w:rFonts w:ascii="Times New Roman" w:hAnsi="Times New Roman" w:cs="Times New Roman"/>
          <w:sz w:val="24"/>
          <w:szCs w:val="24"/>
          <w:lang w:val="es-PE"/>
        </w:rPr>
        <w:t xml:space="preserve"> </w:t>
      </w:r>
      <w:r w:rsidR="001E367C" w:rsidRPr="00444747">
        <w:rPr>
          <w:rFonts w:ascii="Times New Roman" w:hAnsi="Times New Roman" w:cs="Times New Roman"/>
          <w:sz w:val="24"/>
          <w:szCs w:val="24"/>
          <w:lang w:val="es-PE"/>
        </w:rPr>
        <w:t xml:space="preserve">por siglos, </w:t>
      </w:r>
      <w:r w:rsidR="00831B87" w:rsidRPr="00444747">
        <w:rPr>
          <w:rFonts w:ascii="Times New Roman" w:hAnsi="Times New Roman" w:cs="Times New Roman"/>
          <w:sz w:val="24"/>
          <w:szCs w:val="24"/>
          <w:lang w:val="es-PE"/>
        </w:rPr>
        <w:t xml:space="preserve">fue </w:t>
      </w:r>
      <w:r w:rsidR="001E367C" w:rsidRPr="00444747">
        <w:rPr>
          <w:rFonts w:ascii="Times New Roman" w:hAnsi="Times New Roman" w:cs="Times New Roman"/>
          <w:sz w:val="24"/>
          <w:szCs w:val="24"/>
          <w:lang w:val="es-PE"/>
        </w:rPr>
        <w:t>globalizándose, mediante intrusiones constantes</w:t>
      </w:r>
      <w:r w:rsidR="006E4C14" w:rsidRPr="00444747">
        <w:rPr>
          <w:rFonts w:ascii="Times New Roman" w:hAnsi="Times New Roman" w:cs="Times New Roman"/>
          <w:sz w:val="24"/>
          <w:szCs w:val="24"/>
          <w:lang w:val="es-PE"/>
        </w:rPr>
        <w:t>. Pa</w:t>
      </w:r>
      <w:r w:rsidR="001E367C" w:rsidRPr="00444747">
        <w:rPr>
          <w:rFonts w:ascii="Times New Roman" w:hAnsi="Times New Roman" w:cs="Times New Roman"/>
          <w:sz w:val="24"/>
          <w:szCs w:val="24"/>
          <w:lang w:val="es-PE"/>
        </w:rPr>
        <w:t>ralelamente otras</w:t>
      </w:r>
      <w:r w:rsidR="006E4C14" w:rsidRPr="00444747">
        <w:rPr>
          <w:rFonts w:ascii="Times New Roman" w:hAnsi="Times New Roman" w:cs="Times New Roman"/>
          <w:sz w:val="24"/>
          <w:szCs w:val="24"/>
          <w:lang w:val="es-PE"/>
        </w:rPr>
        <w:t xml:space="preserve"> civilizaciones desarrollaron una relación distinta de lo rural</w:t>
      </w:r>
      <w:r w:rsidR="00831B87" w:rsidRPr="00444747">
        <w:rPr>
          <w:rFonts w:ascii="Times New Roman" w:hAnsi="Times New Roman" w:cs="Times New Roman"/>
          <w:sz w:val="24"/>
          <w:szCs w:val="24"/>
          <w:lang w:val="es-PE"/>
        </w:rPr>
        <w:t>, complementariedad de espacios,</w:t>
      </w:r>
      <w:r w:rsidR="006E4C14" w:rsidRPr="00444747">
        <w:rPr>
          <w:rFonts w:ascii="Times New Roman" w:hAnsi="Times New Roman" w:cs="Times New Roman"/>
          <w:sz w:val="24"/>
          <w:szCs w:val="24"/>
          <w:lang w:val="es-PE"/>
        </w:rPr>
        <w:t xml:space="preserve"> otra forma de pensar y gobernar,</w:t>
      </w:r>
      <w:r w:rsidR="00831B87" w:rsidRPr="00444747">
        <w:rPr>
          <w:rFonts w:ascii="Times New Roman" w:hAnsi="Times New Roman" w:cs="Times New Roman"/>
          <w:sz w:val="24"/>
          <w:szCs w:val="24"/>
          <w:lang w:val="es-PE"/>
        </w:rPr>
        <w:t xml:space="preserve"> </w:t>
      </w:r>
      <w:r w:rsidR="006E4C14" w:rsidRPr="00444747">
        <w:rPr>
          <w:rFonts w:ascii="Times New Roman" w:hAnsi="Times New Roman" w:cs="Times New Roman"/>
          <w:sz w:val="24"/>
          <w:szCs w:val="24"/>
          <w:lang w:val="es-PE"/>
        </w:rPr>
        <w:t xml:space="preserve">evitando </w:t>
      </w:r>
      <w:r w:rsidR="00831B87" w:rsidRPr="00444747">
        <w:rPr>
          <w:rFonts w:ascii="Times New Roman" w:hAnsi="Times New Roman" w:cs="Times New Roman"/>
          <w:sz w:val="24"/>
          <w:szCs w:val="24"/>
          <w:lang w:val="es-PE"/>
        </w:rPr>
        <w:t>la posibilidad de separación sin complementación</w:t>
      </w:r>
      <w:r w:rsidR="006E4C14" w:rsidRPr="00444747">
        <w:rPr>
          <w:rFonts w:ascii="Times New Roman" w:hAnsi="Times New Roman" w:cs="Times New Roman"/>
          <w:sz w:val="24"/>
          <w:szCs w:val="24"/>
          <w:lang w:val="es-PE"/>
        </w:rPr>
        <w:t xml:space="preserve">. </w:t>
      </w:r>
    </w:p>
    <w:p w:rsidR="002E4873" w:rsidRPr="00444747" w:rsidRDefault="00B65C3B"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En este entender, </w:t>
      </w:r>
      <w:r w:rsidR="00D30D81" w:rsidRPr="00444747">
        <w:rPr>
          <w:rFonts w:ascii="Times New Roman" w:hAnsi="Times New Roman" w:cs="Times New Roman"/>
          <w:sz w:val="24"/>
          <w:szCs w:val="24"/>
          <w:lang w:val="es-PE"/>
        </w:rPr>
        <w:t>e</w:t>
      </w:r>
      <w:r w:rsidR="00FC71FC" w:rsidRPr="00444747">
        <w:rPr>
          <w:rFonts w:ascii="Times New Roman" w:hAnsi="Times New Roman" w:cs="Times New Roman"/>
          <w:sz w:val="24"/>
          <w:szCs w:val="24"/>
          <w:lang w:val="es-PE"/>
        </w:rPr>
        <w:t xml:space="preserve">l Estado Rural </w:t>
      </w:r>
      <w:r w:rsidR="00D30D81" w:rsidRPr="00444747">
        <w:rPr>
          <w:rFonts w:ascii="Times New Roman" w:hAnsi="Times New Roman" w:cs="Times New Roman"/>
          <w:sz w:val="24"/>
          <w:szCs w:val="24"/>
          <w:lang w:val="es-PE"/>
        </w:rPr>
        <w:t>(</w:t>
      </w:r>
      <w:r w:rsidR="00FC71FC" w:rsidRPr="00444747">
        <w:rPr>
          <w:rFonts w:ascii="Times New Roman" w:hAnsi="Times New Roman" w:cs="Times New Roman"/>
          <w:sz w:val="24"/>
          <w:szCs w:val="24"/>
          <w:lang w:val="es-PE"/>
        </w:rPr>
        <w:t>Suyu Pacha</w:t>
      </w:r>
      <w:r w:rsidR="00D30D81" w:rsidRPr="00444747">
        <w:rPr>
          <w:rFonts w:ascii="Times New Roman" w:hAnsi="Times New Roman" w:cs="Times New Roman"/>
          <w:sz w:val="24"/>
          <w:szCs w:val="24"/>
          <w:lang w:val="es-PE"/>
        </w:rPr>
        <w:t>)</w:t>
      </w:r>
      <w:r w:rsidR="00FC71FC" w:rsidRPr="00444747">
        <w:rPr>
          <w:rFonts w:ascii="Times New Roman" w:hAnsi="Times New Roman" w:cs="Times New Roman"/>
          <w:sz w:val="24"/>
          <w:szCs w:val="24"/>
          <w:lang w:val="es-PE"/>
        </w:rPr>
        <w:t xml:space="preserve">, </w:t>
      </w:r>
      <w:r w:rsidR="0039599B" w:rsidRPr="00444747">
        <w:rPr>
          <w:rFonts w:ascii="Times New Roman" w:hAnsi="Times New Roman" w:cs="Times New Roman"/>
          <w:sz w:val="24"/>
          <w:szCs w:val="24"/>
          <w:lang w:val="es-PE"/>
        </w:rPr>
        <w:t xml:space="preserve">va acompañada del </w:t>
      </w:r>
      <w:r w:rsidR="00FC71FC" w:rsidRPr="00444747">
        <w:rPr>
          <w:rFonts w:ascii="Times New Roman" w:hAnsi="Times New Roman" w:cs="Times New Roman"/>
          <w:sz w:val="24"/>
          <w:szCs w:val="24"/>
          <w:lang w:val="es-PE"/>
        </w:rPr>
        <w:t>(</w:t>
      </w:r>
      <w:r w:rsidR="0039599B" w:rsidRPr="00444747">
        <w:rPr>
          <w:rFonts w:ascii="Times New Roman" w:hAnsi="Times New Roman" w:cs="Times New Roman"/>
          <w:sz w:val="24"/>
          <w:szCs w:val="24"/>
          <w:lang w:val="es-PE"/>
        </w:rPr>
        <w:t>re</w:t>
      </w:r>
      <w:r w:rsidR="00FC71FC" w:rsidRPr="00444747">
        <w:rPr>
          <w:rFonts w:ascii="Times New Roman" w:hAnsi="Times New Roman" w:cs="Times New Roman"/>
          <w:sz w:val="24"/>
          <w:szCs w:val="24"/>
          <w:lang w:val="es-PE"/>
        </w:rPr>
        <w:t xml:space="preserve">) </w:t>
      </w:r>
      <w:r w:rsidR="0039599B" w:rsidRPr="00444747">
        <w:rPr>
          <w:rFonts w:ascii="Times New Roman" w:hAnsi="Times New Roman" w:cs="Times New Roman"/>
          <w:sz w:val="24"/>
          <w:szCs w:val="24"/>
          <w:lang w:val="es-PE"/>
        </w:rPr>
        <w:t xml:space="preserve">conocimiento de sus </w:t>
      </w:r>
      <w:r w:rsidR="00D30D81" w:rsidRPr="00444747">
        <w:rPr>
          <w:rFonts w:ascii="Times New Roman" w:hAnsi="Times New Roman" w:cs="Times New Roman"/>
          <w:sz w:val="24"/>
          <w:szCs w:val="24"/>
          <w:lang w:val="es-PE"/>
        </w:rPr>
        <w:t>de múltipl</w:t>
      </w:r>
      <w:r w:rsidR="006E4C14" w:rsidRPr="00444747">
        <w:rPr>
          <w:rFonts w:ascii="Times New Roman" w:hAnsi="Times New Roman" w:cs="Times New Roman"/>
          <w:sz w:val="24"/>
          <w:szCs w:val="24"/>
          <w:lang w:val="es-PE"/>
        </w:rPr>
        <w:t xml:space="preserve">urales </w:t>
      </w:r>
      <w:r w:rsidR="00D30D81" w:rsidRPr="00444747">
        <w:rPr>
          <w:rFonts w:ascii="Times New Roman" w:hAnsi="Times New Roman" w:cs="Times New Roman"/>
          <w:sz w:val="24"/>
          <w:szCs w:val="24"/>
          <w:lang w:val="es-PE"/>
        </w:rPr>
        <w:t xml:space="preserve">manifestaciones y formas de vida, las cuales se ven amenazadas por actividades como </w:t>
      </w:r>
      <w:r w:rsidR="0039599B" w:rsidRPr="00444747">
        <w:rPr>
          <w:rFonts w:ascii="Times New Roman" w:hAnsi="Times New Roman" w:cs="Times New Roman"/>
          <w:sz w:val="24"/>
          <w:szCs w:val="24"/>
          <w:lang w:val="es-PE"/>
        </w:rPr>
        <w:t xml:space="preserve">minería legal o ilegal, agronegocio, energías no renovables (carbón, petróleo, etc.), urbanización, </w:t>
      </w:r>
      <w:r w:rsidR="006E2CE6" w:rsidRPr="00444747">
        <w:rPr>
          <w:rFonts w:ascii="Times New Roman" w:hAnsi="Times New Roman" w:cs="Times New Roman"/>
          <w:sz w:val="24"/>
          <w:szCs w:val="24"/>
          <w:lang w:val="es-PE"/>
        </w:rPr>
        <w:t xml:space="preserve">migración, </w:t>
      </w:r>
      <w:r w:rsidR="0039599B" w:rsidRPr="00444747">
        <w:rPr>
          <w:rFonts w:ascii="Times New Roman" w:hAnsi="Times New Roman" w:cs="Times New Roman"/>
          <w:sz w:val="24"/>
          <w:szCs w:val="24"/>
          <w:lang w:val="es-PE"/>
        </w:rPr>
        <w:t>etc.</w:t>
      </w:r>
      <w:r w:rsidR="001B4BFE" w:rsidRPr="00444747">
        <w:rPr>
          <w:rFonts w:ascii="Times New Roman" w:hAnsi="Times New Roman" w:cs="Times New Roman"/>
          <w:sz w:val="24"/>
          <w:szCs w:val="24"/>
          <w:lang w:val="es-PE"/>
        </w:rPr>
        <w:t>, entre otras actividades,</w:t>
      </w:r>
      <w:r w:rsidR="0039599B" w:rsidRPr="00444747">
        <w:rPr>
          <w:rFonts w:ascii="Times New Roman" w:hAnsi="Times New Roman" w:cs="Times New Roman"/>
          <w:sz w:val="24"/>
          <w:szCs w:val="24"/>
          <w:lang w:val="es-PE"/>
        </w:rPr>
        <w:t xml:space="preserve"> </w:t>
      </w:r>
      <w:r w:rsidR="001B4BFE" w:rsidRPr="00444747">
        <w:rPr>
          <w:rFonts w:ascii="Times New Roman" w:hAnsi="Times New Roman" w:cs="Times New Roman"/>
          <w:sz w:val="24"/>
          <w:szCs w:val="24"/>
          <w:lang w:val="es-PE"/>
        </w:rPr>
        <w:t xml:space="preserve">en </w:t>
      </w:r>
      <w:r w:rsidR="00FD3C34" w:rsidRPr="00444747">
        <w:rPr>
          <w:rFonts w:ascii="Times New Roman" w:hAnsi="Times New Roman" w:cs="Times New Roman"/>
          <w:sz w:val="24"/>
          <w:szCs w:val="24"/>
          <w:lang w:val="es-PE"/>
        </w:rPr>
        <w:t>una aparente “</w:t>
      </w:r>
      <w:r w:rsidR="001B4BFE" w:rsidRPr="00444747">
        <w:rPr>
          <w:rFonts w:ascii="Times New Roman" w:hAnsi="Times New Roman" w:cs="Times New Roman"/>
          <w:sz w:val="24"/>
          <w:szCs w:val="24"/>
          <w:lang w:val="es-PE"/>
        </w:rPr>
        <w:t>cooperación</w:t>
      </w:r>
      <w:r w:rsidR="00FD3C34" w:rsidRPr="00444747">
        <w:rPr>
          <w:rFonts w:ascii="Times New Roman" w:hAnsi="Times New Roman" w:cs="Times New Roman"/>
          <w:sz w:val="24"/>
          <w:szCs w:val="24"/>
          <w:lang w:val="es-PE"/>
        </w:rPr>
        <w:t>”</w:t>
      </w:r>
      <w:r w:rsidR="001B4BFE" w:rsidRPr="00444747">
        <w:rPr>
          <w:rFonts w:ascii="Times New Roman" w:hAnsi="Times New Roman" w:cs="Times New Roman"/>
          <w:sz w:val="24"/>
          <w:szCs w:val="24"/>
          <w:lang w:val="es-PE"/>
        </w:rPr>
        <w:t xml:space="preserve"> con el Estado convencional</w:t>
      </w:r>
      <w:r w:rsidR="00FD3C34" w:rsidRPr="00444747">
        <w:rPr>
          <w:rFonts w:ascii="Times New Roman" w:hAnsi="Times New Roman" w:cs="Times New Roman"/>
          <w:sz w:val="24"/>
          <w:szCs w:val="24"/>
          <w:lang w:val="es-PE"/>
        </w:rPr>
        <w:t xml:space="preserve">, pues las </w:t>
      </w:r>
      <w:r w:rsidR="001B4BFE" w:rsidRPr="00444747">
        <w:rPr>
          <w:rFonts w:ascii="Times New Roman" w:hAnsi="Times New Roman" w:cs="Times New Roman"/>
          <w:sz w:val="24"/>
          <w:szCs w:val="24"/>
          <w:lang w:val="es-PE"/>
        </w:rPr>
        <w:t xml:space="preserve">políticas públicas y visiones de desarrollo </w:t>
      </w:r>
      <w:r w:rsidR="00FD3C34" w:rsidRPr="00444747">
        <w:rPr>
          <w:rFonts w:ascii="Times New Roman" w:hAnsi="Times New Roman" w:cs="Times New Roman"/>
          <w:sz w:val="24"/>
          <w:szCs w:val="24"/>
          <w:lang w:val="es-PE"/>
        </w:rPr>
        <w:t>continuamente procuran la desruralización</w:t>
      </w:r>
      <w:r w:rsidR="009B7AC4" w:rsidRPr="00444747">
        <w:rPr>
          <w:rFonts w:ascii="Times New Roman" w:hAnsi="Times New Roman" w:cs="Times New Roman"/>
          <w:sz w:val="24"/>
          <w:szCs w:val="24"/>
          <w:lang w:val="es-PE"/>
        </w:rPr>
        <w:t xml:space="preserve"> por el extractivismo</w:t>
      </w:r>
      <w:r w:rsidR="00CE2BE5" w:rsidRPr="00444747">
        <w:rPr>
          <w:rFonts w:ascii="Times New Roman" w:hAnsi="Times New Roman" w:cs="Times New Roman"/>
          <w:sz w:val="24"/>
          <w:szCs w:val="24"/>
          <w:lang w:val="es-PE"/>
        </w:rPr>
        <w:t>,</w:t>
      </w:r>
      <w:r w:rsidR="00D30D81" w:rsidRPr="00444747">
        <w:rPr>
          <w:rFonts w:ascii="Times New Roman" w:hAnsi="Times New Roman" w:cs="Times New Roman"/>
          <w:sz w:val="24"/>
          <w:szCs w:val="24"/>
          <w:lang w:val="es-PE"/>
        </w:rPr>
        <w:t xml:space="preserve"> manteniendo la visión periférica e inferior </w:t>
      </w:r>
      <w:r w:rsidR="001B4BFE" w:rsidRPr="00444747">
        <w:rPr>
          <w:rFonts w:ascii="Times New Roman" w:hAnsi="Times New Roman" w:cs="Times New Roman"/>
          <w:sz w:val="24"/>
          <w:szCs w:val="24"/>
          <w:lang w:val="es-PE"/>
        </w:rPr>
        <w:t>(Vease, caso Conga, Tía María, en Perú, deforestación de la Amazonia en Brasil, o la estadísticas globales de la migración rural a espacio urbano</w:t>
      </w:r>
      <w:r w:rsidR="00D30D81" w:rsidRPr="00444747">
        <w:rPr>
          <w:rFonts w:ascii="Times New Roman" w:hAnsi="Times New Roman" w:cs="Times New Roman"/>
          <w:sz w:val="24"/>
          <w:szCs w:val="24"/>
          <w:lang w:val="es-PE"/>
        </w:rPr>
        <w:t>s</w:t>
      </w:r>
      <w:r w:rsidR="001B4BFE" w:rsidRPr="00444747">
        <w:rPr>
          <w:rFonts w:ascii="Times New Roman" w:hAnsi="Times New Roman" w:cs="Times New Roman"/>
          <w:sz w:val="24"/>
          <w:szCs w:val="24"/>
          <w:lang w:val="es-PE"/>
        </w:rPr>
        <w:t xml:space="preserve">). </w:t>
      </w:r>
      <w:r w:rsidRPr="00444747">
        <w:rPr>
          <w:rFonts w:ascii="Times New Roman" w:hAnsi="Times New Roman" w:cs="Times New Roman"/>
          <w:sz w:val="24"/>
          <w:szCs w:val="24"/>
          <w:lang w:val="es-PE"/>
        </w:rPr>
        <w:t xml:space="preserve">  </w:t>
      </w:r>
    </w:p>
    <w:p w:rsidR="006B5AA5" w:rsidRPr="00444747" w:rsidRDefault="006B5AA5"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Este Estado </w:t>
      </w:r>
      <w:r w:rsidR="00FC71FC" w:rsidRPr="00444747">
        <w:rPr>
          <w:rFonts w:ascii="Times New Roman" w:hAnsi="Times New Roman" w:cs="Times New Roman"/>
          <w:sz w:val="24"/>
          <w:szCs w:val="24"/>
          <w:lang w:val="es-PE"/>
        </w:rPr>
        <w:t xml:space="preserve">requiere (re) forzar una identidad: un Ruralita, Runa, </w:t>
      </w:r>
      <w:r w:rsidR="00144024" w:rsidRPr="00444747">
        <w:rPr>
          <w:rFonts w:ascii="Times New Roman" w:hAnsi="Times New Roman" w:cs="Times New Roman"/>
          <w:sz w:val="24"/>
          <w:szCs w:val="24"/>
          <w:lang w:val="es-PE"/>
        </w:rPr>
        <w:t>identidad campesina</w:t>
      </w:r>
      <w:r w:rsidR="00FC71FC" w:rsidRPr="00444747">
        <w:rPr>
          <w:rFonts w:ascii="Times New Roman" w:hAnsi="Times New Roman" w:cs="Times New Roman"/>
          <w:sz w:val="24"/>
          <w:szCs w:val="24"/>
          <w:lang w:val="es-PE"/>
        </w:rPr>
        <w:t xml:space="preserve">, etc. </w:t>
      </w:r>
      <w:r w:rsidR="00557587" w:rsidRPr="00444747">
        <w:rPr>
          <w:rFonts w:ascii="Times New Roman" w:hAnsi="Times New Roman" w:cs="Times New Roman"/>
          <w:sz w:val="24"/>
          <w:szCs w:val="24"/>
          <w:lang w:val="es-PE"/>
        </w:rPr>
        <w:t>no pu</w:t>
      </w:r>
      <w:r w:rsidRPr="00444747">
        <w:rPr>
          <w:rFonts w:ascii="Times New Roman" w:hAnsi="Times New Roman" w:cs="Times New Roman"/>
          <w:sz w:val="24"/>
          <w:szCs w:val="24"/>
          <w:lang w:val="es-PE"/>
        </w:rPr>
        <w:t xml:space="preserve">ede considerarse un movimiento social, </w:t>
      </w:r>
      <w:r w:rsidR="00557587" w:rsidRPr="00444747">
        <w:rPr>
          <w:rFonts w:ascii="Times New Roman" w:hAnsi="Times New Roman" w:cs="Times New Roman"/>
          <w:sz w:val="24"/>
          <w:szCs w:val="24"/>
          <w:lang w:val="es-PE"/>
        </w:rPr>
        <w:t xml:space="preserve">porque esta fuera del espectro definido por el </w:t>
      </w:r>
      <w:r w:rsidR="00FB1DE9" w:rsidRPr="00444747">
        <w:rPr>
          <w:rFonts w:ascii="Times New Roman" w:hAnsi="Times New Roman" w:cs="Times New Roman"/>
          <w:sz w:val="24"/>
          <w:szCs w:val="24"/>
          <w:lang w:val="es-PE"/>
        </w:rPr>
        <w:t>E</w:t>
      </w:r>
      <w:r w:rsidR="00557587" w:rsidRPr="00444747">
        <w:rPr>
          <w:rFonts w:ascii="Times New Roman" w:hAnsi="Times New Roman" w:cs="Times New Roman"/>
          <w:sz w:val="24"/>
          <w:szCs w:val="24"/>
          <w:lang w:val="es-PE"/>
        </w:rPr>
        <w:t>stado</w:t>
      </w:r>
      <w:r w:rsidRPr="00444747">
        <w:rPr>
          <w:rFonts w:ascii="Times New Roman" w:hAnsi="Times New Roman" w:cs="Times New Roman"/>
          <w:sz w:val="24"/>
          <w:szCs w:val="24"/>
          <w:lang w:val="es-PE"/>
        </w:rPr>
        <w:t xml:space="preserve"> convencional. S</w:t>
      </w:r>
      <w:r w:rsidR="00FB1DE9" w:rsidRPr="00444747">
        <w:rPr>
          <w:rFonts w:ascii="Times New Roman" w:hAnsi="Times New Roman" w:cs="Times New Roman"/>
          <w:sz w:val="24"/>
          <w:szCs w:val="24"/>
          <w:lang w:val="es-PE"/>
        </w:rPr>
        <w:t>i</w:t>
      </w:r>
      <w:r w:rsidR="00A05D11" w:rsidRPr="00444747">
        <w:rPr>
          <w:rFonts w:ascii="Times New Roman" w:hAnsi="Times New Roman" w:cs="Times New Roman"/>
          <w:sz w:val="24"/>
          <w:szCs w:val="24"/>
          <w:lang w:val="es-PE"/>
        </w:rPr>
        <w:t xml:space="preserve"> bien Bolivia </w:t>
      </w:r>
      <w:r w:rsidR="008C7129" w:rsidRPr="00444747">
        <w:rPr>
          <w:rFonts w:ascii="Times New Roman" w:hAnsi="Times New Roman" w:cs="Times New Roman"/>
          <w:sz w:val="24"/>
          <w:szCs w:val="24"/>
          <w:lang w:val="es-PE"/>
        </w:rPr>
        <w:t>y Ecua</w:t>
      </w:r>
      <w:r w:rsidR="00FB1DE9" w:rsidRPr="00444747">
        <w:rPr>
          <w:rFonts w:ascii="Times New Roman" w:hAnsi="Times New Roman" w:cs="Times New Roman"/>
          <w:sz w:val="24"/>
          <w:szCs w:val="24"/>
          <w:lang w:val="es-PE"/>
        </w:rPr>
        <w:t>dor</w:t>
      </w:r>
      <w:r w:rsidR="008C7129" w:rsidRPr="00444747">
        <w:rPr>
          <w:rFonts w:ascii="Times New Roman" w:hAnsi="Times New Roman" w:cs="Times New Roman"/>
          <w:sz w:val="24"/>
          <w:szCs w:val="24"/>
          <w:lang w:val="es-PE"/>
        </w:rPr>
        <w:t xml:space="preserve"> dieron pasos importantes</w:t>
      </w:r>
      <w:r w:rsidR="00CE2BE5" w:rsidRPr="00444747">
        <w:rPr>
          <w:rFonts w:ascii="Times New Roman" w:hAnsi="Times New Roman" w:cs="Times New Roman"/>
          <w:sz w:val="24"/>
          <w:szCs w:val="24"/>
          <w:lang w:val="es-PE"/>
        </w:rPr>
        <w:t xml:space="preserve"> (movilización)</w:t>
      </w:r>
      <w:r w:rsidR="008C7129" w:rsidRPr="00444747">
        <w:rPr>
          <w:rFonts w:ascii="Times New Roman" w:hAnsi="Times New Roman" w:cs="Times New Roman"/>
          <w:sz w:val="24"/>
          <w:szCs w:val="24"/>
          <w:lang w:val="es-PE"/>
        </w:rPr>
        <w:t xml:space="preserve">, </w:t>
      </w:r>
      <w:r w:rsidRPr="00444747">
        <w:rPr>
          <w:rFonts w:ascii="Times New Roman" w:hAnsi="Times New Roman" w:cs="Times New Roman"/>
          <w:sz w:val="24"/>
          <w:szCs w:val="24"/>
          <w:lang w:val="es-PE"/>
        </w:rPr>
        <w:t xml:space="preserve">en el reconocimiento de la Pacha o Madre Tierra, </w:t>
      </w:r>
      <w:r w:rsidR="00A05D11" w:rsidRPr="00444747">
        <w:rPr>
          <w:rFonts w:ascii="Times New Roman" w:hAnsi="Times New Roman" w:cs="Times New Roman"/>
          <w:sz w:val="24"/>
          <w:szCs w:val="24"/>
          <w:lang w:val="es-PE"/>
        </w:rPr>
        <w:t>se conserva una visión urbanista</w:t>
      </w:r>
      <w:r w:rsidRPr="00444747">
        <w:rPr>
          <w:rFonts w:ascii="Times New Roman" w:hAnsi="Times New Roman" w:cs="Times New Roman"/>
          <w:sz w:val="24"/>
          <w:szCs w:val="24"/>
          <w:lang w:val="es-PE"/>
        </w:rPr>
        <w:t xml:space="preserve"> (</w:t>
      </w:r>
      <w:r w:rsidR="00A05D11" w:rsidRPr="00444747">
        <w:rPr>
          <w:rFonts w:ascii="Times New Roman" w:hAnsi="Times New Roman" w:cs="Times New Roman"/>
          <w:sz w:val="24"/>
          <w:szCs w:val="24"/>
          <w:lang w:val="es-PE"/>
        </w:rPr>
        <w:t xml:space="preserve">la ciudad </w:t>
      </w:r>
      <w:r w:rsidRPr="00444747">
        <w:rPr>
          <w:rFonts w:ascii="Times New Roman" w:hAnsi="Times New Roman" w:cs="Times New Roman"/>
          <w:sz w:val="24"/>
          <w:szCs w:val="24"/>
          <w:lang w:val="es-PE"/>
        </w:rPr>
        <w:t xml:space="preserve">cuida el medio </w:t>
      </w:r>
      <w:r w:rsidR="00A05D11" w:rsidRPr="00444747">
        <w:rPr>
          <w:rFonts w:ascii="Times New Roman" w:hAnsi="Times New Roman" w:cs="Times New Roman"/>
          <w:sz w:val="24"/>
          <w:szCs w:val="24"/>
          <w:lang w:val="es-PE"/>
        </w:rPr>
        <w:t>ambiente</w:t>
      </w:r>
      <w:r w:rsidRPr="00444747">
        <w:rPr>
          <w:rFonts w:ascii="Times New Roman" w:hAnsi="Times New Roman" w:cs="Times New Roman"/>
          <w:sz w:val="24"/>
          <w:szCs w:val="24"/>
          <w:lang w:val="es-PE"/>
        </w:rPr>
        <w:t>)</w:t>
      </w:r>
      <w:r w:rsidR="00A05D11" w:rsidRPr="00444747">
        <w:rPr>
          <w:rFonts w:ascii="Times New Roman" w:hAnsi="Times New Roman" w:cs="Times New Roman"/>
          <w:sz w:val="24"/>
          <w:szCs w:val="24"/>
          <w:lang w:val="es-PE"/>
        </w:rPr>
        <w:t xml:space="preserve">, distinto a la posición de </w:t>
      </w:r>
      <w:r w:rsidRPr="00444747">
        <w:rPr>
          <w:rFonts w:ascii="Times New Roman" w:hAnsi="Times New Roman" w:cs="Times New Roman"/>
          <w:sz w:val="24"/>
          <w:szCs w:val="24"/>
          <w:lang w:val="es-PE"/>
        </w:rPr>
        <w:t>Estado rural.</w:t>
      </w:r>
    </w:p>
    <w:p w:rsidR="009C2CC5" w:rsidRPr="00444747" w:rsidRDefault="006B5AA5"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El reconocimiento de lo Rural como un otro distinto (dinámicas, formas, pensamiento, practicas, relaciones, expresiones, símbolos, </w:t>
      </w:r>
      <w:r w:rsidR="00254337" w:rsidRPr="00444747">
        <w:rPr>
          <w:rFonts w:ascii="Times New Roman" w:hAnsi="Times New Roman" w:cs="Times New Roman"/>
          <w:sz w:val="24"/>
          <w:szCs w:val="24"/>
          <w:lang w:val="es-PE"/>
        </w:rPr>
        <w:t xml:space="preserve">orígenes, </w:t>
      </w:r>
      <w:r w:rsidRPr="00444747">
        <w:rPr>
          <w:rFonts w:ascii="Times New Roman" w:hAnsi="Times New Roman" w:cs="Times New Roman"/>
          <w:sz w:val="24"/>
          <w:szCs w:val="24"/>
          <w:lang w:val="es-PE"/>
        </w:rPr>
        <w:t xml:space="preserve">etc.) podría recaer en él </w:t>
      </w:r>
      <w:r w:rsidR="00A05D11" w:rsidRPr="00444747">
        <w:rPr>
          <w:rFonts w:ascii="Times New Roman" w:hAnsi="Times New Roman" w:cs="Times New Roman"/>
          <w:sz w:val="24"/>
          <w:szCs w:val="24"/>
          <w:lang w:val="es-PE"/>
        </w:rPr>
        <w:lastRenderedPageBreak/>
        <w:t xml:space="preserve">Federalismo plurinacional, pero </w:t>
      </w:r>
      <w:r w:rsidRPr="00444747">
        <w:rPr>
          <w:rFonts w:ascii="Times New Roman" w:hAnsi="Times New Roman" w:cs="Times New Roman"/>
          <w:sz w:val="24"/>
          <w:szCs w:val="24"/>
          <w:lang w:val="es-PE"/>
        </w:rPr>
        <w:t xml:space="preserve">al mantener este </w:t>
      </w:r>
      <w:r w:rsidR="00A05D11" w:rsidRPr="00444747">
        <w:rPr>
          <w:rFonts w:ascii="Times New Roman" w:hAnsi="Times New Roman" w:cs="Times New Roman"/>
          <w:sz w:val="24"/>
          <w:szCs w:val="24"/>
          <w:lang w:val="es-PE"/>
        </w:rPr>
        <w:t>la percepción de propiedad del suelo</w:t>
      </w:r>
      <w:r w:rsidR="00254337" w:rsidRPr="00444747">
        <w:rPr>
          <w:rFonts w:ascii="Times New Roman" w:hAnsi="Times New Roman" w:cs="Times New Roman"/>
          <w:sz w:val="24"/>
          <w:szCs w:val="24"/>
          <w:lang w:val="es-PE"/>
        </w:rPr>
        <w:t>,</w:t>
      </w:r>
      <w:r w:rsidRPr="00444747">
        <w:rPr>
          <w:rFonts w:ascii="Times New Roman" w:hAnsi="Times New Roman" w:cs="Times New Roman"/>
          <w:sz w:val="24"/>
          <w:szCs w:val="24"/>
          <w:lang w:val="es-PE"/>
        </w:rPr>
        <w:t xml:space="preserve"> de territorio como propiedad del ser humano</w:t>
      </w:r>
      <w:r w:rsidR="00254337" w:rsidRPr="00444747">
        <w:rPr>
          <w:rFonts w:ascii="Times New Roman" w:hAnsi="Times New Roman" w:cs="Times New Roman"/>
          <w:sz w:val="24"/>
          <w:szCs w:val="24"/>
          <w:lang w:val="es-PE"/>
        </w:rPr>
        <w:t>;</w:t>
      </w:r>
      <w:r w:rsidR="00A05D11" w:rsidRPr="00444747">
        <w:rPr>
          <w:rFonts w:ascii="Times New Roman" w:hAnsi="Times New Roman" w:cs="Times New Roman"/>
          <w:sz w:val="24"/>
          <w:szCs w:val="24"/>
          <w:lang w:val="es-PE"/>
        </w:rPr>
        <w:t xml:space="preserve"> sigue los preceptos del pensamiento eurocentrista</w:t>
      </w:r>
      <w:r w:rsidRPr="00444747">
        <w:rPr>
          <w:rFonts w:ascii="Times New Roman" w:hAnsi="Times New Roman" w:cs="Times New Roman"/>
          <w:sz w:val="24"/>
          <w:szCs w:val="24"/>
          <w:lang w:val="es-PE"/>
        </w:rPr>
        <w:t xml:space="preserve">, </w:t>
      </w:r>
      <w:r w:rsidR="00254337" w:rsidRPr="00444747">
        <w:rPr>
          <w:rFonts w:ascii="Times New Roman" w:hAnsi="Times New Roman" w:cs="Times New Roman"/>
          <w:sz w:val="24"/>
          <w:szCs w:val="24"/>
          <w:lang w:val="es-PE"/>
        </w:rPr>
        <w:t xml:space="preserve">en poco tiempo lo rural nuevamente sería absorbido por lo urbano. </w:t>
      </w:r>
      <w:r w:rsidR="009C2CC5" w:rsidRPr="00444747">
        <w:rPr>
          <w:rFonts w:ascii="Times New Roman" w:hAnsi="Times New Roman" w:cs="Times New Roman"/>
          <w:sz w:val="24"/>
          <w:szCs w:val="24"/>
          <w:lang w:val="es-PE"/>
        </w:rPr>
        <w:t>Todas las visiones y prácticas de estado bajo la tutela del pensamiento eurocentrista, han absorbido el espacio no urbano</w:t>
      </w:r>
      <w:r w:rsidR="005E74D3" w:rsidRPr="00444747">
        <w:rPr>
          <w:rFonts w:ascii="Times New Roman" w:hAnsi="Times New Roman" w:cs="Times New Roman"/>
          <w:sz w:val="24"/>
          <w:szCs w:val="24"/>
          <w:lang w:val="es-PE"/>
        </w:rPr>
        <w:t>, en términos de práctica del Estado</w:t>
      </w:r>
      <w:r w:rsidR="00CD7248" w:rsidRPr="00444747">
        <w:rPr>
          <w:rFonts w:ascii="Times New Roman" w:hAnsi="Times New Roman" w:cs="Times New Roman"/>
          <w:sz w:val="24"/>
          <w:szCs w:val="24"/>
          <w:lang w:val="es-PE"/>
        </w:rPr>
        <w:t xml:space="preserve">, ejemplo </w:t>
      </w:r>
      <w:r w:rsidR="002E18EB" w:rsidRPr="00444747">
        <w:rPr>
          <w:rFonts w:ascii="Times New Roman" w:hAnsi="Times New Roman" w:cs="Times New Roman"/>
          <w:sz w:val="24"/>
          <w:szCs w:val="24"/>
          <w:lang w:val="es-PE"/>
        </w:rPr>
        <w:t>reconocer los derechos de los campesinos, pero proveerles educación</w:t>
      </w:r>
      <w:r w:rsidR="00E77FC0" w:rsidRPr="00444747">
        <w:rPr>
          <w:rFonts w:ascii="Times New Roman" w:hAnsi="Times New Roman" w:cs="Times New Roman"/>
          <w:sz w:val="24"/>
          <w:szCs w:val="24"/>
          <w:lang w:val="es-PE"/>
        </w:rPr>
        <w:t xml:space="preserve"> y fomento de </w:t>
      </w:r>
      <w:r w:rsidR="002E18EB" w:rsidRPr="00444747">
        <w:rPr>
          <w:rFonts w:ascii="Times New Roman" w:hAnsi="Times New Roman" w:cs="Times New Roman"/>
          <w:sz w:val="24"/>
          <w:szCs w:val="24"/>
          <w:lang w:val="es-PE"/>
        </w:rPr>
        <w:t>pr</w:t>
      </w:r>
      <w:r w:rsidR="00E67C79" w:rsidRPr="00444747">
        <w:rPr>
          <w:rFonts w:ascii="Times New Roman" w:hAnsi="Times New Roman" w:cs="Times New Roman"/>
          <w:sz w:val="24"/>
          <w:szCs w:val="24"/>
          <w:lang w:val="es-PE"/>
        </w:rPr>
        <w:t>á</w:t>
      </w:r>
      <w:r w:rsidR="002E18EB" w:rsidRPr="00444747">
        <w:rPr>
          <w:rFonts w:ascii="Times New Roman" w:hAnsi="Times New Roman" w:cs="Times New Roman"/>
          <w:sz w:val="24"/>
          <w:szCs w:val="24"/>
          <w:lang w:val="es-PE"/>
        </w:rPr>
        <w:t>cticas urbanas, negar su posibilidad de pensamiento</w:t>
      </w:r>
      <w:r w:rsidR="00CD7248" w:rsidRPr="00444747">
        <w:rPr>
          <w:rFonts w:ascii="Times New Roman" w:hAnsi="Times New Roman" w:cs="Times New Roman"/>
          <w:sz w:val="24"/>
          <w:szCs w:val="24"/>
          <w:lang w:val="es-PE"/>
        </w:rPr>
        <w:t>.</w:t>
      </w:r>
      <w:r w:rsidR="009C2CC5" w:rsidRPr="00444747">
        <w:rPr>
          <w:rFonts w:ascii="Times New Roman" w:hAnsi="Times New Roman" w:cs="Times New Roman"/>
          <w:sz w:val="24"/>
          <w:szCs w:val="24"/>
          <w:lang w:val="es-PE"/>
        </w:rPr>
        <w:t xml:space="preserve">   </w:t>
      </w:r>
    </w:p>
    <w:p w:rsidR="00E77FC0" w:rsidRPr="00444747" w:rsidRDefault="00CE2BE5"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Así</w:t>
      </w:r>
      <w:r w:rsidR="00E21325" w:rsidRPr="00444747">
        <w:rPr>
          <w:rFonts w:ascii="Times New Roman" w:hAnsi="Times New Roman" w:cs="Times New Roman"/>
          <w:sz w:val="24"/>
          <w:szCs w:val="24"/>
          <w:lang w:val="es-PE"/>
        </w:rPr>
        <w:t>,</w:t>
      </w:r>
      <w:r w:rsidRPr="00444747">
        <w:rPr>
          <w:rFonts w:ascii="Times New Roman" w:hAnsi="Times New Roman" w:cs="Times New Roman"/>
          <w:sz w:val="24"/>
          <w:szCs w:val="24"/>
          <w:lang w:val="es-PE"/>
        </w:rPr>
        <w:t xml:space="preserve"> la</w:t>
      </w:r>
      <w:r w:rsidR="00E77FC0" w:rsidRPr="00444747">
        <w:rPr>
          <w:rFonts w:ascii="Times New Roman" w:hAnsi="Times New Roman" w:cs="Times New Roman"/>
          <w:sz w:val="24"/>
          <w:szCs w:val="24"/>
          <w:lang w:val="es-PE"/>
        </w:rPr>
        <w:t xml:space="preserve"> normalización del entendimiento </w:t>
      </w:r>
      <w:r w:rsidR="00950625" w:rsidRPr="00444747">
        <w:rPr>
          <w:rFonts w:ascii="Times New Roman" w:hAnsi="Times New Roman" w:cs="Times New Roman"/>
          <w:sz w:val="24"/>
          <w:szCs w:val="24"/>
          <w:lang w:val="es-PE"/>
        </w:rPr>
        <w:t xml:space="preserve">hegemónico </w:t>
      </w:r>
      <w:r w:rsidR="00E77FC0" w:rsidRPr="00444747">
        <w:rPr>
          <w:rFonts w:ascii="Times New Roman" w:hAnsi="Times New Roman" w:cs="Times New Roman"/>
          <w:sz w:val="24"/>
          <w:szCs w:val="24"/>
          <w:lang w:val="es-PE"/>
        </w:rPr>
        <w:t>del Estado, reconoce al ser humano, subjetivando y negando la existencia (como Ser) de la naturaleza, enfatizando el rol del ser humano “en” ella, y considerándola estado “inicial”, ausente de razón, y como espacio (no equivalente a un ser) del cual el humano no se siente parte. Un espacio ausente a su responsabilidad (cobija, conserva, cuida, etc.).</w:t>
      </w:r>
      <w:r w:rsidR="004D0ED7" w:rsidRPr="00444747">
        <w:rPr>
          <w:rFonts w:ascii="Times New Roman" w:hAnsi="Times New Roman" w:cs="Times New Roman"/>
          <w:sz w:val="24"/>
          <w:szCs w:val="24"/>
          <w:lang w:val="es-PE"/>
        </w:rPr>
        <w:t xml:space="preserve"> Este </w:t>
      </w:r>
      <w:r w:rsidR="00E77FC0" w:rsidRPr="00444747">
        <w:rPr>
          <w:rFonts w:ascii="Times New Roman" w:hAnsi="Times New Roman" w:cs="Times New Roman"/>
          <w:sz w:val="24"/>
          <w:szCs w:val="24"/>
          <w:lang w:val="es-PE"/>
        </w:rPr>
        <w:t>Estado, considera una relación Ser-no Ser, la naturaleza como objeto, cosa, donde mantiene superioridad. La naturaleza en la formación de los estados, se ha considerado como</w:t>
      </w:r>
      <w:r w:rsidR="00950625" w:rsidRPr="00444747">
        <w:rPr>
          <w:rFonts w:ascii="Times New Roman" w:hAnsi="Times New Roman" w:cs="Times New Roman"/>
          <w:sz w:val="24"/>
          <w:szCs w:val="24"/>
          <w:lang w:val="es-PE"/>
        </w:rPr>
        <w:t xml:space="preserve"> </w:t>
      </w:r>
      <w:r w:rsidR="00E77FC0" w:rsidRPr="00444747">
        <w:rPr>
          <w:rFonts w:ascii="Times New Roman" w:hAnsi="Times New Roman" w:cs="Times New Roman"/>
          <w:sz w:val="24"/>
          <w:szCs w:val="24"/>
          <w:lang w:val="es-PE"/>
        </w:rPr>
        <w:t xml:space="preserve">un territorio a cuidar, mantener, explotar, a superar, etc. pero nunca como un </w:t>
      </w:r>
      <w:r w:rsidR="004D0ED7" w:rsidRPr="00444747">
        <w:rPr>
          <w:rFonts w:ascii="Times New Roman" w:hAnsi="Times New Roman" w:cs="Times New Roman"/>
          <w:sz w:val="24"/>
          <w:szCs w:val="24"/>
          <w:lang w:val="es-PE"/>
        </w:rPr>
        <w:t>S</w:t>
      </w:r>
      <w:r w:rsidR="00E77FC0" w:rsidRPr="00444747">
        <w:rPr>
          <w:rFonts w:ascii="Times New Roman" w:hAnsi="Times New Roman" w:cs="Times New Roman"/>
          <w:sz w:val="24"/>
          <w:szCs w:val="24"/>
          <w:lang w:val="es-PE"/>
        </w:rPr>
        <w:t>er</w:t>
      </w:r>
      <w:r w:rsidR="00950625" w:rsidRPr="00444747">
        <w:rPr>
          <w:rFonts w:ascii="Times New Roman" w:hAnsi="Times New Roman" w:cs="Times New Roman"/>
          <w:sz w:val="24"/>
          <w:szCs w:val="24"/>
          <w:lang w:val="es-PE"/>
        </w:rPr>
        <w:t>-</w:t>
      </w:r>
      <w:r w:rsidR="00E77FC0" w:rsidRPr="00444747">
        <w:rPr>
          <w:rFonts w:ascii="Times New Roman" w:hAnsi="Times New Roman" w:cs="Times New Roman"/>
          <w:sz w:val="24"/>
          <w:szCs w:val="24"/>
          <w:lang w:val="es-PE"/>
        </w:rPr>
        <w:t xml:space="preserve">otro, es metafísico, creencia, </w:t>
      </w:r>
      <w:r w:rsidR="004D0ED7" w:rsidRPr="00444747">
        <w:rPr>
          <w:rFonts w:ascii="Times New Roman" w:hAnsi="Times New Roman" w:cs="Times New Roman"/>
          <w:sz w:val="24"/>
          <w:szCs w:val="24"/>
          <w:lang w:val="es-PE"/>
        </w:rPr>
        <w:t xml:space="preserve">mito, </w:t>
      </w:r>
      <w:r w:rsidR="00E77FC0" w:rsidRPr="00444747">
        <w:rPr>
          <w:rFonts w:ascii="Times New Roman" w:hAnsi="Times New Roman" w:cs="Times New Roman"/>
          <w:sz w:val="24"/>
          <w:szCs w:val="24"/>
          <w:lang w:val="es-PE"/>
        </w:rPr>
        <w:t xml:space="preserve">etc. Si bien </w:t>
      </w:r>
      <w:r w:rsidR="00422EAD" w:rsidRPr="00444747">
        <w:rPr>
          <w:rFonts w:ascii="Times New Roman" w:hAnsi="Times New Roman" w:cs="Times New Roman"/>
          <w:sz w:val="24"/>
          <w:szCs w:val="24"/>
          <w:lang w:val="es-PE"/>
        </w:rPr>
        <w:t xml:space="preserve">los abordajes </w:t>
      </w:r>
      <w:r w:rsidR="00E77FC0" w:rsidRPr="00444747">
        <w:rPr>
          <w:rFonts w:ascii="Times New Roman" w:hAnsi="Times New Roman" w:cs="Times New Roman"/>
          <w:sz w:val="24"/>
          <w:szCs w:val="24"/>
          <w:lang w:val="es-PE"/>
        </w:rPr>
        <w:t xml:space="preserve">han ido </w:t>
      </w:r>
      <w:r w:rsidR="00422EAD" w:rsidRPr="00444747">
        <w:rPr>
          <w:rFonts w:ascii="Times New Roman" w:hAnsi="Times New Roman" w:cs="Times New Roman"/>
          <w:sz w:val="24"/>
          <w:szCs w:val="24"/>
          <w:lang w:val="es-PE"/>
        </w:rPr>
        <w:t>cambiado</w:t>
      </w:r>
      <w:r w:rsidR="00E77FC0" w:rsidRPr="00444747">
        <w:rPr>
          <w:rFonts w:ascii="Times New Roman" w:hAnsi="Times New Roman" w:cs="Times New Roman"/>
          <w:sz w:val="24"/>
          <w:szCs w:val="24"/>
          <w:lang w:val="es-PE"/>
        </w:rPr>
        <w:t xml:space="preserve">, no la visión de superar a la naturaleza. </w:t>
      </w:r>
      <w:r w:rsidR="00422EAD" w:rsidRPr="00444747">
        <w:rPr>
          <w:rFonts w:ascii="Times New Roman" w:hAnsi="Times New Roman" w:cs="Times New Roman"/>
          <w:sz w:val="24"/>
          <w:szCs w:val="24"/>
          <w:lang w:val="es-PE"/>
        </w:rPr>
        <w:t>A</w:t>
      </w:r>
      <w:r w:rsidR="00E77FC0" w:rsidRPr="00444747">
        <w:rPr>
          <w:rFonts w:ascii="Times New Roman" w:hAnsi="Times New Roman" w:cs="Times New Roman"/>
          <w:sz w:val="24"/>
          <w:szCs w:val="24"/>
          <w:lang w:val="es-PE"/>
        </w:rPr>
        <w:t xml:space="preserve"> pesar </w:t>
      </w:r>
      <w:r w:rsidR="00422EAD" w:rsidRPr="00444747">
        <w:rPr>
          <w:rFonts w:ascii="Times New Roman" w:hAnsi="Times New Roman" w:cs="Times New Roman"/>
          <w:sz w:val="24"/>
          <w:szCs w:val="24"/>
          <w:lang w:val="es-PE"/>
        </w:rPr>
        <w:t>de la abertura de la ciencia convencional</w:t>
      </w:r>
      <w:r w:rsidR="00E77FC0" w:rsidRPr="00444747">
        <w:rPr>
          <w:rFonts w:ascii="Times New Roman" w:hAnsi="Times New Roman" w:cs="Times New Roman"/>
          <w:sz w:val="24"/>
          <w:szCs w:val="24"/>
          <w:lang w:val="es-PE"/>
        </w:rPr>
        <w:t xml:space="preserve">, la emergencia del desarrollo sostenible no ha conseguido, más </w:t>
      </w:r>
      <w:r w:rsidR="00422EAD" w:rsidRPr="00444747">
        <w:rPr>
          <w:rFonts w:ascii="Times New Roman" w:hAnsi="Times New Roman" w:cs="Times New Roman"/>
          <w:sz w:val="24"/>
          <w:szCs w:val="24"/>
          <w:lang w:val="es-PE"/>
        </w:rPr>
        <w:t xml:space="preserve">que </w:t>
      </w:r>
      <w:r w:rsidR="00E77FC0" w:rsidRPr="00444747">
        <w:rPr>
          <w:rFonts w:ascii="Times New Roman" w:hAnsi="Times New Roman" w:cs="Times New Roman"/>
          <w:sz w:val="24"/>
          <w:szCs w:val="24"/>
          <w:lang w:val="es-PE"/>
        </w:rPr>
        <w:t>la conservación</w:t>
      </w:r>
      <w:r w:rsidR="00422EAD" w:rsidRPr="00444747">
        <w:rPr>
          <w:rFonts w:ascii="Times New Roman" w:hAnsi="Times New Roman" w:cs="Times New Roman"/>
          <w:sz w:val="24"/>
          <w:szCs w:val="24"/>
          <w:lang w:val="es-PE"/>
        </w:rPr>
        <w:t>,</w:t>
      </w:r>
      <w:r w:rsidR="00E77FC0" w:rsidRPr="00444747">
        <w:rPr>
          <w:rFonts w:ascii="Times New Roman" w:hAnsi="Times New Roman" w:cs="Times New Roman"/>
          <w:sz w:val="24"/>
          <w:szCs w:val="24"/>
          <w:lang w:val="es-PE"/>
        </w:rPr>
        <w:t xml:space="preserve"> mitigación, desaceleración, etc., </w:t>
      </w:r>
      <w:r w:rsidR="006D2932" w:rsidRPr="00444747">
        <w:rPr>
          <w:rFonts w:ascii="Times New Roman" w:hAnsi="Times New Roman" w:cs="Times New Roman"/>
          <w:sz w:val="24"/>
          <w:szCs w:val="24"/>
          <w:lang w:val="es-PE"/>
        </w:rPr>
        <w:t>un r</w:t>
      </w:r>
      <w:r w:rsidR="00E77FC0" w:rsidRPr="00444747">
        <w:rPr>
          <w:rFonts w:ascii="Times New Roman" w:hAnsi="Times New Roman" w:cs="Times New Roman"/>
          <w:sz w:val="24"/>
          <w:szCs w:val="24"/>
          <w:lang w:val="es-PE"/>
        </w:rPr>
        <w:t>econocimiento político de su existencia (</w:t>
      </w:r>
      <w:r w:rsidR="006D2932" w:rsidRPr="00444747">
        <w:rPr>
          <w:rFonts w:ascii="Times New Roman" w:hAnsi="Times New Roman" w:cs="Times New Roman"/>
          <w:sz w:val="24"/>
          <w:szCs w:val="24"/>
          <w:lang w:val="es-PE"/>
        </w:rPr>
        <w:t xml:space="preserve">los </w:t>
      </w:r>
      <w:r w:rsidR="00E77FC0" w:rsidRPr="00444747">
        <w:rPr>
          <w:rFonts w:ascii="Times New Roman" w:hAnsi="Times New Roman" w:cs="Times New Roman"/>
          <w:sz w:val="24"/>
          <w:szCs w:val="24"/>
          <w:lang w:val="es-PE"/>
        </w:rPr>
        <w:t>caso</w:t>
      </w:r>
      <w:r w:rsidR="006D2932" w:rsidRPr="00444747">
        <w:rPr>
          <w:rFonts w:ascii="Times New Roman" w:hAnsi="Times New Roman" w:cs="Times New Roman"/>
          <w:sz w:val="24"/>
          <w:szCs w:val="24"/>
          <w:lang w:val="es-PE"/>
        </w:rPr>
        <w:t>s</w:t>
      </w:r>
      <w:r w:rsidR="00E77FC0" w:rsidRPr="00444747">
        <w:rPr>
          <w:rFonts w:ascii="Times New Roman" w:hAnsi="Times New Roman" w:cs="Times New Roman"/>
          <w:sz w:val="24"/>
          <w:szCs w:val="24"/>
          <w:lang w:val="es-PE"/>
        </w:rPr>
        <w:t xml:space="preserve"> de Bolivia </w:t>
      </w:r>
      <w:r w:rsidR="006D2932" w:rsidRPr="00444747">
        <w:rPr>
          <w:rFonts w:ascii="Times New Roman" w:hAnsi="Times New Roman" w:cs="Times New Roman"/>
          <w:sz w:val="24"/>
          <w:szCs w:val="24"/>
          <w:lang w:val="es-PE"/>
        </w:rPr>
        <w:t xml:space="preserve">y Ecuador </w:t>
      </w:r>
      <w:r w:rsidR="00E77FC0" w:rsidRPr="00444747">
        <w:rPr>
          <w:rFonts w:ascii="Times New Roman" w:hAnsi="Times New Roman" w:cs="Times New Roman"/>
          <w:sz w:val="24"/>
          <w:szCs w:val="24"/>
          <w:lang w:val="es-PE"/>
        </w:rPr>
        <w:t>resulta</w:t>
      </w:r>
      <w:r w:rsidR="006D2932" w:rsidRPr="00444747">
        <w:rPr>
          <w:rFonts w:ascii="Times New Roman" w:hAnsi="Times New Roman" w:cs="Times New Roman"/>
          <w:sz w:val="24"/>
          <w:szCs w:val="24"/>
          <w:lang w:val="es-PE"/>
        </w:rPr>
        <w:t>n</w:t>
      </w:r>
      <w:r w:rsidR="00E77FC0" w:rsidRPr="00444747">
        <w:rPr>
          <w:rFonts w:ascii="Times New Roman" w:hAnsi="Times New Roman" w:cs="Times New Roman"/>
          <w:sz w:val="24"/>
          <w:szCs w:val="24"/>
          <w:lang w:val="es-PE"/>
        </w:rPr>
        <w:t xml:space="preserve"> importante</w:t>
      </w:r>
      <w:r w:rsidR="004D0ED7" w:rsidRPr="00444747">
        <w:rPr>
          <w:rFonts w:ascii="Times New Roman" w:hAnsi="Times New Roman" w:cs="Times New Roman"/>
          <w:sz w:val="24"/>
          <w:szCs w:val="24"/>
          <w:lang w:val="es-PE"/>
        </w:rPr>
        <w:t>, pero bajo la tutela urbanista</w:t>
      </w:r>
      <w:r w:rsidR="00E77FC0" w:rsidRPr="00444747">
        <w:rPr>
          <w:rFonts w:ascii="Times New Roman" w:hAnsi="Times New Roman" w:cs="Times New Roman"/>
          <w:sz w:val="24"/>
          <w:szCs w:val="24"/>
          <w:lang w:val="es-PE"/>
        </w:rPr>
        <w:t>).</w:t>
      </w:r>
    </w:p>
    <w:p w:rsidR="00E77FC0" w:rsidRPr="00444747" w:rsidRDefault="00E77FC0" w:rsidP="00EE2F11">
      <w:pPr>
        <w:spacing w:line="360" w:lineRule="auto"/>
        <w:jc w:val="both"/>
        <w:rPr>
          <w:rStyle w:val="Hipervnculo"/>
          <w:rFonts w:ascii="Times New Roman" w:hAnsi="Times New Roman" w:cs="Times New Roman"/>
          <w:color w:val="auto"/>
          <w:sz w:val="24"/>
          <w:szCs w:val="24"/>
          <w:u w:val="none"/>
          <w:lang w:val="es-PE"/>
        </w:rPr>
      </w:pPr>
      <w:r w:rsidRPr="00444747">
        <w:rPr>
          <w:rFonts w:ascii="Times New Roman" w:hAnsi="Times New Roman" w:cs="Times New Roman"/>
          <w:sz w:val="24"/>
          <w:szCs w:val="24"/>
          <w:lang w:val="es-PE"/>
        </w:rPr>
        <w:t xml:space="preserve">La propuesta de Estado rural, se encuadra dentro del estudio-acción del desarrollo rural, no hay </w:t>
      </w:r>
      <w:r w:rsidR="004F4E6A" w:rsidRPr="00444747">
        <w:rPr>
          <w:rFonts w:ascii="Times New Roman" w:hAnsi="Times New Roman" w:cs="Times New Roman"/>
          <w:sz w:val="24"/>
          <w:szCs w:val="24"/>
          <w:lang w:val="es-PE"/>
        </w:rPr>
        <w:t xml:space="preserve">desarrollo rural en cuanto </w:t>
      </w:r>
      <w:r w:rsidR="00CB4A0D" w:rsidRPr="00444747">
        <w:rPr>
          <w:rFonts w:ascii="Times New Roman" w:hAnsi="Times New Roman" w:cs="Times New Roman"/>
          <w:sz w:val="24"/>
          <w:szCs w:val="24"/>
          <w:lang w:val="es-PE"/>
        </w:rPr>
        <w:t xml:space="preserve">parte del </w:t>
      </w:r>
      <w:r w:rsidR="004F4E6A" w:rsidRPr="00444747">
        <w:rPr>
          <w:rFonts w:ascii="Times New Roman" w:hAnsi="Times New Roman" w:cs="Times New Roman"/>
          <w:sz w:val="24"/>
          <w:szCs w:val="24"/>
          <w:lang w:val="es-PE"/>
        </w:rPr>
        <w:t>Estado</w:t>
      </w:r>
      <w:r w:rsidR="00CB4A0D" w:rsidRPr="00444747">
        <w:rPr>
          <w:rFonts w:ascii="Times New Roman" w:hAnsi="Times New Roman" w:cs="Times New Roman"/>
          <w:sz w:val="24"/>
          <w:szCs w:val="24"/>
          <w:lang w:val="es-PE"/>
        </w:rPr>
        <w:t>, siga periférico</w:t>
      </w:r>
      <w:r w:rsidR="004F4E6A" w:rsidRPr="00444747">
        <w:rPr>
          <w:rFonts w:ascii="Times New Roman" w:hAnsi="Times New Roman" w:cs="Times New Roman"/>
          <w:sz w:val="24"/>
          <w:szCs w:val="24"/>
          <w:lang w:val="es-PE"/>
        </w:rPr>
        <w:t xml:space="preserve">, </w:t>
      </w:r>
      <w:r w:rsidRPr="00444747">
        <w:rPr>
          <w:rFonts w:ascii="Times New Roman" w:hAnsi="Times New Roman" w:cs="Times New Roman"/>
          <w:sz w:val="24"/>
          <w:szCs w:val="24"/>
          <w:lang w:val="es-PE"/>
        </w:rPr>
        <w:t>invisible, marginado y minimizado en su derecho</w:t>
      </w:r>
      <w:r w:rsidR="004F4E6A" w:rsidRPr="00444747">
        <w:rPr>
          <w:rFonts w:ascii="Times New Roman" w:hAnsi="Times New Roman" w:cs="Times New Roman"/>
          <w:sz w:val="24"/>
          <w:szCs w:val="24"/>
          <w:lang w:val="es-PE"/>
        </w:rPr>
        <w:t>s</w:t>
      </w:r>
      <w:r w:rsidR="00CB4A0D" w:rsidRPr="00444747">
        <w:rPr>
          <w:rFonts w:ascii="Times New Roman" w:hAnsi="Times New Roman" w:cs="Times New Roman"/>
          <w:sz w:val="24"/>
          <w:szCs w:val="24"/>
          <w:lang w:val="es-PE"/>
        </w:rPr>
        <w:t xml:space="preserve"> de relacionarse con sus espacios </w:t>
      </w:r>
      <w:r w:rsidRPr="00444747">
        <w:rPr>
          <w:rFonts w:ascii="Times New Roman" w:hAnsi="Times New Roman" w:cs="Times New Roman"/>
          <w:sz w:val="24"/>
          <w:szCs w:val="24"/>
          <w:lang w:val="es-PE"/>
        </w:rPr>
        <w:t>en modo de convivencia complementaria</w:t>
      </w:r>
      <w:r w:rsidR="004F4E6A" w:rsidRPr="00444747">
        <w:rPr>
          <w:rFonts w:ascii="Times New Roman" w:hAnsi="Times New Roman" w:cs="Times New Roman"/>
          <w:sz w:val="24"/>
          <w:szCs w:val="24"/>
          <w:lang w:val="es-PE"/>
        </w:rPr>
        <w:t>, manifestadas en agros no convencionales</w:t>
      </w:r>
      <w:r w:rsidRPr="00444747">
        <w:rPr>
          <w:rFonts w:ascii="Times New Roman" w:hAnsi="Times New Roman" w:cs="Times New Roman"/>
          <w:sz w:val="24"/>
          <w:szCs w:val="24"/>
          <w:lang w:val="es-PE"/>
        </w:rPr>
        <w:t xml:space="preserve">. La empresarializacion y proletarización del espacio rural, e “intervenciones” desde el Estado convencional, es otro mecanismo de absorción y transformación de esa relación de </w:t>
      </w:r>
      <w:r w:rsidR="00CB4A0D" w:rsidRPr="00444747">
        <w:rPr>
          <w:rFonts w:ascii="Times New Roman" w:hAnsi="Times New Roman" w:cs="Times New Roman"/>
          <w:sz w:val="24"/>
          <w:szCs w:val="24"/>
          <w:lang w:val="es-PE"/>
        </w:rPr>
        <w:t>convivencia complementaria</w:t>
      </w:r>
      <w:r w:rsidRPr="00444747">
        <w:rPr>
          <w:rFonts w:ascii="Times New Roman" w:hAnsi="Times New Roman" w:cs="Times New Roman"/>
          <w:sz w:val="24"/>
          <w:szCs w:val="24"/>
          <w:lang w:val="es-PE"/>
        </w:rPr>
        <w:t xml:space="preserve">, a una cosificación al estilo industrial. </w:t>
      </w:r>
      <w:r w:rsidR="004D0ED7" w:rsidRPr="00444747">
        <w:rPr>
          <w:rStyle w:val="Hipervnculo"/>
          <w:rFonts w:ascii="Times New Roman" w:hAnsi="Times New Roman" w:cs="Times New Roman"/>
          <w:color w:val="auto"/>
          <w:sz w:val="24"/>
          <w:szCs w:val="24"/>
          <w:u w:val="none"/>
          <w:lang w:val="es-PE"/>
        </w:rPr>
        <w:t xml:space="preserve">En el Estado Rural por ejemplo, </w:t>
      </w:r>
      <w:r w:rsidRPr="00444747">
        <w:rPr>
          <w:rStyle w:val="Hipervnculo"/>
          <w:rFonts w:ascii="Times New Roman" w:hAnsi="Times New Roman" w:cs="Times New Roman"/>
          <w:color w:val="auto"/>
          <w:sz w:val="24"/>
          <w:szCs w:val="24"/>
          <w:u w:val="none"/>
          <w:lang w:val="es-PE"/>
        </w:rPr>
        <w:t xml:space="preserve">el cultivar es innato al ser humano, </w:t>
      </w:r>
      <w:r w:rsidR="004D0ED7" w:rsidRPr="00444747">
        <w:rPr>
          <w:rStyle w:val="Hipervnculo"/>
          <w:rFonts w:ascii="Times New Roman" w:hAnsi="Times New Roman" w:cs="Times New Roman"/>
          <w:color w:val="auto"/>
          <w:sz w:val="24"/>
          <w:szCs w:val="24"/>
          <w:u w:val="none"/>
          <w:lang w:val="es-PE"/>
        </w:rPr>
        <w:t xml:space="preserve">reproduciendo con ello la convivencialidad, en este sentido el agro como forma de vida (en todas sus dimensiones) debe formar parte de la convivencia. </w:t>
      </w:r>
    </w:p>
    <w:p w:rsidR="00CD7248" w:rsidRPr="00444747" w:rsidRDefault="00CE03FE" w:rsidP="00EE2F11">
      <w:pPr>
        <w:spacing w:line="360" w:lineRule="auto"/>
        <w:jc w:val="both"/>
        <w:rPr>
          <w:rFonts w:ascii="Times New Roman" w:hAnsi="Times New Roman" w:cs="Times New Roman"/>
          <w:b/>
          <w:sz w:val="24"/>
          <w:szCs w:val="24"/>
          <w:lang w:val="es-PE"/>
        </w:rPr>
      </w:pPr>
      <w:r w:rsidRPr="00444747">
        <w:rPr>
          <w:rFonts w:ascii="Times New Roman" w:hAnsi="Times New Roman" w:cs="Times New Roman"/>
          <w:sz w:val="24"/>
          <w:szCs w:val="24"/>
          <w:lang w:val="es-PE"/>
        </w:rPr>
        <w:t xml:space="preserve">La </w:t>
      </w:r>
      <w:r w:rsidR="00CD7248"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pistemolog</w:t>
      </w:r>
      <w:r w:rsidR="00CD7248" w:rsidRPr="00444747">
        <w:rPr>
          <w:rFonts w:ascii="Times New Roman" w:hAnsi="Times New Roman" w:cs="Times New Roman"/>
          <w:sz w:val="24"/>
          <w:szCs w:val="24"/>
          <w:lang w:val="es-PE"/>
        </w:rPr>
        <w:t>í</w:t>
      </w:r>
      <w:r w:rsidRPr="00444747">
        <w:rPr>
          <w:rFonts w:ascii="Times New Roman" w:hAnsi="Times New Roman" w:cs="Times New Roman"/>
          <w:sz w:val="24"/>
          <w:szCs w:val="24"/>
          <w:lang w:val="es-PE"/>
        </w:rPr>
        <w:t xml:space="preserve">a que sustenta las concepciones de </w:t>
      </w:r>
      <w:r w:rsidR="0001275C"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 xml:space="preserve">stado tradicionales, reducen al ser humano, como único, </w:t>
      </w:r>
      <w:r w:rsidR="0001275C" w:rsidRPr="00444747">
        <w:rPr>
          <w:rFonts w:ascii="Times New Roman" w:hAnsi="Times New Roman" w:cs="Times New Roman"/>
          <w:sz w:val="24"/>
          <w:szCs w:val="24"/>
          <w:lang w:val="es-PE"/>
        </w:rPr>
        <w:t xml:space="preserve">quien asume protección, </w:t>
      </w:r>
      <w:r w:rsidRPr="00444747">
        <w:rPr>
          <w:rFonts w:ascii="Times New Roman" w:hAnsi="Times New Roman" w:cs="Times New Roman"/>
          <w:sz w:val="24"/>
          <w:szCs w:val="24"/>
          <w:lang w:val="es-PE"/>
        </w:rPr>
        <w:t>disponibilidad de uso o explotación de la naturaleza,</w:t>
      </w:r>
      <w:r w:rsidR="0001275C" w:rsidRPr="00444747">
        <w:rPr>
          <w:rFonts w:ascii="Times New Roman" w:hAnsi="Times New Roman" w:cs="Times New Roman"/>
          <w:sz w:val="24"/>
          <w:szCs w:val="24"/>
          <w:lang w:val="es-PE"/>
        </w:rPr>
        <w:t xml:space="preserve"> sobrevive, subsiste</w:t>
      </w:r>
      <w:r w:rsidR="00813CEB" w:rsidRPr="00444747">
        <w:rPr>
          <w:rFonts w:ascii="Times New Roman" w:hAnsi="Times New Roman" w:cs="Times New Roman"/>
          <w:sz w:val="24"/>
          <w:szCs w:val="24"/>
          <w:lang w:val="es-PE"/>
        </w:rPr>
        <w:t>, para luego vivir de la naturaleza, y finalmente desligarse</w:t>
      </w:r>
      <w:r w:rsidR="00CD7248" w:rsidRPr="00444747">
        <w:rPr>
          <w:rFonts w:ascii="Times New Roman" w:hAnsi="Times New Roman" w:cs="Times New Roman"/>
          <w:sz w:val="24"/>
          <w:szCs w:val="24"/>
          <w:lang w:val="es-PE"/>
        </w:rPr>
        <w:t xml:space="preserve"> </w:t>
      </w:r>
      <w:r w:rsidR="00CD7248" w:rsidRPr="00444747">
        <w:rPr>
          <w:rFonts w:ascii="Times New Roman" w:hAnsi="Times New Roman" w:cs="Times New Roman"/>
          <w:sz w:val="24"/>
          <w:szCs w:val="24"/>
          <w:lang w:val="es-PE"/>
        </w:rPr>
        <w:lastRenderedPageBreak/>
        <w:t>(perder la relación)</w:t>
      </w:r>
      <w:r w:rsidRPr="00444747">
        <w:rPr>
          <w:rFonts w:ascii="Times New Roman" w:hAnsi="Times New Roman" w:cs="Times New Roman"/>
          <w:sz w:val="24"/>
          <w:szCs w:val="24"/>
          <w:lang w:val="es-PE"/>
        </w:rPr>
        <w:t xml:space="preserve">. </w:t>
      </w:r>
      <w:r w:rsidR="0001275C" w:rsidRPr="00444747">
        <w:rPr>
          <w:rFonts w:ascii="Times New Roman" w:hAnsi="Times New Roman" w:cs="Times New Roman"/>
          <w:sz w:val="24"/>
          <w:szCs w:val="24"/>
          <w:lang w:val="es-PE"/>
        </w:rPr>
        <w:t>E</w:t>
      </w:r>
      <w:r w:rsidR="00CD7248" w:rsidRPr="00444747">
        <w:rPr>
          <w:rFonts w:ascii="Times New Roman" w:hAnsi="Times New Roman" w:cs="Times New Roman"/>
          <w:sz w:val="24"/>
          <w:szCs w:val="24"/>
          <w:lang w:val="es-PE"/>
        </w:rPr>
        <w:t xml:space="preserve">l </w:t>
      </w:r>
      <w:r w:rsidR="00E77FC0" w:rsidRPr="00444747">
        <w:rPr>
          <w:rFonts w:ascii="Times New Roman" w:hAnsi="Times New Roman" w:cs="Times New Roman"/>
          <w:sz w:val="24"/>
          <w:szCs w:val="24"/>
          <w:lang w:val="es-PE"/>
        </w:rPr>
        <w:t>E</w:t>
      </w:r>
      <w:r w:rsidR="00CD7248" w:rsidRPr="00444747">
        <w:rPr>
          <w:rFonts w:ascii="Times New Roman" w:hAnsi="Times New Roman" w:cs="Times New Roman"/>
          <w:sz w:val="24"/>
          <w:szCs w:val="24"/>
          <w:lang w:val="es-PE"/>
        </w:rPr>
        <w:t xml:space="preserve">stado </w:t>
      </w:r>
      <w:r w:rsidR="0001275C" w:rsidRPr="00444747">
        <w:rPr>
          <w:rFonts w:ascii="Times New Roman" w:hAnsi="Times New Roman" w:cs="Times New Roman"/>
          <w:sz w:val="24"/>
          <w:szCs w:val="24"/>
          <w:lang w:val="es-PE"/>
        </w:rPr>
        <w:t>R</w:t>
      </w:r>
      <w:r w:rsidR="00CD7248" w:rsidRPr="00444747">
        <w:rPr>
          <w:rFonts w:ascii="Times New Roman" w:hAnsi="Times New Roman" w:cs="Times New Roman"/>
          <w:sz w:val="24"/>
          <w:szCs w:val="24"/>
          <w:lang w:val="es-PE"/>
        </w:rPr>
        <w:t xml:space="preserve">ural </w:t>
      </w:r>
      <w:r w:rsidR="0001275C" w:rsidRPr="00444747">
        <w:rPr>
          <w:rFonts w:ascii="Times New Roman" w:hAnsi="Times New Roman" w:cs="Times New Roman"/>
          <w:sz w:val="24"/>
          <w:szCs w:val="24"/>
          <w:lang w:val="es-PE"/>
        </w:rPr>
        <w:t xml:space="preserve">es relacional simétrico, </w:t>
      </w:r>
      <w:r w:rsidR="00CD7248" w:rsidRPr="00444747">
        <w:rPr>
          <w:rFonts w:ascii="Times New Roman" w:hAnsi="Times New Roman" w:cs="Times New Roman"/>
          <w:sz w:val="24"/>
          <w:szCs w:val="24"/>
          <w:lang w:val="es-PE"/>
        </w:rPr>
        <w:t xml:space="preserve">la relación entre seres es intrínseca, la convivencia es un principio de coexistencia, </w:t>
      </w:r>
      <w:r w:rsidR="00CD7248" w:rsidRPr="00444747">
        <w:rPr>
          <w:rFonts w:ascii="Times New Roman" w:hAnsi="Times New Roman" w:cs="Times New Roman"/>
          <w:i/>
          <w:sz w:val="24"/>
          <w:szCs w:val="24"/>
          <w:lang w:val="es-PE"/>
        </w:rPr>
        <w:t>no se vive de</w:t>
      </w:r>
      <w:r w:rsidR="00E45DFD" w:rsidRPr="00444747">
        <w:rPr>
          <w:rFonts w:ascii="Times New Roman" w:hAnsi="Times New Roman" w:cs="Times New Roman"/>
          <w:i/>
          <w:sz w:val="24"/>
          <w:szCs w:val="24"/>
          <w:lang w:val="es-PE"/>
        </w:rPr>
        <w:t xml:space="preserve">, </w:t>
      </w:r>
      <w:r w:rsidR="00CD7248" w:rsidRPr="00444747">
        <w:rPr>
          <w:rFonts w:ascii="Times New Roman" w:hAnsi="Times New Roman" w:cs="Times New Roman"/>
          <w:i/>
          <w:sz w:val="24"/>
          <w:szCs w:val="24"/>
          <w:lang w:val="es-PE"/>
        </w:rPr>
        <w:t>se convive con</w:t>
      </w:r>
      <w:r w:rsidR="00CD7248" w:rsidRPr="00444747">
        <w:rPr>
          <w:rFonts w:ascii="Times New Roman" w:hAnsi="Times New Roman" w:cs="Times New Roman"/>
          <w:b/>
          <w:sz w:val="24"/>
          <w:szCs w:val="24"/>
          <w:lang w:val="es-PE"/>
        </w:rPr>
        <w:t xml:space="preserve">. </w:t>
      </w:r>
    </w:p>
    <w:p w:rsidR="00775D91" w:rsidRPr="00444747" w:rsidRDefault="0016339B"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El Suyu Pacha</w:t>
      </w:r>
      <w:r w:rsidR="00BD451E" w:rsidRPr="00444747">
        <w:rPr>
          <w:rFonts w:ascii="Times New Roman" w:hAnsi="Times New Roman" w:cs="Times New Roman"/>
          <w:sz w:val="24"/>
          <w:szCs w:val="24"/>
          <w:lang w:val="es-PE"/>
        </w:rPr>
        <w:t xml:space="preserve"> </w:t>
      </w:r>
      <w:r w:rsidR="00CB4A0D" w:rsidRPr="00444747">
        <w:rPr>
          <w:rFonts w:ascii="Times New Roman" w:hAnsi="Times New Roman" w:cs="Times New Roman"/>
          <w:sz w:val="24"/>
          <w:szCs w:val="24"/>
          <w:lang w:val="es-PE"/>
        </w:rPr>
        <w:t>o</w:t>
      </w:r>
      <w:r w:rsidR="00BD451E" w:rsidRPr="00444747">
        <w:rPr>
          <w:rFonts w:ascii="Times New Roman" w:hAnsi="Times New Roman" w:cs="Times New Roman"/>
          <w:sz w:val="24"/>
          <w:szCs w:val="24"/>
          <w:lang w:val="es-PE"/>
        </w:rPr>
        <w:t xml:space="preserve"> Estado Rural</w:t>
      </w:r>
      <w:r w:rsidRPr="00444747">
        <w:rPr>
          <w:rFonts w:ascii="Times New Roman" w:hAnsi="Times New Roman" w:cs="Times New Roman"/>
          <w:sz w:val="24"/>
          <w:szCs w:val="24"/>
          <w:lang w:val="es-PE"/>
        </w:rPr>
        <w:t xml:space="preserve"> </w:t>
      </w:r>
      <w:r w:rsidR="00CB4A0D" w:rsidRPr="00444747">
        <w:rPr>
          <w:rFonts w:ascii="Times New Roman" w:hAnsi="Times New Roman" w:cs="Times New Roman"/>
          <w:sz w:val="24"/>
          <w:szCs w:val="24"/>
          <w:lang w:val="es-PE"/>
        </w:rPr>
        <w:t>como propuesta resulta viable, considerando que</w:t>
      </w:r>
      <w:r w:rsidR="004D5076" w:rsidRPr="00444747">
        <w:rPr>
          <w:rFonts w:ascii="Times New Roman" w:hAnsi="Times New Roman" w:cs="Times New Roman"/>
          <w:sz w:val="24"/>
          <w:szCs w:val="24"/>
          <w:lang w:val="es-PE"/>
        </w:rPr>
        <w:t xml:space="preserve"> </w:t>
      </w:r>
      <w:r w:rsidR="005E6E01" w:rsidRPr="00444747">
        <w:rPr>
          <w:rFonts w:ascii="Times New Roman" w:hAnsi="Times New Roman" w:cs="Times New Roman"/>
          <w:sz w:val="24"/>
          <w:szCs w:val="24"/>
          <w:lang w:val="es-PE"/>
        </w:rPr>
        <w:t xml:space="preserve">Heller </w:t>
      </w:r>
      <w:r w:rsidRPr="00444747">
        <w:rPr>
          <w:rFonts w:ascii="Times New Roman" w:hAnsi="Times New Roman" w:cs="Times New Roman"/>
          <w:sz w:val="24"/>
          <w:szCs w:val="24"/>
          <w:lang w:val="es-PE"/>
        </w:rPr>
        <w:t>y Locke respectivamente</w:t>
      </w:r>
      <w:r w:rsidR="00CB4A0D" w:rsidRPr="00444747">
        <w:rPr>
          <w:rFonts w:ascii="Times New Roman" w:hAnsi="Times New Roman" w:cs="Times New Roman"/>
          <w:sz w:val="24"/>
          <w:szCs w:val="24"/>
          <w:lang w:val="es-PE"/>
        </w:rPr>
        <w:t xml:space="preserve"> indican:</w:t>
      </w:r>
      <w:r w:rsidRPr="00444747">
        <w:rPr>
          <w:rFonts w:ascii="Times New Roman" w:hAnsi="Times New Roman" w:cs="Times New Roman"/>
          <w:sz w:val="24"/>
          <w:szCs w:val="24"/>
          <w:lang w:val="es-PE"/>
        </w:rPr>
        <w:t xml:space="preserve"> </w:t>
      </w:r>
      <w:r w:rsidR="004D5076" w:rsidRPr="00444747">
        <w:rPr>
          <w:rFonts w:ascii="Times New Roman" w:hAnsi="Times New Roman" w:cs="Times New Roman"/>
          <w:sz w:val="24"/>
          <w:szCs w:val="24"/>
          <w:lang w:val="es-PE"/>
        </w:rPr>
        <w:t>“</w:t>
      </w:r>
      <w:r w:rsidR="00581F83" w:rsidRPr="00444747">
        <w:rPr>
          <w:rFonts w:ascii="Times New Roman" w:hAnsi="Times New Roman" w:cs="Times New Roman"/>
          <w:sz w:val="24"/>
          <w:szCs w:val="24"/>
          <w:lang w:val="es-PE"/>
        </w:rPr>
        <w:t xml:space="preserve">resulta viable </w:t>
      </w:r>
      <w:r w:rsidR="00616EA4" w:rsidRPr="00444747">
        <w:rPr>
          <w:rFonts w:ascii="Times New Roman" w:hAnsi="Times New Roman" w:cs="Times New Roman"/>
          <w:sz w:val="24"/>
          <w:szCs w:val="24"/>
          <w:lang w:val="es-PE"/>
        </w:rPr>
        <w:t>la sujeción de proponer nuevas formas de estado</w:t>
      </w:r>
      <w:r w:rsidR="004D5076" w:rsidRPr="00444747">
        <w:rPr>
          <w:rFonts w:ascii="Times New Roman" w:hAnsi="Times New Roman" w:cs="Times New Roman"/>
          <w:sz w:val="24"/>
          <w:szCs w:val="24"/>
          <w:lang w:val="es-PE"/>
        </w:rPr>
        <w:t xml:space="preserve">” </w:t>
      </w:r>
      <w:r w:rsidRPr="00444747">
        <w:rPr>
          <w:rFonts w:ascii="Times New Roman" w:hAnsi="Times New Roman" w:cs="Times New Roman"/>
          <w:sz w:val="24"/>
          <w:szCs w:val="24"/>
          <w:lang w:val="es-PE"/>
        </w:rPr>
        <w:t xml:space="preserve">y </w:t>
      </w:r>
      <w:r w:rsidR="004D5076" w:rsidRPr="00444747">
        <w:rPr>
          <w:rFonts w:ascii="Times New Roman" w:hAnsi="Times New Roman" w:cs="Times New Roman"/>
          <w:sz w:val="24"/>
          <w:szCs w:val="24"/>
          <w:lang w:val="es-PE"/>
        </w:rPr>
        <w:t>“</w:t>
      </w:r>
      <w:r w:rsidR="00775D91" w:rsidRPr="00444747">
        <w:rPr>
          <w:rFonts w:ascii="Times New Roman" w:hAnsi="Times New Roman" w:cs="Times New Roman"/>
          <w:sz w:val="24"/>
          <w:szCs w:val="24"/>
          <w:lang w:val="es-PE"/>
        </w:rPr>
        <w:t>si el estado no funciona puede reemplazarse</w:t>
      </w:r>
      <w:r w:rsidR="004D5076" w:rsidRPr="00444747">
        <w:rPr>
          <w:rFonts w:ascii="Times New Roman" w:hAnsi="Times New Roman" w:cs="Times New Roman"/>
          <w:sz w:val="24"/>
          <w:szCs w:val="24"/>
          <w:lang w:val="es-PE"/>
        </w:rPr>
        <w:t>”</w:t>
      </w:r>
      <w:r w:rsidR="00775D91" w:rsidRPr="00444747">
        <w:rPr>
          <w:rFonts w:ascii="Times New Roman" w:hAnsi="Times New Roman" w:cs="Times New Roman"/>
          <w:sz w:val="24"/>
          <w:szCs w:val="24"/>
          <w:lang w:val="es-PE"/>
        </w:rPr>
        <w:t xml:space="preserve">.  </w:t>
      </w:r>
    </w:p>
    <w:p w:rsidR="008766F7" w:rsidRPr="00444747" w:rsidRDefault="0069212B" w:rsidP="00EE2F11">
      <w:pPr>
        <w:spacing w:line="360" w:lineRule="auto"/>
        <w:jc w:val="both"/>
        <w:rPr>
          <w:rFonts w:ascii="Times New Roman" w:hAnsi="Times New Roman" w:cs="Times New Roman"/>
          <w:b/>
          <w:i/>
          <w:sz w:val="24"/>
          <w:szCs w:val="24"/>
          <w:lang w:val="es-PE"/>
        </w:rPr>
      </w:pPr>
      <w:r w:rsidRPr="00444747">
        <w:rPr>
          <w:rFonts w:ascii="Times New Roman" w:hAnsi="Times New Roman" w:cs="Times New Roman"/>
          <w:b/>
          <w:i/>
          <w:sz w:val="24"/>
          <w:szCs w:val="24"/>
          <w:lang w:val="es-PE"/>
        </w:rPr>
        <w:t>Formación de un estado rural (Suyu Pacha): Avances</w:t>
      </w:r>
    </w:p>
    <w:p w:rsidR="00BB66C4" w:rsidRPr="00444747" w:rsidRDefault="00B409C5"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El </w:t>
      </w:r>
      <w:r w:rsidR="00082BEA" w:rsidRPr="00444747">
        <w:rPr>
          <w:rFonts w:ascii="Times New Roman" w:hAnsi="Times New Roman" w:cs="Times New Roman"/>
          <w:sz w:val="24"/>
          <w:szCs w:val="24"/>
          <w:lang w:val="es-PE"/>
        </w:rPr>
        <w:t>E</w:t>
      </w:r>
      <w:r w:rsidR="00571537" w:rsidRPr="00444747">
        <w:rPr>
          <w:rFonts w:ascii="Times New Roman" w:hAnsi="Times New Roman" w:cs="Times New Roman"/>
          <w:sz w:val="24"/>
          <w:szCs w:val="24"/>
          <w:lang w:val="es-PE"/>
        </w:rPr>
        <w:t xml:space="preserve">stado Rural, </w:t>
      </w:r>
      <w:r w:rsidRPr="00444747">
        <w:rPr>
          <w:rFonts w:ascii="Times New Roman" w:hAnsi="Times New Roman" w:cs="Times New Roman"/>
          <w:sz w:val="24"/>
          <w:szCs w:val="24"/>
          <w:lang w:val="es-PE"/>
        </w:rPr>
        <w:t>responde a la emergencia del desarrollo sostenible y a su propia identidad, recurre para ello a otra ontología y epistemología, pues</w:t>
      </w:r>
      <w:r w:rsidR="00511886" w:rsidRPr="00444747">
        <w:rPr>
          <w:rFonts w:ascii="Times New Roman" w:hAnsi="Times New Roman" w:cs="Times New Roman"/>
          <w:sz w:val="24"/>
          <w:szCs w:val="24"/>
          <w:lang w:val="es-PE"/>
        </w:rPr>
        <w:t>,</w:t>
      </w:r>
      <w:r w:rsidRPr="00444747">
        <w:rPr>
          <w:rFonts w:ascii="Times New Roman" w:hAnsi="Times New Roman" w:cs="Times New Roman"/>
          <w:sz w:val="24"/>
          <w:szCs w:val="24"/>
          <w:lang w:val="es-PE"/>
        </w:rPr>
        <w:t xml:space="preserve"> </w:t>
      </w:r>
      <w:r w:rsidR="00724842" w:rsidRPr="00444747">
        <w:rPr>
          <w:rFonts w:ascii="Times New Roman" w:hAnsi="Times New Roman" w:cs="Times New Roman"/>
          <w:sz w:val="24"/>
          <w:szCs w:val="24"/>
          <w:lang w:val="es-PE"/>
        </w:rPr>
        <w:t>son</w:t>
      </w:r>
      <w:r w:rsidRPr="00444747">
        <w:rPr>
          <w:rFonts w:ascii="Times New Roman" w:hAnsi="Times New Roman" w:cs="Times New Roman"/>
          <w:sz w:val="24"/>
          <w:szCs w:val="24"/>
          <w:lang w:val="es-PE"/>
        </w:rPr>
        <w:t xml:space="preserve"> </w:t>
      </w:r>
      <w:r w:rsidR="00CD52D3" w:rsidRPr="00444747">
        <w:rPr>
          <w:rFonts w:ascii="Times New Roman" w:hAnsi="Times New Roman" w:cs="Times New Roman"/>
          <w:sz w:val="24"/>
          <w:szCs w:val="24"/>
          <w:lang w:val="es-PE"/>
        </w:rPr>
        <w:t>innegable</w:t>
      </w:r>
      <w:r w:rsidR="00724842" w:rsidRPr="00444747">
        <w:rPr>
          <w:rFonts w:ascii="Times New Roman" w:hAnsi="Times New Roman" w:cs="Times New Roman"/>
          <w:sz w:val="24"/>
          <w:szCs w:val="24"/>
          <w:lang w:val="es-PE"/>
        </w:rPr>
        <w:t>s</w:t>
      </w:r>
      <w:r w:rsidR="00CD52D3" w:rsidRPr="00444747">
        <w:rPr>
          <w:rFonts w:ascii="Times New Roman" w:hAnsi="Times New Roman" w:cs="Times New Roman"/>
          <w:sz w:val="24"/>
          <w:szCs w:val="24"/>
          <w:lang w:val="es-PE"/>
        </w:rPr>
        <w:t xml:space="preserve"> sus </w:t>
      </w:r>
      <w:r w:rsidR="00A145C2" w:rsidRPr="00444747">
        <w:rPr>
          <w:rFonts w:ascii="Times New Roman" w:hAnsi="Times New Roman" w:cs="Times New Roman"/>
          <w:sz w:val="24"/>
          <w:szCs w:val="24"/>
          <w:lang w:val="es-PE"/>
        </w:rPr>
        <w:t xml:space="preserve">dinámicas </w:t>
      </w:r>
      <w:r w:rsidRPr="00444747">
        <w:rPr>
          <w:rFonts w:ascii="Times New Roman" w:hAnsi="Times New Roman" w:cs="Times New Roman"/>
          <w:sz w:val="24"/>
          <w:szCs w:val="24"/>
          <w:lang w:val="es-PE"/>
        </w:rPr>
        <w:t>y realidad que en grados de complementariedad es próximo o alejado del espacio estrictamente urbano</w:t>
      </w:r>
      <w:r w:rsidR="00AD74CD" w:rsidRPr="00444747">
        <w:rPr>
          <w:rFonts w:ascii="Times New Roman" w:hAnsi="Times New Roman" w:cs="Times New Roman"/>
          <w:sz w:val="24"/>
          <w:szCs w:val="24"/>
          <w:lang w:val="es-PE"/>
        </w:rPr>
        <w:t>,</w:t>
      </w:r>
      <w:r w:rsidRPr="00444747">
        <w:rPr>
          <w:rFonts w:ascii="Times New Roman" w:hAnsi="Times New Roman" w:cs="Times New Roman"/>
          <w:sz w:val="24"/>
          <w:szCs w:val="24"/>
          <w:lang w:val="es-PE"/>
        </w:rPr>
        <w:t xml:space="preserve"> </w:t>
      </w:r>
      <w:r w:rsidR="00CD52D3" w:rsidRPr="00444747">
        <w:rPr>
          <w:rFonts w:ascii="Times New Roman" w:hAnsi="Times New Roman" w:cs="Times New Roman"/>
          <w:sz w:val="24"/>
          <w:szCs w:val="24"/>
          <w:lang w:val="es-PE"/>
        </w:rPr>
        <w:t xml:space="preserve">sumándose </w:t>
      </w:r>
      <w:r w:rsidRPr="00444747">
        <w:rPr>
          <w:rFonts w:ascii="Times New Roman" w:hAnsi="Times New Roman" w:cs="Times New Roman"/>
          <w:sz w:val="24"/>
          <w:szCs w:val="24"/>
          <w:lang w:val="es-PE"/>
        </w:rPr>
        <w:t>a ello</w:t>
      </w:r>
      <w:r w:rsidR="00511886" w:rsidRPr="00444747">
        <w:rPr>
          <w:rFonts w:ascii="Times New Roman" w:hAnsi="Times New Roman" w:cs="Times New Roman"/>
          <w:sz w:val="24"/>
          <w:szCs w:val="24"/>
          <w:lang w:val="es-PE"/>
        </w:rPr>
        <w:t>,</w:t>
      </w:r>
      <w:r w:rsidRPr="00444747">
        <w:rPr>
          <w:rFonts w:ascii="Times New Roman" w:hAnsi="Times New Roman" w:cs="Times New Roman"/>
          <w:sz w:val="24"/>
          <w:szCs w:val="24"/>
          <w:lang w:val="es-PE"/>
        </w:rPr>
        <w:t xml:space="preserve"> </w:t>
      </w:r>
      <w:r w:rsidR="00CD52D3" w:rsidRPr="00444747">
        <w:rPr>
          <w:rFonts w:ascii="Times New Roman" w:hAnsi="Times New Roman" w:cs="Times New Roman"/>
          <w:sz w:val="24"/>
          <w:szCs w:val="24"/>
          <w:lang w:val="es-PE"/>
        </w:rPr>
        <w:t>formas de vida diferenciadas</w:t>
      </w:r>
      <w:r w:rsidR="00AD74CD" w:rsidRPr="00444747">
        <w:rPr>
          <w:rFonts w:ascii="Times New Roman" w:hAnsi="Times New Roman" w:cs="Times New Roman"/>
          <w:sz w:val="24"/>
          <w:szCs w:val="24"/>
          <w:lang w:val="es-PE"/>
        </w:rPr>
        <w:t xml:space="preserve">. En ese sentido requiere no de una ciudadanía, sino de una </w:t>
      </w:r>
      <w:r w:rsidR="00082BEA" w:rsidRPr="00444747">
        <w:rPr>
          <w:rFonts w:ascii="Times New Roman" w:hAnsi="Times New Roman" w:cs="Times New Roman"/>
          <w:i/>
          <w:sz w:val="24"/>
          <w:szCs w:val="24"/>
          <w:lang w:val="es-PE"/>
        </w:rPr>
        <w:t>ruraldania</w:t>
      </w:r>
      <w:r w:rsidR="00807320" w:rsidRPr="00444747">
        <w:rPr>
          <w:rFonts w:ascii="Times New Roman" w:hAnsi="Times New Roman" w:cs="Times New Roman"/>
          <w:sz w:val="24"/>
          <w:szCs w:val="24"/>
          <w:lang w:val="es-PE"/>
        </w:rPr>
        <w:t>.</w:t>
      </w:r>
      <w:r w:rsidR="003E071A" w:rsidRPr="00444747">
        <w:rPr>
          <w:rFonts w:ascii="Times New Roman" w:hAnsi="Times New Roman" w:cs="Times New Roman"/>
          <w:sz w:val="24"/>
          <w:szCs w:val="24"/>
          <w:lang w:val="es-PE"/>
        </w:rPr>
        <w:t xml:space="preserve"> Elemento que requiere un proceso identitario, y de institucionalización como </w:t>
      </w:r>
      <w:r w:rsidR="00A145C2" w:rsidRPr="00444747">
        <w:rPr>
          <w:rFonts w:ascii="Times New Roman" w:hAnsi="Times New Roman" w:cs="Times New Roman"/>
          <w:sz w:val="24"/>
          <w:szCs w:val="24"/>
          <w:lang w:val="es-PE"/>
        </w:rPr>
        <w:t xml:space="preserve">mundo </w:t>
      </w:r>
      <w:r w:rsidR="003E071A" w:rsidRPr="00444747">
        <w:rPr>
          <w:rFonts w:ascii="Times New Roman" w:hAnsi="Times New Roman" w:cs="Times New Roman"/>
          <w:sz w:val="24"/>
          <w:szCs w:val="24"/>
          <w:lang w:val="es-PE"/>
        </w:rPr>
        <w:t>distinto</w:t>
      </w:r>
      <w:r w:rsidR="00A145C2" w:rsidRPr="00444747">
        <w:rPr>
          <w:rFonts w:ascii="Times New Roman" w:hAnsi="Times New Roman" w:cs="Times New Roman"/>
          <w:sz w:val="24"/>
          <w:szCs w:val="24"/>
          <w:lang w:val="es-PE"/>
        </w:rPr>
        <w:t>,</w:t>
      </w:r>
      <w:r w:rsidR="003E071A" w:rsidRPr="00444747">
        <w:rPr>
          <w:rFonts w:ascii="Times New Roman" w:hAnsi="Times New Roman" w:cs="Times New Roman"/>
          <w:sz w:val="24"/>
          <w:szCs w:val="24"/>
          <w:lang w:val="es-PE"/>
        </w:rPr>
        <w:t xml:space="preserve"> a pesar de la proximidad en ambos sentidos (limitada aún), fuerte desde lo rural a lo urbano (manifestando su complementariedad) y débil del urbano al rural (reproduciendo su inferiorización)</w:t>
      </w:r>
      <w:r w:rsidR="00785987" w:rsidRPr="00444747">
        <w:rPr>
          <w:rFonts w:ascii="Times New Roman" w:hAnsi="Times New Roman" w:cs="Times New Roman"/>
          <w:sz w:val="24"/>
          <w:szCs w:val="24"/>
          <w:lang w:val="es-PE"/>
        </w:rPr>
        <w:t>.</w:t>
      </w:r>
      <w:r w:rsidR="00247857" w:rsidRPr="00444747">
        <w:rPr>
          <w:rFonts w:ascii="Times New Roman" w:hAnsi="Times New Roman" w:cs="Times New Roman"/>
          <w:sz w:val="24"/>
          <w:szCs w:val="24"/>
          <w:lang w:val="es-PE"/>
        </w:rPr>
        <w:t xml:space="preserve"> De otro lado, se requiere la movilización </w:t>
      </w:r>
      <w:r w:rsidR="00EA2953" w:rsidRPr="00444747">
        <w:rPr>
          <w:rFonts w:ascii="Times New Roman" w:hAnsi="Times New Roman" w:cs="Times New Roman"/>
          <w:sz w:val="24"/>
          <w:szCs w:val="24"/>
          <w:lang w:val="es-PE"/>
        </w:rPr>
        <w:t>rural</w:t>
      </w:r>
      <w:r w:rsidR="002B3B4E" w:rsidRPr="00444747">
        <w:rPr>
          <w:rFonts w:ascii="Times New Roman" w:hAnsi="Times New Roman" w:cs="Times New Roman"/>
          <w:sz w:val="24"/>
          <w:szCs w:val="24"/>
          <w:lang w:val="es-PE"/>
        </w:rPr>
        <w:t xml:space="preserve"> (exhaustiva en espacios</w:t>
      </w:r>
      <w:r w:rsidR="008A11D8" w:rsidRPr="00444747">
        <w:rPr>
          <w:rFonts w:ascii="Times New Roman" w:hAnsi="Times New Roman" w:cs="Times New Roman"/>
          <w:sz w:val="24"/>
          <w:szCs w:val="24"/>
          <w:lang w:val="es-PE"/>
        </w:rPr>
        <w:t xml:space="preserve"> urbanizados, </w:t>
      </w:r>
      <w:r w:rsidR="002B3B4E" w:rsidRPr="00444747">
        <w:rPr>
          <w:rFonts w:ascii="Times New Roman" w:hAnsi="Times New Roman" w:cs="Times New Roman"/>
          <w:sz w:val="24"/>
          <w:szCs w:val="24"/>
          <w:lang w:val="es-PE"/>
        </w:rPr>
        <w:t>fortalecedora en espacios rurbanizados</w:t>
      </w:r>
      <w:r w:rsidR="008A11D8" w:rsidRPr="00444747">
        <w:rPr>
          <w:rFonts w:ascii="Times New Roman" w:hAnsi="Times New Roman" w:cs="Times New Roman"/>
          <w:sz w:val="24"/>
          <w:szCs w:val="24"/>
          <w:lang w:val="es-PE"/>
        </w:rPr>
        <w:t>, y determinante en espacios rurales</w:t>
      </w:r>
      <w:r w:rsidR="002B3B4E" w:rsidRPr="00444747">
        <w:rPr>
          <w:rFonts w:ascii="Times New Roman" w:hAnsi="Times New Roman" w:cs="Times New Roman"/>
          <w:sz w:val="24"/>
          <w:szCs w:val="24"/>
          <w:lang w:val="es-PE"/>
        </w:rPr>
        <w:t>)</w:t>
      </w:r>
      <w:r w:rsidR="00247857" w:rsidRPr="00444747">
        <w:rPr>
          <w:rFonts w:ascii="Times New Roman" w:hAnsi="Times New Roman" w:cs="Times New Roman"/>
          <w:sz w:val="24"/>
          <w:szCs w:val="24"/>
          <w:lang w:val="es-PE"/>
        </w:rPr>
        <w:t>, previo reconocimiento identitario (</w:t>
      </w:r>
      <w:r w:rsidR="00EA2953" w:rsidRPr="00444747">
        <w:rPr>
          <w:rFonts w:ascii="Times New Roman" w:hAnsi="Times New Roman" w:cs="Times New Roman"/>
          <w:sz w:val="24"/>
          <w:szCs w:val="24"/>
          <w:lang w:val="es-PE"/>
        </w:rPr>
        <w:t>identidad rural</w:t>
      </w:r>
      <w:r w:rsidR="00247857" w:rsidRPr="00444747">
        <w:rPr>
          <w:rFonts w:ascii="Times New Roman" w:hAnsi="Times New Roman" w:cs="Times New Roman"/>
          <w:sz w:val="24"/>
          <w:szCs w:val="24"/>
          <w:lang w:val="es-PE"/>
        </w:rPr>
        <w:t>)</w:t>
      </w:r>
      <w:r w:rsidR="00FE00D7" w:rsidRPr="00444747">
        <w:rPr>
          <w:rFonts w:ascii="Times New Roman" w:hAnsi="Times New Roman" w:cs="Times New Roman"/>
          <w:sz w:val="24"/>
          <w:szCs w:val="24"/>
          <w:lang w:val="es-PE"/>
        </w:rPr>
        <w:t xml:space="preserve">, </w:t>
      </w:r>
      <w:r w:rsidR="008A11D8" w:rsidRPr="00444747">
        <w:rPr>
          <w:rFonts w:ascii="Times New Roman" w:hAnsi="Times New Roman" w:cs="Times New Roman"/>
          <w:sz w:val="24"/>
          <w:szCs w:val="24"/>
          <w:lang w:val="es-PE"/>
        </w:rPr>
        <w:t>conciencia rural</w:t>
      </w:r>
      <w:r w:rsidR="00FE00D7" w:rsidRPr="00444747">
        <w:rPr>
          <w:rFonts w:ascii="Times New Roman" w:hAnsi="Times New Roman" w:cs="Times New Roman"/>
          <w:sz w:val="24"/>
          <w:szCs w:val="24"/>
          <w:lang w:val="es-PE"/>
        </w:rPr>
        <w:t xml:space="preserve"> (despertar)</w:t>
      </w:r>
      <w:r w:rsidR="002C5345" w:rsidRPr="00444747">
        <w:rPr>
          <w:rFonts w:ascii="Times New Roman" w:hAnsi="Times New Roman" w:cs="Times New Roman"/>
          <w:sz w:val="24"/>
          <w:szCs w:val="24"/>
          <w:lang w:val="es-PE"/>
        </w:rPr>
        <w:t xml:space="preserve">, y </w:t>
      </w:r>
      <w:r w:rsidR="002165DF" w:rsidRPr="00444747">
        <w:rPr>
          <w:rFonts w:ascii="Times New Roman" w:hAnsi="Times New Roman" w:cs="Times New Roman"/>
          <w:sz w:val="24"/>
          <w:szCs w:val="24"/>
          <w:lang w:val="es-PE"/>
        </w:rPr>
        <w:t xml:space="preserve">reproduciendo </w:t>
      </w:r>
      <w:r w:rsidR="00247857" w:rsidRPr="00444747">
        <w:rPr>
          <w:rFonts w:ascii="Times New Roman" w:hAnsi="Times New Roman" w:cs="Times New Roman"/>
          <w:sz w:val="24"/>
          <w:szCs w:val="24"/>
          <w:lang w:val="es-PE"/>
        </w:rPr>
        <w:t xml:space="preserve">la convivencia como relación, realidad y real </w:t>
      </w:r>
      <w:r w:rsidR="00EA2953" w:rsidRPr="00444747">
        <w:rPr>
          <w:rFonts w:ascii="Times New Roman" w:hAnsi="Times New Roman" w:cs="Times New Roman"/>
          <w:sz w:val="24"/>
          <w:szCs w:val="24"/>
          <w:lang w:val="es-PE"/>
        </w:rPr>
        <w:t>(no místico</w:t>
      </w:r>
      <w:r w:rsidR="002165DF" w:rsidRPr="00444747">
        <w:rPr>
          <w:rFonts w:ascii="Times New Roman" w:hAnsi="Times New Roman" w:cs="Times New Roman"/>
          <w:sz w:val="24"/>
          <w:szCs w:val="24"/>
          <w:lang w:val="es-PE"/>
        </w:rPr>
        <w:t>, no romántico</w:t>
      </w:r>
      <w:r w:rsidR="00EA2953" w:rsidRPr="00444747">
        <w:rPr>
          <w:rFonts w:ascii="Times New Roman" w:hAnsi="Times New Roman" w:cs="Times New Roman"/>
          <w:sz w:val="24"/>
          <w:szCs w:val="24"/>
          <w:lang w:val="es-PE"/>
        </w:rPr>
        <w:t>)</w:t>
      </w:r>
      <w:r w:rsidR="00DF55BF" w:rsidRPr="00444747">
        <w:rPr>
          <w:rFonts w:ascii="Times New Roman" w:hAnsi="Times New Roman" w:cs="Times New Roman"/>
          <w:sz w:val="24"/>
          <w:szCs w:val="24"/>
          <w:lang w:val="es-PE"/>
        </w:rPr>
        <w:t xml:space="preserve"> una estructura </w:t>
      </w:r>
      <w:r w:rsidR="00EA2953" w:rsidRPr="00444747">
        <w:rPr>
          <w:rFonts w:ascii="Times New Roman" w:hAnsi="Times New Roman" w:cs="Times New Roman"/>
          <w:sz w:val="24"/>
          <w:szCs w:val="24"/>
          <w:lang w:val="es-PE"/>
        </w:rPr>
        <w:t>organizacional donde el distanciamiento de la relación es el eslabón más débil</w:t>
      </w:r>
      <w:r w:rsidR="00FE04B0" w:rsidRPr="00444747">
        <w:rPr>
          <w:rFonts w:ascii="Times New Roman" w:hAnsi="Times New Roman" w:cs="Times New Roman"/>
          <w:sz w:val="24"/>
          <w:szCs w:val="24"/>
          <w:lang w:val="es-PE"/>
        </w:rPr>
        <w:t>.</w:t>
      </w:r>
      <w:r w:rsidR="00BB66C4" w:rsidRPr="00444747">
        <w:rPr>
          <w:rFonts w:ascii="Times New Roman" w:hAnsi="Times New Roman" w:cs="Times New Roman"/>
          <w:sz w:val="24"/>
          <w:szCs w:val="24"/>
          <w:lang w:val="es-PE"/>
        </w:rPr>
        <w:t xml:space="preserve"> </w:t>
      </w:r>
    </w:p>
    <w:p w:rsidR="00645FAD" w:rsidRPr="00444747" w:rsidRDefault="00797C0E"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Es dentro de las emergencias del Desarrollo Sostenible, que el </w:t>
      </w:r>
      <w:r w:rsidR="00645FAD" w:rsidRPr="00444747">
        <w:rPr>
          <w:rFonts w:ascii="Times New Roman" w:hAnsi="Times New Roman" w:cs="Times New Roman"/>
          <w:sz w:val="24"/>
          <w:szCs w:val="24"/>
          <w:lang w:val="es-PE"/>
        </w:rPr>
        <w:t>E</w:t>
      </w:r>
      <w:r w:rsidRPr="00444747">
        <w:rPr>
          <w:rFonts w:ascii="Times New Roman" w:hAnsi="Times New Roman" w:cs="Times New Roman"/>
          <w:sz w:val="24"/>
          <w:szCs w:val="24"/>
          <w:lang w:val="es-PE"/>
        </w:rPr>
        <w:t>stado rural se posiciona</w:t>
      </w:r>
      <w:r w:rsidR="00645FAD" w:rsidRPr="00444747">
        <w:rPr>
          <w:rFonts w:ascii="Times New Roman" w:hAnsi="Times New Roman" w:cs="Times New Roman"/>
          <w:sz w:val="24"/>
          <w:szCs w:val="24"/>
          <w:lang w:val="es-PE"/>
        </w:rPr>
        <w:t xml:space="preserve">, pues </w:t>
      </w:r>
      <w:r w:rsidR="00D50417" w:rsidRPr="00444747">
        <w:rPr>
          <w:rFonts w:ascii="Times New Roman" w:hAnsi="Times New Roman" w:cs="Times New Roman"/>
          <w:sz w:val="24"/>
          <w:szCs w:val="24"/>
          <w:lang w:val="es-PE"/>
        </w:rPr>
        <w:t>l</w:t>
      </w:r>
      <w:r w:rsidR="00645FAD" w:rsidRPr="00444747">
        <w:rPr>
          <w:rFonts w:ascii="Times New Roman" w:hAnsi="Times New Roman" w:cs="Times New Roman"/>
          <w:sz w:val="24"/>
          <w:szCs w:val="24"/>
          <w:lang w:val="es-PE"/>
        </w:rPr>
        <w:t>a creación o nacimiento de nuevos Estados</w:t>
      </w:r>
      <w:r w:rsidR="00D50417" w:rsidRPr="00444747">
        <w:rPr>
          <w:rFonts w:ascii="Times New Roman" w:hAnsi="Times New Roman" w:cs="Times New Roman"/>
          <w:sz w:val="24"/>
          <w:szCs w:val="24"/>
          <w:lang w:val="es-PE"/>
        </w:rPr>
        <w:t>, también surge de una necesidad o crisis,</w:t>
      </w:r>
      <w:r w:rsidR="00645FAD" w:rsidRPr="00444747">
        <w:rPr>
          <w:rFonts w:ascii="Times New Roman" w:hAnsi="Times New Roman" w:cs="Times New Roman"/>
          <w:sz w:val="24"/>
          <w:szCs w:val="24"/>
          <w:lang w:val="es-PE"/>
        </w:rPr>
        <w:t xml:space="preserve"> y una respuesta al Poder del Estado hegemónico</w:t>
      </w:r>
      <w:r w:rsidR="00BB66C4" w:rsidRPr="00444747">
        <w:rPr>
          <w:rFonts w:ascii="Times New Roman" w:hAnsi="Times New Roman" w:cs="Times New Roman"/>
          <w:sz w:val="24"/>
          <w:szCs w:val="24"/>
          <w:lang w:val="es-PE"/>
        </w:rPr>
        <w:t xml:space="preserve">, reconocer una </w:t>
      </w:r>
      <w:r w:rsidR="00D50417" w:rsidRPr="00444747">
        <w:rPr>
          <w:rFonts w:ascii="Times New Roman" w:hAnsi="Times New Roman" w:cs="Times New Roman"/>
          <w:sz w:val="24"/>
          <w:szCs w:val="24"/>
          <w:lang w:val="es-PE"/>
        </w:rPr>
        <w:t xml:space="preserve">relación </w:t>
      </w:r>
      <w:r w:rsidR="00645FAD" w:rsidRPr="00444747">
        <w:rPr>
          <w:rFonts w:ascii="Times New Roman" w:hAnsi="Times New Roman" w:cs="Times New Roman"/>
          <w:sz w:val="24"/>
          <w:szCs w:val="24"/>
          <w:lang w:val="es-PE"/>
        </w:rPr>
        <w:t>con la Pacha</w:t>
      </w:r>
      <w:r w:rsidR="00D50417" w:rsidRPr="00444747">
        <w:rPr>
          <w:rFonts w:ascii="Times New Roman" w:hAnsi="Times New Roman" w:cs="Times New Roman"/>
          <w:sz w:val="24"/>
          <w:szCs w:val="24"/>
          <w:lang w:val="es-PE"/>
        </w:rPr>
        <w:t xml:space="preserve"> no de explotación, sino de convivencia</w:t>
      </w:r>
      <w:r w:rsidR="00BB66C4" w:rsidRPr="00444747">
        <w:rPr>
          <w:rFonts w:ascii="Times New Roman" w:hAnsi="Times New Roman" w:cs="Times New Roman"/>
          <w:sz w:val="24"/>
          <w:szCs w:val="24"/>
          <w:lang w:val="es-PE"/>
        </w:rPr>
        <w:t xml:space="preserve"> es un proceso “natural”, “siguiendo” el pensamiento eurocentrista</w:t>
      </w:r>
      <w:r w:rsidR="00D50417" w:rsidRPr="00444747">
        <w:rPr>
          <w:rFonts w:ascii="Times New Roman" w:hAnsi="Times New Roman" w:cs="Times New Roman"/>
          <w:sz w:val="24"/>
          <w:szCs w:val="24"/>
          <w:lang w:val="es-PE"/>
        </w:rPr>
        <w:t xml:space="preserve">. </w:t>
      </w:r>
    </w:p>
    <w:p w:rsidR="00BA55C0" w:rsidRDefault="000C02C3"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El espacio rural está continuamente en ataque (minería, agronegocio, energía, urbanización, etc.), así, pe</w:t>
      </w:r>
      <w:r w:rsidR="00BB66C4" w:rsidRPr="00444747">
        <w:rPr>
          <w:rFonts w:ascii="Times New Roman" w:hAnsi="Times New Roman" w:cs="Times New Roman"/>
          <w:sz w:val="24"/>
          <w:szCs w:val="24"/>
          <w:lang w:val="es-PE"/>
        </w:rPr>
        <w:t xml:space="preserve">nsar lo rural desde lo rural, es condición para repensar el Estado convencional, abriendo políticamente el Estado Rural, </w:t>
      </w:r>
      <w:r w:rsidRPr="00444747">
        <w:rPr>
          <w:rFonts w:ascii="Times New Roman" w:hAnsi="Times New Roman" w:cs="Times New Roman"/>
          <w:sz w:val="24"/>
          <w:szCs w:val="24"/>
          <w:lang w:val="es-PE"/>
        </w:rPr>
        <w:t xml:space="preserve">en contexto del </w:t>
      </w:r>
      <w:r w:rsidR="00BB66C4" w:rsidRPr="00444747">
        <w:rPr>
          <w:rFonts w:ascii="Times New Roman" w:hAnsi="Times New Roman" w:cs="Times New Roman"/>
          <w:sz w:val="24"/>
          <w:szCs w:val="24"/>
          <w:lang w:val="es-PE"/>
        </w:rPr>
        <w:t xml:space="preserve">Desarrollo Rural. </w:t>
      </w:r>
    </w:p>
    <w:p w:rsidR="003C5432" w:rsidRDefault="003C5432" w:rsidP="00EE2F11">
      <w:pPr>
        <w:spacing w:line="360" w:lineRule="auto"/>
        <w:jc w:val="both"/>
        <w:rPr>
          <w:rFonts w:ascii="Times New Roman" w:hAnsi="Times New Roman" w:cs="Times New Roman"/>
          <w:sz w:val="24"/>
          <w:szCs w:val="24"/>
          <w:lang w:val="es-PE"/>
        </w:rPr>
      </w:pPr>
    </w:p>
    <w:p w:rsidR="003C5432" w:rsidRDefault="003C5432" w:rsidP="00EE2F11">
      <w:pPr>
        <w:spacing w:line="360" w:lineRule="auto"/>
        <w:jc w:val="both"/>
        <w:rPr>
          <w:rFonts w:ascii="Times New Roman" w:hAnsi="Times New Roman" w:cs="Times New Roman"/>
          <w:sz w:val="24"/>
          <w:szCs w:val="24"/>
          <w:lang w:val="es-PE"/>
        </w:rPr>
      </w:pPr>
    </w:p>
    <w:p w:rsidR="003C5432" w:rsidRDefault="003C5432" w:rsidP="00EE2F11">
      <w:pPr>
        <w:spacing w:line="360" w:lineRule="auto"/>
        <w:jc w:val="both"/>
        <w:rPr>
          <w:rFonts w:ascii="Times New Roman" w:hAnsi="Times New Roman" w:cs="Times New Roman"/>
          <w:sz w:val="24"/>
          <w:szCs w:val="24"/>
          <w:lang w:val="es-PE"/>
        </w:rPr>
      </w:pPr>
    </w:p>
    <w:p w:rsidR="00BA55C0" w:rsidRPr="00444747" w:rsidRDefault="003638F0" w:rsidP="00EE2F11">
      <w:pPr>
        <w:spacing w:line="360" w:lineRule="auto"/>
        <w:rPr>
          <w:rFonts w:ascii="Times New Roman" w:hAnsi="Times New Roman" w:cs="Times New Roman"/>
          <w:sz w:val="24"/>
          <w:szCs w:val="24"/>
          <w:lang w:val="es-PE"/>
        </w:rPr>
      </w:pPr>
      <w:r w:rsidRPr="00444747">
        <w:rPr>
          <w:rFonts w:ascii="Times New Roman" w:hAnsi="Times New Roman" w:cs="Times New Roman"/>
          <w:b/>
          <w:sz w:val="24"/>
          <w:szCs w:val="24"/>
          <w:lang w:val="es-PE"/>
        </w:rPr>
        <w:lastRenderedPageBreak/>
        <w:t>BIBLIOGRAFIA</w:t>
      </w:r>
    </w:p>
    <w:p w:rsidR="00EB1FD2" w:rsidRPr="00444747" w:rsidRDefault="00EB1FD2"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ABELLAN, J. (1991). Concepción del Estado en Marx y en la tradición Marxista. En: </w:t>
      </w:r>
      <w:hyperlink r:id="rId10" w:history="1">
        <w:r w:rsidRPr="00444747">
          <w:rPr>
            <w:rStyle w:val="Hipervnculo"/>
            <w:rFonts w:ascii="Times New Roman" w:hAnsi="Times New Roman" w:cs="Times New Roman"/>
            <w:color w:val="auto"/>
            <w:sz w:val="24"/>
            <w:szCs w:val="24"/>
            <w:u w:val="none"/>
            <w:lang w:val="es-PE"/>
          </w:rPr>
          <w:t>https://webs.ucm.es/info/abellan/investigacion/historiapdf/1991_Marxismo.pdf</w:t>
        </w:r>
      </w:hyperlink>
      <w:r w:rsidRPr="00444747">
        <w:rPr>
          <w:rFonts w:ascii="Times New Roman" w:hAnsi="Times New Roman" w:cs="Times New Roman"/>
          <w:sz w:val="24"/>
          <w:szCs w:val="24"/>
          <w:lang w:val="es-PE"/>
        </w:rPr>
        <w:t xml:space="preserve">  </w:t>
      </w:r>
    </w:p>
    <w:p w:rsidR="00AA1C8B" w:rsidRPr="00444747" w:rsidRDefault="00AA1C8B"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ANSUATEGUI, F. J. (2008). El Estado constitucional: Apuntes para una comprensión de su significado histórico. Revista de historiografía, 9 (2):</w:t>
      </w:r>
      <w:r w:rsidR="00C43D24" w:rsidRPr="00444747">
        <w:rPr>
          <w:rFonts w:ascii="Times New Roman" w:hAnsi="Times New Roman" w:cs="Times New Roman"/>
          <w:sz w:val="24"/>
          <w:szCs w:val="24"/>
          <w:lang w:val="es-PE"/>
        </w:rPr>
        <w:t xml:space="preserve"> </w:t>
      </w:r>
      <w:r w:rsidRPr="00444747">
        <w:rPr>
          <w:rFonts w:ascii="Times New Roman" w:hAnsi="Times New Roman" w:cs="Times New Roman"/>
          <w:sz w:val="24"/>
          <w:szCs w:val="24"/>
          <w:lang w:val="es-PE"/>
        </w:rPr>
        <w:t xml:space="preserve">81-90. </w:t>
      </w:r>
      <w:r w:rsidR="00FF58C9" w:rsidRPr="00444747">
        <w:rPr>
          <w:rFonts w:ascii="Times New Roman" w:hAnsi="Times New Roman" w:cs="Times New Roman"/>
          <w:sz w:val="24"/>
          <w:szCs w:val="24"/>
          <w:lang w:val="es-PE"/>
        </w:rPr>
        <w:t xml:space="preserve">En: </w:t>
      </w:r>
      <w:hyperlink r:id="rId11" w:history="1">
        <w:r w:rsidR="00FF58C9" w:rsidRPr="00444747">
          <w:rPr>
            <w:rStyle w:val="Hipervnculo"/>
            <w:rFonts w:ascii="Times New Roman" w:hAnsi="Times New Roman" w:cs="Times New Roman"/>
            <w:color w:val="auto"/>
            <w:sz w:val="24"/>
            <w:szCs w:val="24"/>
            <w:u w:val="none"/>
            <w:shd w:val="clear" w:color="auto" w:fill="FFFFFF"/>
            <w:lang w:val="es-PE"/>
          </w:rPr>
          <w:t>http://hdl.handle.net/10016/9357</w:t>
        </w:r>
      </w:hyperlink>
    </w:p>
    <w:p w:rsidR="00037FE8" w:rsidRPr="00444747" w:rsidRDefault="00037FE8" w:rsidP="00EE2F11">
      <w:pPr>
        <w:spacing w:line="360" w:lineRule="auto"/>
        <w:jc w:val="both"/>
        <w:rPr>
          <w:rFonts w:ascii="Times New Roman" w:hAnsi="Times New Roman" w:cs="Times New Roman"/>
          <w:sz w:val="24"/>
          <w:szCs w:val="24"/>
        </w:rPr>
      </w:pPr>
      <w:r w:rsidRPr="00444747">
        <w:rPr>
          <w:rFonts w:ascii="Times New Roman" w:hAnsi="Times New Roman" w:cs="Times New Roman"/>
          <w:sz w:val="24"/>
          <w:szCs w:val="24"/>
          <w:lang w:val="es-PE"/>
        </w:rPr>
        <w:t xml:space="preserve">BIANCHI, A. (2014). </w:t>
      </w:r>
      <w:r w:rsidRPr="00444747">
        <w:rPr>
          <w:rFonts w:ascii="Times New Roman" w:hAnsi="Times New Roman" w:cs="Times New Roman"/>
          <w:sz w:val="24"/>
          <w:szCs w:val="24"/>
        </w:rPr>
        <w:t xml:space="preserve">O conceito de estado em Max Weber. Lua Nova: Revista de Cultura e Politica, 92. Disponible em: </w:t>
      </w:r>
      <w:hyperlink r:id="rId12" w:history="1">
        <w:r w:rsidRPr="00444747">
          <w:rPr>
            <w:rStyle w:val="Hipervnculo"/>
            <w:rFonts w:ascii="Times New Roman" w:hAnsi="Times New Roman" w:cs="Times New Roman"/>
            <w:color w:val="auto"/>
            <w:sz w:val="24"/>
            <w:szCs w:val="24"/>
            <w:u w:val="none"/>
          </w:rPr>
          <w:t>http://www.scielo.br/scielo.php?script=sci_arttext&amp;pid=S0102-64452014000200004</w:t>
        </w:r>
      </w:hyperlink>
    </w:p>
    <w:p w:rsidR="00037FE8" w:rsidRPr="00444747" w:rsidRDefault="00037FE8"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BOLIVAR, E. G.; Cuellar, S. O. (2008). Rousseau sociólogo: para una teoría del funcionamiento del Estado. POLIS, Revista Latinoamericana, 19.</w:t>
      </w:r>
    </w:p>
    <w:p w:rsidR="00407C35" w:rsidRPr="00444747" w:rsidRDefault="00407C35"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CLARAMITARO, F.  (2008). El autoritarismo-absolutismo en el Antiguo Régimen Origen aragonés del virreinato y poderes del virrey en Nueva España. Contribuciones desde Coatepec (15): 65-81.</w:t>
      </w:r>
    </w:p>
    <w:p w:rsidR="007E6DC8" w:rsidRPr="00444747" w:rsidRDefault="007E6DC8"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 xml:space="preserve">CARBONELL, M. (2015). Los orígenes del Estado constitucional y de la filosofía del constitucionalismo. </w:t>
      </w:r>
      <w:r w:rsidR="005A0BC6" w:rsidRPr="00444747">
        <w:rPr>
          <w:rFonts w:ascii="Times New Roman" w:hAnsi="Times New Roman" w:cs="Times New Roman"/>
          <w:sz w:val="24"/>
          <w:szCs w:val="24"/>
          <w:lang w:val="es-PE"/>
        </w:rPr>
        <w:t xml:space="preserve">Biblioteca Jurídica Virtual del Instituto de Investigaciones Jurídicas de la UNAM. En: </w:t>
      </w:r>
      <w:hyperlink r:id="rId13" w:history="1">
        <w:r w:rsidR="005A0BC6" w:rsidRPr="00444747">
          <w:rPr>
            <w:rStyle w:val="Hipervnculo"/>
            <w:rFonts w:ascii="Times New Roman" w:hAnsi="Times New Roman" w:cs="Times New Roman"/>
            <w:color w:val="auto"/>
            <w:sz w:val="24"/>
            <w:szCs w:val="24"/>
            <w:u w:val="none"/>
            <w:lang w:val="es-PE"/>
          </w:rPr>
          <w:t>https://archivos.juridicas.unam.mx/www/bjv/libros/9/4038/6.pdf</w:t>
        </w:r>
      </w:hyperlink>
    </w:p>
    <w:p w:rsidR="00432FC9" w:rsidRPr="00444747" w:rsidRDefault="00432FC9" w:rsidP="00EE2F11">
      <w:pPr>
        <w:spacing w:line="360" w:lineRule="auto"/>
        <w:jc w:val="both"/>
        <w:rPr>
          <w:rStyle w:val="Hipervnculo"/>
          <w:rFonts w:ascii="Times New Roman" w:hAnsi="Times New Roman" w:cs="Times New Roman"/>
          <w:color w:val="000000" w:themeColor="text1"/>
          <w:sz w:val="24"/>
          <w:szCs w:val="24"/>
          <w:u w:val="none"/>
          <w:lang w:val="es-PE"/>
        </w:rPr>
      </w:pPr>
      <w:r w:rsidRPr="00444747">
        <w:rPr>
          <w:rFonts w:ascii="Times New Roman" w:hAnsi="Times New Roman" w:cs="Times New Roman"/>
          <w:sz w:val="24"/>
          <w:szCs w:val="24"/>
          <w:lang w:val="es-PE"/>
        </w:rPr>
        <w:t>CORTES, R. F. (2010). El contrato social liberal: John L</w:t>
      </w:r>
      <w:r w:rsidRPr="00444747">
        <w:rPr>
          <w:rFonts w:ascii="Times New Roman" w:hAnsi="Times New Roman" w:cs="Times New Roman"/>
          <w:color w:val="000000" w:themeColor="text1"/>
          <w:sz w:val="24"/>
          <w:szCs w:val="24"/>
          <w:lang w:val="es-PE"/>
        </w:rPr>
        <w:t xml:space="preserve">ocke. Co-herencia, Vol. 7 (13): 99-132. En: </w:t>
      </w:r>
      <w:hyperlink r:id="rId14" w:history="1">
        <w:r w:rsidRPr="00444747">
          <w:rPr>
            <w:rStyle w:val="Hipervnculo"/>
            <w:rFonts w:ascii="Times New Roman" w:hAnsi="Times New Roman" w:cs="Times New Roman"/>
            <w:color w:val="000000" w:themeColor="text1"/>
            <w:sz w:val="24"/>
            <w:szCs w:val="24"/>
            <w:u w:val="none"/>
            <w:lang w:val="es-PE"/>
          </w:rPr>
          <w:t>http://www.scielo.org.co/pdf/cohe/v7n13/v7n13a05.pdf</w:t>
        </w:r>
      </w:hyperlink>
    </w:p>
    <w:p w:rsidR="00144024" w:rsidRPr="00444747" w:rsidRDefault="00144024" w:rsidP="00EE2F11">
      <w:pPr>
        <w:spacing w:line="360" w:lineRule="auto"/>
        <w:jc w:val="both"/>
        <w:rPr>
          <w:rFonts w:ascii="Times New Roman" w:hAnsi="Times New Roman" w:cs="Times New Roman"/>
          <w:sz w:val="24"/>
          <w:szCs w:val="24"/>
          <w:lang w:val="es-PE"/>
        </w:rPr>
      </w:pPr>
      <w:r w:rsidRPr="00444747">
        <w:rPr>
          <w:rStyle w:val="Hipervnculo"/>
          <w:rFonts w:ascii="Times New Roman" w:hAnsi="Times New Roman" w:cs="Times New Roman"/>
          <w:color w:val="000000" w:themeColor="text1"/>
          <w:sz w:val="24"/>
          <w:szCs w:val="24"/>
          <w:u w:val="none"/>
          <w:lang w:val="es-PE"/>
        </w:rPr>
        <w:t xml:space="preserve">CORREA, J. (2010). Plurinacionalidad: Democracia de la diversidad. Polis, Vol. 9 (26): 437-441. En: </w:t>
      </w:r>
      <w:hyperlink r:id="rId15" w:history="1">
        <w:r w:rsidRPr="00444747">
          <w:rPr>
            <w:rStyle w:val="Hipervnculo"/>
            <w:rFonts w:ascii="Times New Roman" w:hAnsi="Times New Roman" w:cs="Times New Roman"/>
            <w:color w:val="000000" w:themeColor="text1"/>
            <w:sz w:val="24"/>
            <w:szCs w:val="24"/>
            <w:u w:val="none"/>
            <w:lang w:val="es-PE"/>
          </w:rPr>
          <w:t>https://scielo.conicyt.cl/scielo.php?script=sci_arttext&amp;pid=S0718-65682010000200022</w:t>
        </w:r>
      </w:hyperlink>
    </w:p>
    <w:p w:rsidR="00037FE8" w:rsidRPr="00444747" w:rsidRDefault="00581F83" w:rsidP="00EE2F11">
      <w:pPr>
        <w:spacing w:line="360" w:lineRule="auto"/>
        <w:jc w:val="both"/>
        <w:rPr>
          <w:rStyle w:val="Hipervnculo"/>
          <w:rFonts w:ascii="Times New Roman" w:hAnsi="Times New Roman" w:cs="Times New Roman"/>
          <w:color w:val="auto"/>
          <w:sz w:val="24"/>
          <w:szCs w:val="24"/>
          <w:u w:val="none"/>
          <w:lang w:val="es-PE"/>
        </w:rPr>
      </w:pPr>
      <w:r w:rsidRPr="00444747">
        <w:rPr>
          <w:rFonts w:ascii="Times New Roman" w:hAnsi="Times New Roman" w:cs="Times New Roman"/>
          <w:sz w:val="24"/>
          <w:szCs w:val="24"/>
          <w:lang w:val="es-PE"/>
        </w:rPr>
        <w:t>DOXRUD, J. (2016)</w:t>
      </w:r>
      <w:r w:rsidR="00C56D33" w:rsidRPr="00444747">
        <w:rPr>
          <w:rFonts w:ascii="Times New Roman" w:hAnsi="Times New Roman" w:cs="Times New Roman"/>
          <w:sz w:val="24"/>
          <w:szCs w:val="24"/>
          <w:lang w:val="es-PE"/>
        </w:rPr>
        <w:t>. El Estado (4): Hermann Heller y el concepto de Estado.</w:t>
      </w:r>
      <w:r w:rsidR="00284718" w:rsidRPr="00444747">
        <w:rPr>
          <w:rFonts w:ascii="Times New Roman" w:hAnsi="Times New Roman" w:cs="Times New Roman"/>
          <w:sz w:val="24"/>
          <w:szCs w:val="24"/>
          <w:lang w:val="es-PE"/>
        </w:rPr>
        <w:t xml:space="preserve"> En: </w:t>
      </w:r>
      <w:hyperlink r:id="rId16" w:history="1">
        <w:r w:rsidR="00284718" w:rsidRPr="00444747">
          <w:rPr>
            <w:rStyle w:val="Hipervnculo"/>
            <w:rFonts w:ascii="Times New Roman" w:hAnsi="Times New Roman" w:cs="Times New Roman"/>
            <w:color w:val="auto"/>
            <w:sz w:val="24"/>
            <w:szCs w:val="24"/>
            <w:u w:val="none"/>
            <w:lang w:val="es-PE"/>
          </w:rPr>
          <w:t>http://www.libertyk.com/blog-articulos/2016/12/12/el-estado-4-hermann-heller-y-el-concepto-de-estado-por-jan-doxrud</w:t>
        </w:r>
      </w:hyperlink>
      <w:r w:rsidR="00037FE8" w:rsidRPr="00444747">
        <w:rPr>
          <w:rStyle w:val="Hipervnculo"/>
          <w:rFonts w:ascii="Times New Roman" w:hAnsi="Times New Roman" w:cs="Times New Roman"/>
          <w:color w:val="auto"/>
          <w:sz w:val="24"/>
          <w:szCs w:val="24"/>
          <w:u w:val="none"/>
          <w:lang w:val="es-PE"/>
        </w:rPr>
        <w:t>.</w:t>
      </w:r>
    </w:p>
    <w:p w:rsidR="003C5432" w:rsidRPr="00085AF3" w:rsidRDefault="003C5432" w:rsidP="00EE2F11">
      <w:pPr>
        <w:pStyle w:val="Default"/>
        <w:spacing w:line="360" w:lineRule="auto"/>
        <w:jc w:val="both"/>
        <w:rPr>
          <w:color w:val="000000" w:themeColor="text1"/>
          <w:lang w:val="es-PE"/>
        </w:rPr>
      </w:pPr>
      <w:r>
        <w:rPr>
          <w:lang w:val="es-PE"/>
        </w:rPr>
        <w:t xml:space="preserve">EDUCATINA (2007). </w:t>
      </w:r>
      <w:r w:rsidRPr="003C5432">
        <w:rPr>
          <w:color w:val="000000" w:themeColor="text1"/>
          <w:lang w:val="es-PE"/>
        </w:rPr>
        <w:t xml:space="preserve">Rousseau. En: </w:t>
      </w:r>
      <w:hyperlink r:id="rId17" w:history="1">
        <w:r w:rsidRPr="00085AF3">
          <w:rPr>
            <w:rStyle w:val="Hipervnculo"/>
            <w:color w:val="000000" w:themeColor="text1"/>
            <w:u w:val="none"/>
            <w:lang w:val="es-PE"/>
          </w:rPr>
          <w:t>https://www.youtube.com/watch?v=zJMMZLpnBgk</w:t>
        </w:r>
      </w:hyperlink>
      <w:r w:rsidRPr="00085AF3">
        <w:rPr>
          <w:color w:val="000000" w:themeColor="text1"/>
          <w:lang w:val="es-PE"/>
        </w:rPr>
        <w:t>.</w:t>
      </w:r>
    </w:p>
    <w:p w:rsidR="003C5432" w:rsidRDefault="003C5432" w:rsidP="00EE2F11">
      <w:pPr>
        <w:pStyle w:val="Default"/>
        <w:spacing w:line="360" w:lineRule="auto"/>
        <w:jc w:val="both"/>
        <w:rPr>
          <w:lang w:val="es-PE"/>
        </w:rPr>
      </w:pPr>
    </w:p>
    <w:p w:rsidR="002F1208" w:rsidRPr="00085AF3" w:rsidRDefault="000C02C3" w:rsidP="00EE2F11">
      <w:pPr>
        <w:pStyle w:val="Default"/>
        <w:spacing w:line="360" w:lineRule="auto"/>
        <w:jc w:val="both"/>
        <w:rPr>
          <w:color w:val="000000" w:themeColor="text1"/>
        </w:rPr>
      </w:pPr>
      <w:r w:rsidRPr="00444747">
        <w:rPr>
          <w:lang w:val="es-PE"/>
        </w:rPr>
        <w:t xml:space="preserve">GUAMAN POMA, F. </w:t>
      </w:r>
      <w:r w:rsidR="0096758C" w:rsidRPr="00444747">
        <w:rPr>
          <w:lang w:val="es-PE"/>
        </w:rPr>
        <w:t xml:space="preserve">(1615). </w:t>
      </w:r>
      <w:r w:rsidRPr="00444747">
        <w:rPr>
          <w:bCs/>
          <w:lang w:val="es-PE"/>
        </w:rPr>
        <w:t>Nueva Coronica y Buen Gobierno</w:t>
      </w:r>
      <w:r w:rsidRPr="00444747">
        <w:rPr>
          <w:lang w:val="es-PE"/>
        </w:rPr>
        <w:t xml:space="preserve">. </w:t>
      </w:r>
      <w:r w:rsidRPr="00085AF3">
        <w:t xml:space="preserve">Editorial Biblioteca Ayacucho. </w:t>
      </w:r>
      <w:r w:rsidRPr="00444747">
        <w:rPr>
          <w:color w:val="000000" w:themeColor="text1"/>
        </w:rPr>
        <w:t xml:space="preserve">Transicao, prologo, notas e cronologia: Franklin Pease García. Tomo I </w:t>
      </w:r>
      <w:r w:rsidR="002F1208" w:rsidRPr="00444747">
        <w:rPr>
          <w:color w:val="000000" w:themeColor="text1"/>
        </w:rPr>
        <w:t>–</w:t>
      </w:r>
      <w:r w:rsidRPr="00444747">
        <w:rPr>
          <w:color w:val="000000" w:themeColor="text1"/>
        </w:rPr>
        <w:t xml:space="preserve"> II</w:t>
      </w:r>
      <w:r w:rsidR="002F1208" w:rsidRPr="00444747">
        <w:rPr>
          <w:color w:val="000000" w:themeColor="text1"/>
        </w:rPr>
        <w:t xml:space="preserve">. </w:t>
      </w:r>
      <w:r w:rsidR="002F1208" w:rsidRPr="00085AF3">
        <w:rPr>
          <w:color w:val="000000" w:themeColor="text1"/>
        </w:rPr>
        <w:lastRenderedPageBreak/>
        <w:t xml:space="preserve">Disponible en: </w:t>
      </w:r>
      <w:hyperlink r:id="rId18" w:history="1">
        <w:r w:rsidR="002F1208" w:rsidRPr="00085AF3">
          <w:rPr>
            <w:rStyle w:val="Hipervnculo"/>
            <w:color w:val="000000" w:themeColor="text1"/>
            <w:u w:val="none"/>
          </w:rPr>
          <w:t>http://www.bibliotecayacucho.gob.ve/index.php?id=97&amp;backPID=96&amp;swords=poma&amp;tt_products=75</w:t>
        </w:r>
      </w:hyperlink>
      <w:r w:rsidR="002F1208" w:rsidRPr="00085AF3">
        <w:rPr>
          <w:color w:val="000000" w:themeColor="text1"/>
        </w:rPr>
        <w:t>.</w:t>
      </w:r>
    </w:p>
    <w:p w:rsidR="002F1208" w:rsidRPr="00085AF3" w:rsidRDefault="002F1208" w:rsidP="00EE2F11">
      <w:pPr>
        <w:pStyle w:val="Default"/>
        <w:spacing w:line="360" w:lineRule="auto"/>
        <w:jc w:val="both"/>
      </w:pPr>
    </w:p>
    <w:p w:rsidR="00BB3C23" w:rsidRPr="00444747" w:rsidRDefault="00BB3C23" w:rsidP="00EE2F11">
      <w:pPr>
        <w:pStyle w:val="Default"/>
        <w:spacing w:line="360" w:lineRule="auto"/>
        <w:jc w:val="both"/>
        <w:rPr>
          <w:rStyle w:val="Hipervnculo"/>
          <w:color w:val="000000"/>
          <w:u w:val="none"/>
          <w:lang w:val="es-PE"/>
        </w:rPr>
      </w:pPr>
      <w:r w:rsidRPr="00085AF3">
        <w:t xml:space="preserve">HALL, J.; IKENBERRY, G. (1993). </w:t>
      </w:r>
      <w:r w:rsidRPr="00444747">
        <w:rPr>
          <w:lang w:val="es-PE"/>
        </w:rPr>
        <w:t xml:space="preserve">Teorías del estado y su relación con la sociedad. Disponible en: </w:t>
      </w:r>
      <w:hyperlink r:id="rId19" w:history="1">
        <w:r w:rsidRPr="00444747">
          <w:rPr>
            <w:rStyle w:val="Hipervnculo"/>
            <w:color w:val="auto"/>
            <w:u w:val="none"/>
            <w:lang w:val="es-PE"/>
          </w:rPr>
          <w:t>http://www.scielo.br/scielo.php?script=sci_arttext&amp;pid=S0102-64452014000200004</w:t>
        </w:r>
      </w:hyperlink>
    </w:p>
    <w:p w:rsidR="00544AB4" w:rsidRPr="00444747" w:rsidRDefault="00544AB4" w:rsidP="00EE2F11">
      <w:pPr>
        <w:spacing w:line="360" w:lineRule="auto"/>
        <w:jc w:val="both"/>
        <w:rPr>
          <w:rFonts w:ascii="Times New Roman" w:hAnsi="Times New Roman" w:cs="Times New Roman"/>
          <w:color w:val="000000" w:themeColor="text1"/>
          <w:sz w:val="24"/>
          <w:szCs w:val="24"/>
          <w:lang w:val="es-PE"/>
        </w:rPr>
      </w:pPr>
      <w:r w:rsidRPr="00444747">
        <w:rPr>
          <w:rStyle w:val="Hipervnculo"/>
          <w:rFonts w:ascii="Times New Roman" w:hAnsi="Times New Roman" w:cs="Times New Roman"/>
          <w:color w:val="auto"/>
          <w:sz w:val="24"/>
          <w:szCs w:val="24"/>
          <w:u w:val="none"/>
          <w:lang w:val="es-PE"/>
        </w:rPr>
        <w:t>HUANACUNI, M. F. (2016). Los derechos de la Madre Tierra. Revista Juríd</w:t>
      </w:r>
      <w:r w:rsidRPr="00444747">
        <w:rPr>
          <w:rStyle w:val="Hipervnculo"/>
          <w:rFonts w:ascii="Times New Roman" w:hAnsi="Times New Roman" w:cs="Times New Roman"/>
          <w:color w:val="000000" w:themeColor="text1"/>
          <w:sz w:val="24"/>
          <w:szCs w:val="24"/>
          <w:u w:val="none"/>
          <w:lang w:val="es-PE"/>
        </w:rPr>
        <w:t xml:space="preserve">ica </w:t>
      </w:r>
      <w:r w:rsidR="00D92737" w:rsidRPr="00444747">
        <w:rPr>
          <w:rStyle w:val="Hipervnculo"/>
          <w:rFonts w:ascii="Times New Roman" w:hAnsi="Times New Roman" w:cs="Times New Roman"/>
          <w:color w:val="000000" w:themeColor="text1"/>
          <w:sz w:val="24"/>
          <w:szCs w:val="24"/>
          <w:u w:val="none"/>
          <w:lang w:val="es-PE"/>
        </w:rPr>
        <w:t>d</w:t>
      </w:r>
      <w:r w:rsidRPr="00444747">
        <w:rPr>
          <w:rStyle w:val="Hipervnculo"/>
          <w:rFonts w:ascii="Times New Roman" w:hAnsi="Times New Roman" w:cs="Times New Roman"/>
          <w:color w:val="000000" w:themeColor="text1"/>
          <w:sz w:val="24"/>
          <w:szCs w:val="24"/>
          <w:u w:val="none"/>
          <w:lang w:val="es-PE"/>
        </w:rPr>
        <w:t xml:space="preserve">e Derecho, Vol. 3 (4): 157-169. Disponible en: </w:t>
      </w:r>
      <w:hyperlink r:id="rId20" w:history="1">
        <w:r w:rsidRPr="00444747">
          <w:rPr>
            <w:rStyle w:val="Hipervnculo"/>
            <w:rFonts w:ascii="Times New Roman" w:hAnsi="Times New Roman" w:cs="Times New Roman"/>
            <w:color w:val="000000" w:themeColor="text1"/>
            <w:sz w:val="24"/>
            <w:szCs w:val="24"/>
            <w:u w:val="none"/>
            <w:lang w:val="es-PE"/>
          </w:rPr>
          <w:t>http://www.scielo.org.bo/pdf/rjd/v3n4/v3n4_a12.pdf</w:t>
        </w:r>
      </w:hyperlink>
    </w:p>
    <w:p w:rsidR="00C548E0" w:rsidRPr="00085AF3" w:rsidRDefault="00C548E0" w:rsidP="00EE2F11">
      <w:pPr>
        <w:spacing w:line="360" w:lineRule="auto"/>
        <w:jc w:val="both"/>
        <w:rPr>
          <w:rStyle w:val="Hipervnculo"/>
          <w:rFonts w:ascii="Times New Roman" w:hAnsi="Times New Roman" w:cs="Times New Roman"/>
          <w:color w:val="auto"/>
          <w:sz w:val="24"/>
          <w:szCs w:val="24"/>
          <w:u w:val="none"/>
          <w:lang w:val="es-PE"/>
        </w:rPr>
      </w:pPr>
      <w:r w:rsidRPr="00444747">
        <w:rPr>
          <w:rFonts w:ascii="Times New Roman" w:hAnsi="Times New Roman" w:cs="Times New Roman"/>
          <w:color w:val="000000" w:themeColor="text1"/>
          <w:sz w:val="24"/>
          <w:szCs w:val="24"/>
          <w:lang w:val="es-PE"/>
        </w:rPr>
        <w:t>MENDEZ, N.; VALLOTA, A. (2001</w:t>
      </w:r>
      <w:r w:rsidRPr="00444747">
        <w:rPr>
          <w:rStyle w:val="Hipervnculo"/>
          <w:rFonts w:ascii="Times New Roman" w:hAnsi="Times New Roman" w:cs="Times New Roman"/>
          <w:color w:val="auto"/>
          <w:sz w:val="24"/>
          <w:szCs w:val="24"/>
          <w:u w:val="none"/>
          <w:lang w:val="es-PE"/>
        </w:rPr>
        <w:t xml:space="preserve">). El anarquismo. Una utopía que renace. Utopia y Praxis </w:t>
      </w:r>
      <w:r w:rsidRPr="003C5432">
        <w:rPr>
          <w:rStyle w:val="Hipervnculo"/>
          <w:rFonts w:ascii="Times New Roman" w:hAnsi="Times New Roman" w:cs="Times New Roman"/>
          <w:color w:val="auto"/>
          <w:sz w:val="24"/>
          <w:szCs w:val="24"/>
          <w:u w:val="none"/>
          <w:lang w:val="es-PE"/>
        </w:rPr>
        <w:t>Latinoamericana, Vol. 6 (</w:t>
      </w:r>
      <w:r w:rsidRPr="003C5432">
        <w:rPr>
          <w:rStyle w:val="Hipervnculo"/>
          <w:rFonts w:ascii="Times New Roman" w:hAnsi="Times New Roman" w:cs="Times New Roman"/>
          <w:color w:val="000000" w:themeColor="text1"/>
          <w:sz w:val="24"/>
          <w:szCs w:val="24"/>
          <w:u w:val="none"/>
          <w:lang w:val="es-PE"/>
        </w:rPr>
        <w:t>15): 9-29</w:t>
      </w:r>
      <w:r w:rsidR="00095E00" w:rsidRPr="003C5432">
        <w:rPr>
          <w:rStyle w:val="Hipervnculo"/>
          <w:rFonts w:ascii="Times New Roman" w:hAnsi="Times New Roman" w:cs="Times New Roman"/>
          <w:color w:val="000000" w:themeColor="text1"/>
          <w:sz w:val="24"/>
          <w:szCs w:val="24"/>
          <w:u w:val="none"/>
          <w:lang w:val="es-PE"/>
        </w:rPr>
        <w:t xml:space="preserve">. </w:t>
      </w:r>
      <w:r w:rsidR="00095E00" w:rsidRPr="00085AF3">
        <w:rPr>
          <w:rStyle w:val="Hipervnculo"/>
          <w:rFonts w:ascii="Times New Roman" w:hAnsi="Times New Roman" w:cs="Times New Roman"/>
          <w:color w:val="000000" w:themeColor="text1"/>
          <w:sz w:val="24"/>
          <w:szCs w:val="24"/>
          <w:u w:val="none"/>
          <w:lang w:val="es-PE"/>
        </w:rPr>
        <w:t xml:space="preserve">Disponible en: </w:t>
      </w:r>
      <w:hyperlink r:id="rId21" w:history="1">
        <w:r w:rsidR="00095E00" w:rsidRPr="00085AF3">
          <w:rPr>
            <w:rStyle w:val="Hipervnculo"/>
            <w:rFonts w:ascii="Times New Roman" w:hAnsi="Times New Roman" w:cs="Times New Roman"/>
            <w:color w:val="000000" w:themeColor="text1"/>
            <w:sz w:val="24"/>
            <w:szCs w:val="24"/>
            <w:u w:val="none"/>
            <w:lang w:val="es-PE"/>
          </w:rPr>
          <w:t>http://www.redalyc.org/pdf/279/27901502.pdf</w:t>
        </w:r>
      </w:hyperlink>
    </w:p>
    <w:p w:rsidR="003C5432" w:rsidRPr="003C5432" w:rsidRDefault="003C5432" w:rsidP="00EE2F11">
      <w:pPr>
        <w:spacing w:line="360" w:lineRule="auto"/>
        <w:jc w:val="both"/>
        <w:rPr>
          <w:rFonts w:ascii="Times New Roman" w:hAnsi="Times New Roman" w:cs="Times New Roman"/>
          <w:sz w:val="24"/>
          <w:szCs w:val="24"/>
          <w:lang w:val="es-PE"/>
        </w:rPr>
      </w:pPr>
      <w:r w:rsidRPr="003C5432">
        <w:rPr>
          <w:rFonts w:ascii="Times New Roman" w:hAnsi="Times New Roman" w:cs="Times New Roman"/>
          <w:sz w:val="24"/>
          <w:szCs w:val="24"/>
          <w:lang w:val="es-PE"/>
        </w:rPr>
        <w:t xml:space="preserve">MCNABB, D. (2012). Hobbes y el Leviatan. En: </w:t>
      </w:r>
      <w:hyperlink r:id="rId22" w:history="1">
        <w:r w:rsidRPr="003C5432">
          <w:rPr>
            <w:rStyle w:val="Hipervnculo"/>
            <w:rFonts w:ascii="Times New Roman" w:hAnsi="Times New Roman" w:cs="Times New Roman"/>
            <w:color w:val="000000" w:themeColor="text1"/>
            <w:sz w:val="24"/>
            <w:szCs w:val="24"/>
            <w:u w:val="none"/>
            <w:lang w:val="es-PE"/>
          </w:rPr>
          <w:t>https://www.youtube.com/watch?v=-VGSwAsRCC0</w:t>
        </w:r>
      </w:hyperlink>
      <w:r w:rsidRPr="003C5432">
        <w:rPr>
          <w:rFonts w:ascii="Times New Roman" w:hAnsi="Times New Roman" w:cs="Times New Roman"/>
          <w:color w:val="000000" w:themeColor="text1"/>
          <w:sz w:val="24"/>
          <w:szCs w:val="24"/>
          <w:lang w:val="es-PE"/>
        </w:rPr>
        <w:t xml:space="preserve"> </w:t>
      </w:r>
    </w:p>
    <w:p w:rsidR="002F1208" w:rsidRPr="003C5432" w:rsidRDefault="002F1208" w:rsidP="00EE2F11">
      <w:pPr>
        <w:spacing w:line="360" w:lineRule="auto"/>
        <w:jc w:val="both"/>
        <w:rPr>
          <w:rStyle w:val="Hipervnculo"/>
          <w:rFonts w:ascii="Times New Roman" w:hAnsi="Times New Roman" w:cs="Times New Roman"/>
          <w:color w:val="auto"/>
          <w:sz w:val="24"/>
          <w:szCs w:val="24"/>
          <w:u w:val="none"/>
          <w:lang w:val="es-PE"/>
        </w:rPr>
      </w:pPr>
      <w:r w:rsidRPr="003C5432">
        <w:rPr>
          <w:rFonts w:ascii="Times New Roman" w:hAnsi="Times New Roman" w:cs="Times New Roman"/>
          <w:sz w:val="24"/>
          <w:szCs w:val="24"/>
          <w:lang w:val="es-PE"/>
        </w:rPr>
        <w:t xml:space="preserve">PACHACUTI, Y. S., S. C. </w:t>
      </w:r>
      <w:r w:rsidR="0096758C" w:rsidRPr="003C5432">
        <w:rPr>
          <w:rFonts w:ascii="Times New Roman" w:hAnsi="Times New Roman" w:cs="Times New Roman"/>
          <w:sz w:val="24"/>
          <w:szCs w:val="24"/>
          <w:lang w:val="es-PE"/>
        </w:rPr>
        <w:t xml:space="preserve">(1613). </w:t>
      </w:r>
      <w:r w:rsidRPr="003C5432">
        <w:rPr>
          <w:rFonts w:ascii="Times New Roman" w:hAnsi="Times New Roman" w:cs="Times New Roman"/>
          <w:bCs/>
          <w:sz w:val="24"/>
          <w:szCs w:val="24"/>
          <w:lang w:val="es-PE"/>
        </w:rPr>
        <w:t>Relación de las antigüedades deste reyno del Pirú</w:t>
      </w:r>
      <w:r w:rsidRPr="003C5432">
        <w:rPr>
          <w:rFonts w:ascii="Times New Roman" w:hAnsi="Times New Roman" w:cs="Times New Roman"/>
          <w:sz w:val="24"/>
          <w:szCs w:val="24"/>
          <w:lang w:val="es-PE"/>
        </w:rPr>
        <w:t>. Disponible en: http://bdh-rd.bne.es/viewer.vm?id=0000087346&amp;page=1.</w:t>
      </w:r>
    </w:p>
    <w:p w:rsidR="00E460B6" w:rsidRPr="00444747" w:rsidRDefault="00E460B6" w:rsidP="00EE2F11">
      <w:pPr>
        <w:spacing w:line="360" w:lineRule="auto"/>
        <w:jc w:val="both"/>
        <w:rPr>
          <w:rStyle w:val="Hipervnculo"/>
          <w:rFonts w:ascii="Times New Roman" w:hAnsi="Times New Roman" w:cs="Times New Roman"/>
          <w:color w:val="auto"/>
          <w:sz w:val="24"/>
          <w:szCs w:val="24"/>
          <w:u w:val="none"/>
          <w:lang w:val="es-PE"/>
        </w:rPr>
      </w:pPr>
      <w:r w:rsidRPr="00085AF3">
        <w:rPr>
          <w:rStyle w:val="Hipervnculo"/>
          <w:rFonts w:ascii="Times New Roman" w:hAnsi="Times New Roman" w:cs="Times New Roman"/>
          <w:color w:val="auto"/>
          <w:sz w:val="24"/>
          <w:szCs w:val="24"/>
          <w:u w:val="none"/>
        </w:rPr>
        <w:t>PINTO</w:t>
      </w:r>
      <w:r w:rsidRPr="003C5432">
        <w:rPr>
          <w:rStyle w:val="Hipervnculo"/>
          <w:rFonts w:ascii="Times New Roman" w:hAnsi="Times New Roman" w:cs="Times New Roman"/>
          <w:color w:val="auto"/>
          <w:sz w:val="24"/>
          <w:szCs w:val="24"/>
          <w:u w:val="none"/>
        </w:rPr>
        <w:t xml:space="preserve">, C. I.; CARNEIRO DE FREITAS, P.; DA SILVA, S. A.; MALUF, F. (2018). </w:t>
      </w:r>
      <w:r w:rsidRPr="003C5432">
        <w:rPr>
          <w:rStyle w:val="Hipervnculo"/>
          <w:rFonts w:ascii="Times New Roman" w:hAnsi="Times New Roman" w:cs="Times New Roman"/>
          <w:color w:val="auto"/>
          <w:sz w:val="24"/>
          <w:szCs w:val="24"/>
          <w:u w:val="none"/>
          <w:lang w:val="es-PE"/>
        </w:rPr>
        <w:t>La Naturaleza como sujeto</w:t>
      </w:r>
      <w:r w:rsidRPr="00444747">
        <w:rPr>
          <w:rStyle w:val="Hipervnculo"/>
          <w:rFonts w:ascii="Times New Roman" w:hAnsi="Times New Roman" w:cs="Times New Roman"/>
          <w:color w:val="auto"/>
          <w:sz w:val="24"/>
          <w:szCs w:val="24"/>
          <w:u w:val="none"/>
          <w:lang w:val="es-PE"/>
        </w:rPr>
        <w:t xml:space="preserve"> de derechos: análisis bioético de las constituciones de Ecuador y Bolivia. Revista Latinoamericana de Bioética, Vol. 18 (1). </w:t>
      </w:r>
      <w:r w:rsidRPr="00444747">
        <w:rPr>
          <w:rStyle w:val="Hipervnculo"/>
          <w:rFonts w:ascii="Times New Roman" w:hAnsi="Times New Roman" w:cs="Times New Roman"/>
          <w:color w:val="000000" w:themeColor="text1"/>
          <w:sz w:val="24"/>
          <w:szCs w:val="24"/>
          <w:u w:val="none"/>
          <w:lang w:val="es-PE"/>
        </w:rPr>
        <w:t xml:space="preserve">Disponible en: </w:t>
      </w:r>
      <w:hyperlink r:id="rId23" w:history="1">
        <w:r w:rsidRPr="00444747">
          <w:rPr>
            <w:rStyle w:val="Hipervnculo"/>
            <w:rFonts w:ascii="Times New Roman" w:hAnsi="Times New Roman" w:cs="Times New Roman"/>
            <w:color w:val="000000" w:themeColor="text1"/>
            <w:sz w:val="24"/>
            <w:szCs w:val="24"/>
            <w:u w:val="none"/>
            <w:lang w:val="es-PE"/>
          </w:rPr>
          <w:t>http://www.redalyc.org/jatsRepo/1270/127054340009/127054340009.pdf</w:t>
        </w:r>
      </w:hyperlink>
    </w:p>
    <w:p w:rsidR="00197993" w:rsidRPr="00444747" w:rsidRDefault="00197993" w:rsidP="00EE2F11">
      <w:pPr>
        <w:spacing w:line="360" w:lineRule="auto"/>
        <w:jc w:val="both"/>
        <w:rPr>
          <w:rStyle w:val="Hipervnculo"/>
          <w:rFonts w:ascii="Times New Roman" w:hAnsi="Times New Roman" w:cs="Times New Roman"/>
          <w:color w:val="auto"/>
          <w:sz w:val="24"/>
          <w:szCs w:val="24"/>
          <w:u w:val="none"/>
          <w:lang w:val="es-PE"/>
        </w:rPr>
      </w:pPr>
      <w:r w:rsidRPr="00444747">
        <w:rPr>
          <w:rStyle w:val="Hipervnculo"/>
          <w:rFonts w:ascii="Times New Roman" w:hAnsi="Times New Roman" w:cs="Times New Roman"/>
          <w:color w:val="auto"/>
          <w:sz w:val="24"/>
          <w:szCs w:val="24"/>
          <w:u w:val="none"/>
          <w:lang w:val="es-PE"/>
        </w:rPr>
        <w:t xml:space="preserve">ROJAS, T. F. (2017). Dimensiones de lo Plurinacional. Direito &amp; Praxis, Vol. 8 (4): 2989-3003. Disponible </w:t>
      </w:r>
      <w:r w:rsidRPr="00444747">
        <w:rPr>
          <w:rStyle w:val="Hipervnculo"/>
          <w:rFonts w:ascii="Times New Roman" w:hAnsi="Times New Roman" w:cs="Times New Roman"/>
          <w:color w:val="000000" w:themeColor="text1"/>
          <w:sz w:val="24"/>
          <w:szCs w:val="24"/>
          <w:u w:val="none"/>
          <w:lang w:val="es-PE"/>
        </w:rPr>
        <w:t xml:space="preserve">en: </w:t>
      </w:r>
      <w:hyperlink r:id="rId24" w:history="1">
        <w:r w:rsidRPr="00444747">
          <w:rPr>
            <w:rStyle w:val="Hipervnculo"/>
            <w:rFonts w:ascii="Times New Roman" w:hAnsi="Times New Roman" w:cs="Times New Roman"/>
            <w:color w:val="000000" w:themeColor="text1"/>
            <w:sz w:val="24"/>
            <w:szCs w:val="24"/>
            <w:u w:val="none"/>
            <w:lang w:val="es-PE"/>
          </w:rPr>
          <w:t>http://www.scielo.br/pdf/rdp/v8n4/2179-8966-rdp-8-4-2989.pdf</w:t>
        </w:r>
      </w:hyperlink>
      <w:r w:rsidRPr="00444747">
        <w:rPr>
          <w:rStyle w:val="Hipervnculo"/>
          <w:rFonts w:ascii="Times New Roman" w:hAnsi="Times New Roman" w:cs="Times New Roman"/>
          <w:color w:val="auto"/>
          <w:sz w:val="24"/>
          <w:szCs w:val="24"/>
          <w:u w:val="none"/>
          <w:lang w:val="es-PE"/>
        </w:rPr>
        <w:t xml:space="preserve"> </w:t>
      </w:r>
    </w:p>
    <w:p w:rsidR="0082482F" w:rsidRPr="00444747" w:rsidRDefault="0082482F" w:rsidP="00EE2F11">
      <w:pPr>
        <w:spacing w:line="360" w:lineRule="auto"/>
        <w:jc w:val="both"/>
        <w:rPr>
          <w:rStyle w:val="Hipervnculo"/>
          <w:rFonts w:ascii="Times New Roman" w:hAnsi="Times New Roman" w:cs="Times New Roman"/>
          <w:color w:val="auto"/>
          <w:sz w:val="24"/>
          <w:szCs w:val="24"/>
          <w:u w:val="none"/>
          <w:lang w:val="es-PE"/>
        </w:rPr>
      </w:pPr>
      <w:r w:rsidRPr="00444747">
        <w:rPr>
          <w:rStyle w:val="Hipervnculo"/>
          <w:rFonts w:ascii="Times New Roman" w:hAnsi="Times New Roman" w:cs="Times New Roman"/>
          <w:color w:val="auto"/>
          <w:sz w:val="24"/>
          <w:szCs w:val="24"/>
          <w:u w:val="none"/>
          <w:lang w:val="es-PE"/>
        </w:rPr>
        <w:t xml:space="preserve">SANDOVAL, B. N. (2015). Wolff, Robert Paul, En defensa del anarquismo. </w:t>
      </w:r>
      <w:r w:rsidR="00753D84" w:rsidRPr="00444747">
        <w:rPr>
          <w:rStyle w:val="Hipervnculo"/>
          <w:rFonts w:ascii="Times New Roman" w:hAnsi="Times New Roman" w:cs="Times New Roman"/>
          <w:color w:val="auto"/>
          <w:sz w:val="24"/>
          <w:szCs w:val="24"/>
          <w:u w:val="none"/>
          <w:lang w:val="es-PE"/>
        </w:rPr>
        <w:t>Reseñas. PROBLEMA, A</w:t>
      </w:r>
      <w:r w:rsidRPr="00444747">
        <w:rPr>
          <w:rStyle w:val="Hipervnculo"/>
          <w:rFonts w:ascii="Times New Roman" w:hAnsi="Times New Roman" w:cs="Times New Roman"/>
          <w:color w:val="auto"/>
          <w:sz w:val="24"/>
          <w:szCs w:val="24"/>
          <w:u w:val="none"/>
          <w:lang w:val="es-PE"/>
        </w:rPr>
        <w:t>nuario de Filosof</w:t>
      </w:r>
      <w:r w:rsidR="00B12B5E" w:rsidRPr="00444747">
        <w:rPr>
          <w:rStyle w:val="Hipervnculo"/>
          <w:rFonts w:ascii="Times New Roman" w:hAnsi="Times New Roman" w:cs="Times New Roman"/>
          <w:color w:val="auto"/>
          <w:sz w:val="24"/>
          <w:szCs w:val="24"/>
          <w:u w:val="none"/>
          <w:lang w:val="es-PE"/>
        </w:rPr>
        <w:t>í</w:t>
      </w:r>
      <w:r w:rsidRPr="00444747">
        <w:rPr>
          <w:rStyle w:val="Hipervnculo"/>
          <w:rFonts w:ascii="Times New Roman" w:hAnsi="Times New Roman" w:cs="Times New Roman"/>
          <w:color w:val="auto"/>
          <w:sz w:val="24"/>
          <w:szCs w:val="24"/>
          <w:u w:val="none"/>
          <w:lang w:val="es-PE"/>
        </w:rPr>
        <w:t xml:space="preserve">a y </w:t>
      </w:r>
      <w:r w:rsidR="00B12B5E" w:rsidRPr="00444747">
        <w:rPr>
          <w:rStyle w:val="Hipervnculo"/>
          <w:rFonts w:ascii="Times New Roman" w:hAnsi="Times New Roman" w:cs="Times New Roman"/>
          <w:color w:val="auto"/>
          <w:sz w:val="24"/>
          <w:szCs w:val="24"/>
          <w:u w:val="none"/>
          <w:lang w:val="es-PE"/>
        </w:rPr>
        <w:t>T</w:t>
      </w:r>
      <w:r w:rsidRPr="00444747">
        <w:rPr>
          <w:rStyle w:val="Hipervnculo"/>
          <w:rFonts w:ascii="Times New Roman" w:hAnsi="Times New Roman" w:cs="Times New Roman"/>
          <w:color w:val="auto"/>
          <w:sz w:val="24"/>
          <w:szCs w:val="24"/>
          <w:u w:val="none"/>
          <w:lang w:val="es-PE"/>
        </w:rPr>
        <w:t xml:space="preserve">eoría del </w:t>
      </w:r>
      <w:r w:rsidR="00B12B5E" w:rsidRPr="00444747">
        <w:rPr>
          <w:rStyle w:val="Hipervnculo"/>
          <w:rFonts w:ascii="Times New Roman" w:hAnsi="Times New Roman" w:cs="Times New Roman"/>
          <w:color w:val="auto"/>
          <w:sz w:val="24"/>
          <w:szCs w:val="24"/>
          <w:u w:val="none"/>
          <w:lang w:val="es-PE"/>
        </w:rPr>
        <w:t>D</w:t>
      </w:r>
      <w:r w:rsidRPr="00444747">
        <w:rPr>
          <w:rStyle w:val="Hipervnculo"/>
          <w:rFonts w:ascii="Times New Roman" w:hAnsi="Times New Roman" w:cs="Times New Roman"/>
          <w:color w:val="auto"/>
          <w:sz w:val="24"/>
          <w:szCs w:val="24"/>
          <w:u w:val="none"/>
          <w:lang w:val="es-PE"/>
        </w:rPr>
        <w:t>erecho. (9):</w:t>
      </w:r>
      <w:r w:rsidR="00753D84" w:rsidRPr="00444747">
        <w:rPr>
          <w:rStyle w:val="Hipervnculo"/>
          <w:rFonts w:ascii="Times New Roman" w:hAnsi="Times New Roman" w:cs="Times New Roman"/>
          <w:color w:val="auto"/>
          <w:sz w:val="24"/>
          <w:szCs w:val="24"/>
          <w:u w:val="none"/>
          <w:lang w:val="es-PE"/>
        </w:rPr>
        <w:t xml:space="preserve"> 431-435.</w:t>
      </w:r>
      <w:r w:rsidRPr="00444747">
        <w:rPr>
          <w:rStyle w:val="Hipervnculo"/>
          <w:rFonts w:ascii="Times New Roman" w:hAnsi="Times New Roman" w:cs="Times New Roman"/>
          <w:color w:val="auto"/>
          <w:sz w:val="24"/>
          <w:szCs w:val="24"/>
          <w:u w:val="none"/>
          <w:lang w:val="es-PE"/>
        </w:rPr>
        <w:t xml:space="preserve"> </w:t>
      </w:r>
    </w:p>
    <w:p w:rsidR="00B06401" w:rsidRPr="00444747" w:rsidRDefault="00B06401" w:rsidP="00EE2F11">
      <w:pPr>
        <w:spacing w:line="360" w:lineRule="auto"/>
        <w:jc w:val="both"/>
        <w:rPr>
          <w:rStyle w:val="Hipervnculo"/>
          <w:rFonts w:ascii="Times New Roman" w:hAnsi="Times New Roman" w:cs="Times New Roman"/>
          <w:color w:val="auto"/>
          <w:sz w:val="24"/>
          <w:szCs w:val="24"/>
          <w:u w:val="none"/>
          <w:lang w:val="es-PE"/>
        </w:rPr>
      </w:pPr>
      <w:r w:rsidRPr="00444747">
        <w:rPr>
          <w:rStyle w:val="Hipervnculo"/>
          <w:rFonts w:ascii="Times New Roman" w:hAnsi="Times New Roman" w:cs="Times New Roman"/>
          <w:color w:val="auto"/>
          <w:sz w:val="24"/>
          <w:szCs w:val="24"/>
          <w:u w:val="none"/>
          <w:lang w:val="es-PE"/>
        </w:rPr>
        <w:t>TAPIA, L. (2009). Movimientos sociales, movimientos societales, y los no lugares de la política. Cuadernos del Pensamiento Crítico Latinoamericano (11): 1-4.</w:t>
      </w:r>
    </w:p>
    <w:p w:rsidR="00A05D11" w:rsidRPr="00444747" w:rsidRDefault="00A05D11" w:rsidP="00EE2F11">
      <w:pPr>
        <w:spacing w:line="360" w:lineRule="auto"/>
        <w:jc w:val="both"/>
        <w:rPr>
          <w:rStyle w:val="Hipervnculo"/>
          <w:rFonts w:ascii="Times New Roman" w:hAnsi="Times New Roman" w:cs="Times New Roman"/>
          <w:color w:val="auto"/>
          <w:sz w:val="24"/>
          <w:szCs w:val="24"/>
          <w:u w:val="none"/>
          <w:lang w:val="es-PE"/>
        </w:rPr>
      </w:pPr>
      <w:r w:rsidRPr="00444747">
        <w:rPr>
          <w:rStyle w:val="Hipervnculo"/>
          <w:rFonts w:ascii="Times New Roman" w:hAnsi="Times New Roman" w:cs="Times New Roman"/>
          <w:color w:val="auto"/>
          <w:sz w:val="24"/>
          <w:szCs w:val="24"/>
          <w:u w:val="none"/>
          <w:lang w:val="es-PE"/>
        </w:rPr>
        <w:t>THIENEL, R. (2005). El concepto de Estado federal en la teoría pura del derecho. Revista de la Facultad de Derecho de Mexico, 244:</w:t>
      </w:r>
      <w:r w:rsidRPr="00444747">
        <w:rPr>
          <w:rStyle w:val="Hipervnculo"/>
          <w:rFonts w:ascii="Times New Roman" w:hAnsi="Times New Roman" w:cs="Times New Roman"/>
          <w:color w:val="000000" w:themeColor="text1"/>
          <w:sz w:val="24"/>
          <w:szCs w:val="24"/>
          <w:u w:val="none"/>
          <w:lang w:val="es-PE"/>
        </w:rPr>
        <w:t xml:space="preserve"> 271-284. Disponible en: </w:t>
      </w:r>
      <w:hyperlink r:id="rId25" w:history="1">
        <w:r w:rsidRPr="00444747">
          <w:rPr>
            <w:rStyle w:val="Hipervnculo"/>
            <w:rFonts w:ascii="Times New Roman" w:hAnsi="Times New Roman" w:cs="Times New Roman"/>
            <w:color w:val="000000" w:themeColor="text1"/>
            <w:sz w:val="24"/>
            <w:szCs w:val="24"/>
            <w:u w:val="none"/>
            <w:lang w:val="es-PE"/>
          </w:rPr>
          <w:t>https://dialnet.unirioja.es/servlet/articulo?codigo=1248037</w:t>
        </w:r>
      </w:hyperlink>
      <w:r w:rsidRPr="00444747">
        <w:rPr>
          <w:rStyle w:val="Hipervnculo"/>
          <w:rFonts w:ascii="Times New Roman" w:hAnsi="Times New Roman" w:cs="Times New Roman"/>
          <w:color w:val="auto"/>
          <w:sz w:val="24"/>
          <w:szCs w:val="24"/>
          <w:u w:val="none"/>
          <w:lang w:val="es-PE"/>
        </w:rPr>
        <w:t xml:space="preserve"> </w:t>
      </w:r>
    </w:p>
    <w:p w:rsidR="00581F83" w:rsidRPr="00444747" w:rsidRDefault="00037FE8" w:rsidP="00EE2F11">
      <w:pPr>
        <w:spacing w:line="360" w:lineRule="auto"/>
        <w:jc w:val="both"/>
        <w:rPr>
          <w:rFonts w:ascii="Times New Roman" w:hAnsi="Times New Roman" w:cs="Times New Roman"/>
          <w:sz w:val="24"/>
          <w:szCs w:val="24"/>
          <w:lang w:val="es-PE"/>
        </w:rPr>
      </w:pPr>
      <w:r w:rsidRPr="00444747">
        <w:rPr>
          <w:rStyle w:val="Hipervnculo"/>
          <w:rFonts w:ascii="Times New Roman" w:hAnsi="Times New Roman" w:cs="Times New Roman"/>
          <w:color w:val="auto"/>
          <w:sz w:val="24"/>
          <w:szCs w:val="24"/>
          <w:u w:val="none"/>
          <w:lang w:val="es-PE"/>
        </w:rPr>
        <w:lastRenderedPageBreak/>
        <w:t xml:space="preserve">VARGAS, H. J. (2007). Liberalismo, Neoliberalismo, Postneoliberalismo. </w:t>
      </w:r>
      <w:r w:rsidRPr="00444747">
        <w:rPr>
          <w:rFonts w:ascii="Times New Roman" w:hAnsi="Times New Roman" w:cs="Times New Roman"/>
          <w:sz w:val="24"/>
          <w:szCs w:val="24"/>
          <w:lang w:val="es-PE"/>
        </w:rPr>
        <w:t>Revista Mad. Revista del Magíster en Análisis Sistémico Aplicado a la S</w:t>
      </w:r>
      <w:r w:rsidRPr="00444747">
        <w:rPr>
          <w:rFonts w:ascii="Times New Roman" w:hAnsi="Times New Roman" w:cs="Times New Roman"/>
          <w:color w:val="000000" w:themeColor="text1"/>
          <w:sz w:val="24"/>
          <w:szCs w:val="24"/>
          <w:lang w:val="es-PE"/>
        </w:rPr>
        <w:t xml:space="preserve">ociedad (17): 66-89. Disponible en: </w:t>
      </w:r>
      <w:hyperlink r:id="rId26" w:history="1">
        <w:r w:rsidRPr="00444747">
          <w:rPr>
            <w:rStyle w:val="Hipervnculo"/>
            <w:rFonts w:ascii="Times New Roman" w:hAnsi="Times New Roman" w:cs="Times New Roman"/>
            <w:color w:val="000000" w:themeColor="text1"/>
            <w:sz w:val="24"/>
            <w:szCs w:val="24"/>
            <w:u w:val="none"/>
            <w:lang w:val="es-PE"/>
          </w:rPr>
          <w:t>https://www.redalyc.org/pdf/3112/311224745005.pdf</w:t>
        </w:r>
      </w:hyperlink>
      <w:r w:rsidRPr="00444747">
        <w:rPr>
          <w:rFonts w:ascii="Times New Roman" w:hAnsi="Times New Roman" w:cs="Times New Roman"/>
          <w:sz w:val="24"/>
          <w:szCs w:val="24"/>
          <w:lang w:val="es-PE"/>
        </w:rPr>
        <w:t xml:space="preserve"> </w:t>
      </w:r>
    </w:p>
    <w:p w:rsidR="00680C78" w:rsidRPr="00444747" w:rsidRDefault="00680C78"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VARGAS-HERNANDEZ, J. G. (2006). Un estado mutante: del estado liberal al estado postneoliberal. Fermentum, Revista Venezolana de Sociología y Antropología, Vol. 16 (47): 723-759.</w:t>
      </w:r>
    </w:p>
    <w:p w:rsidR="00BA55C0" w:rsidRPr="00444747" w:rsidRDefault="00A67F5A" w:rsidP="00EE2F11">
      <w:pPr>
        <w:spacing w:line="360" w:lineRule="auto"/>
        <w:jc w:val="both"/>
        <w:rPr>
          <w:rStyle w:val="Hipervnculo"/>
          <w:rFonts w:ascii="Times New Roman" w:hAnsi="Times New Roman" w:cs="Times New Roman"/>
          <w:color w:val="auto"/>
          <w:sz w:val="24"/>
          <w:szCs w:val="24"/>
          <w:u w:val="none"/>
          <w:lang w:val="es-PE"/>
        </w:rPr>
      </w:pPr>
      <w:r w:rsidRPr="00444747">
        <w:rPr>
          <w:rFonts w:ascii="Times New Roman" w:hAnsi="Times New Roman" w:cs="Times New Roman"/>
          <w:sz w:val="24"/>
          <w:szCs w:val="24"/>
          <w:lang w:val="es-PE"/>
        </w:rPr>
        <w:t>VASQUEZ</w:t>
      </w:r>
      <w:r w:rsidR="008D4A29" w:rsidRPr="00444747">
        <w:rPr>
          <w:rFonts w:ascii="Times New Roman" w:hAnsi="Times New Roman" w:cs="Times New Roman"/>
          <w:sz w:val="24"/>
          <w:szCs w:val="24"/>
          <w:lang w:val="es-PE"/>
        </w:rPr>
        <w:t xml:space="preserve">, C. M. A. (2008). El concepto de Estado </w:t>
      </w:r>
      <w:r w:rsidR="00E56640" w:rsidRPr="00444747">
        <w:rPr>
          <w:rFonts w:ascii="Times New Roman" w:hAnsi="Times New Roman" w:cs="Times New Roman"/>
          <w:sz w:val="24"/>
          <w:szCs w:val="24"/>
          <w:lang w:val="es-PE"/>
        </w:rPr>
        <w:t xml:space="preserve">en Tomas Hobbes. Disponible en: </w:t>
      </w:r>
      <w:hyperlink r:id="rId27" w:history="1">
        <w:r w:rsidR="008D4A29" w:rsidRPr="00444747">
          <w:rPr>
            <w:rStyle w:val="Hipervnculo"/>
            <w:rFonts w:ascii="Times New Roman" w:hAnsi="Times New Roman" w:cs="Times New Roman"/>
            <w:color w:val="auto"/>
            <w:sz w:val="24"/>
            <w:szCs w:val="24"/>
            <w:u w:val="none"/>
            <w:lang w:val="es-PE"/>
          </w:rPr>
          <w:t>http://cybertesis.unmsm.edu.pe/bitstream/handle/cybertesis/2909/Vasquez_cm.pdf?sequence=1&amp;isAllowed=y</w:t>
        </w:r>
      </w:hyperlink>
    </w:p>
    <w:p w:rsidR="009A3B2E" w:rsidRPr="00444747" w:rsidRDefault="00A67F5A" w:rsidP="00EE2F11">
      <w:pPr>
        <w:spacing w:line="360" w:lineRule="auto"/>
        <w:jc w:val="both"/>
        <w:rPr>
          <w:rStyle w:val="Hipervnculo"/>
          <w:rFonts w:ascii="Times New Roman" w:hAnsi="Times New Roman" w:cs="Times New Roman"/>
          <w:color w:val="auto"/>
          <w:sz w:val="24"/>
          <w:szCs w:val="24"/>
          <w:u w:val="none"/>
          <w:lang w:val="es-PE"/>
        </w:rPr>
      </w:pPr>
      <w:r w:rsidRPr="00444747">
        <w:rPr>
          <w:rFonts w:ascii="Times New Roman" w:hAnsi="Times New Roman" w:cs="Times New Roman"/>
          <w:sz w:val="24"/>
          <w:szCs w:val="24"/>
          <w:lang w:val="es-PE"/>
        </w:rPr>
        <w:t>VERGARA</w:t>
      </w:r>
      <w:r w:rsidR="00C5160F" w:rsidRPr="00444747">
        <w:rPr>
          <w:rFonts w:ascii="Times New Roman" w:hAnsi="Times New Roman" w:cs="Times New Roman"/>
          <w:sz w:val="24"/>
          <w:szCs w:val="24"/>
          <w:lang w:val="es-PE"/>
        </w:rPr>
        <w:t xml:space="preserve">, E. J. (2012). Democracia y Participación en Jean-Jaques Rousseau. Revista de filosofía, Vol. 68: 29-52. </w:t>
      </w:r>
    </w:p>
    <w:p w:rsidR="00581F83" w:rsidRPr="00444747" w:rsidRDefault="00697408" w:rsidP="00EE2F11">
      <w:pPr>
        <w:spacing w:line="360" w:lineRule="auto"/>
        <w:jc w:val="both"/>
        <w:rPr>
          <w:rFonts w:ascii="Times New Roman" w:hAnsi="Times New Roman" w:cs="Times New Roman"/>
          <w:sz w:val="24"/>
          <w:szCs w:val="24"/>
          <w:lang w:val="es-PE"/>
        </w:rPr>
      </w:pPr>
      <w:r w:rsidRPr="00444747">
        <w:rPr>
          <w:rFonts w:ascii="Times New Roman" w:hAnsi="Times New Roman" w:cs="Times New Roman"/>
          <w:sz w:val="24"/>
          <w:szCs w:val="24"/>
          <w:lang w:val="es-PE"/>
        </w:rPr>
        <w:t>VILLAR; B. L. (2007). Estado de derecho y Estado social de derecho. Revista Derecho del Estado, 20: 73-96.</w:t>
      </w:r>
      <w:r w:rsidR="00F20ADA" w:rsidRPr="00444747">
        <w:rPr>
          <w:rFonts w:ascii="Times New Roman" w:hAnsi="Times New Roman" w:cs="Times New Roman"/>
          <w:sz w:val="24"/>
          <w:szCs w:val="24"/>
          <w:lang w:val="es-PE"/>
        </w:rPr>
        <w:t xml:space="preserve"> En: </w:t>
      </w:r>
      <w:hyperlink r:id="rId28" w:history="1">
        <w:r w:rsidR="00F20ADA" w:rsidRPr="00444747">
          <w:rPr>
            <w:rStyle w:val="Hipervnculo"/>
            <w:rFonts w:ascii="Times New Roman" w:hAnsi="Times New Roman" w:cs="Times New Roman"/>
            <w:color w:val="auto"/>
            <w:sz w:val="24"/>
            <w:szCs w:val="24"/>
            <w:u w:val="none"/>
            <w:lang w:val="es-PE"/>
          </w:rPr>
          <w:t>http://www.redalyc.org/pdf/3376/337630229006.pdf</w:t>
        </w:r>
      </w:hyperlink>
    </w:p>
    <w:sectPr w:rsidR="00581F83" w:rsidRPr="004447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B3" w:rsidRDefault="00DF58B3" w:rsidP="00EE2F11">
      <w:pPr>
        <w:spacing w:after="0" w:line="240" w:lineRule="auto"/>
      </w:pPr>
      <w:r>
        <w:separator/>
      </w:r>
    </w:p>
  </w:endnote>
  <w:endnote w:type="continuationSeparator" w:id="0">
    <w:p w:rsidR="00DF58B3" w:rsidRDefault="00DF58B3" w:rsidP="00EE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B3" w:rsidRDefault="00DF58B3" w:rsidP="00EE2F11">
      <w:pPr>
        <w:spacing w:after="0" w:line="240" w:lineRule="auto"/>
      </w:pPr>
      <w:r>
        <w:separator/>
      </w:r>
    </w:p>
  </w:footnote>
  <w:footnote w:type="continuationSeparator" w:id="0">
    <w:p w:rsidR="00DF58B3" w:rsidRDefault="00DF58B3" w:rsidP="00EE2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96F38"/>
    <w:multiLevelType w:val="hybridMultilevel"/>
    <w:tmpl w:val="6574B080"/>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C0"/>
    <w:rsid w:val="00002ECD"/>
    <w:rsid w:val="0000526D"/>
    <w:rsid w:val="00007D1A"/>
    <w:rsid w:val="00010E28"/>
    <w:rsid w:val="0001275C"/>
    <w:rsid w:val="00022473"/>
    <w:rsid w:val="000309E8"/>
    <w:rsid w:val="000348D6"/>
    <w:rsid w:val="00037FE8"/>
    <w:rsid w:val="00042107"/>
    <w:rsid w:val="00050E95"/>
    <w:rsid w:val="0006298E"/>
    <w:rsid w:val="0007102D"/>
    <w:rsid w:val="00082BEA"/>
    <w:rsid w:val="00084C9C"/>
    <w:rsid w:val="00085AF3"/>
    <w:rsid w:val="00086D5A"/>
    <w:rsid w:val="000906C2"/>
    <w:rsid w:val="00090834"/>
    <w:rsid w:val="00091D51"/>
    <w:rsid w:val="00095E00"/>
    <w:rsid w:val="000B0773"/>
    <w:rsid w:val="000C02C3"/>
    <w:rsid w:val="000C3774"/>
    <w:rsid w:val="000D0134"/>
    <w:rsid w:val="000D1EFF"/>
    <w:rsid w:val="000D57EA"/>
    <w:rsid w:val="000E38CB"/>
    <w:rsid w:val="000E5279"/>
    <w:rsid w:val="000E5DF2"/>
    <w:rsid w:val="000F2AEF"/>
    <w:rsid w:val="000F717B"/>
    <w:rsid w:val="00112B72"/>
    <w:rsid w:val="00113524"/>
    <w:rsid w:val="00144024"/>
    <w:rsid w:val="0016339B"/>
    <w:rsid w:val="00175F2B"/>
    <w:rsid w:val="00197993"/>
    <w:rsid w:val="001B4BFE"/>
    <w:rsid w:val="001B543D"/>
    <w:rsid w:val="001C11D2"/>
    <w:rsid w:val="001C2A46"/>
    <w:rsid w:val="001C2D3E"/>
    <w:rsid w:val="001C74C7"/>
    <w:rsid w:val="001D1265"/>
    <w:rsid w:val="001D4897"/>
    <w:rsid w:val="001E367C"/>
    <w:rsid w:val="001F1A11"/>
    <w:rsid w:val="00202650"/>
    <w:rsid w:val="00204C75"/>
    <w:rsid w:val="002165DF"/>
    <w:rsid w:val="00247857"/>
    <w:rsid w:val="00250E13"/>
    <w:rsid w:val="00254337"/>
    <w:rsid w:val="0026638A"/>
    <w:rsid w:val="00267451"/>
    <w:rsid w:val="002703A6"/>
    <w:rsid w:val="00270F26"/>
    <w:rsid w:val="0027144E"/>
    <w:rsid w:val="0027718E"/>
    <w:rsid w:val="00284718"/>
    <w:rsid w:val="002A2D98"/>
    <w:rsid w:val="002A68B8"/>
    <w:rsid w:val="002B12A9"/>
    <w:rsid w:val="002B3B4E"/>
    <w:rsid w:val="002C3BC4"/>
    <w:rsid w:val="002C5345"/>
    <w:rsid w:val="002C7C58"/>
    <w:rsid w:val="002D360C"/>
    <w:rsid w:val="002D7C5C"/>
    <w:rsid w:val="002E18EB"/>
    <w:rsid w:val="002E4873"/>
    <w:rsid w:val="002F04CC"/>
    <w:rsid w:val="002F1208"/>
    <w:rsid w:val="002F6C63"/>
    <w:rsid w:val="003015AB"/>
    <w:rsid w:val="003018AC"/>
    <w:rsid w:val="00314674"/>
    <w:rsid w:val="00346F3F"/>
    <w:rsid w:val="003638F0"/>
    <w:rsid w:val="00367008"/>
    <w:rsid w:val="00372B2B"/>
    <w:rsid w:val="00374C1C"/>
    <w:rsid w:val="003855EE"/>
    <w:rsid w:val="00386B31"/>
    <w:rsid w:val="00387DCB"/>
    <w:rsid w:val="00393A0B"/>
    <w:rsid w:val="0039599B"/>
    <w:rsid w:val="003A1676"/>
    <w:rsid w:val="003B4C3C"/>
    <w:rsid w:val="003B4D49"/>
    <w:rsid w:val="003B57D5"/>
    <w:rsid w:val="003C5432"/>
    <w:rsid w:val="003D1B4E"/>
    <w:rsid w:val="003E071A"/>
    <w:rsid w:val="003E53BA"/>
    <w:rsid w:val="003F274A"/>
    <w:rsid w:val="003F27D9"/>
    <w:rsid w:val="003F4945"/>
    <w:rsid w:val="00401706"/>
    <w:rsid w:val="004022D7"/>
    <w:rsid w:val="00403338"/>
    <w:rsid w:val="00407C35"/>
    <w:rsid w:val="004171E3"/>
    <w:rsid w:val="00422EAD"/>
    <w:rsid w:val="00424284"/>
    <w:rsid w:val="004272D0"/>
    <w:rsid w:val="0043226D"/>
    <w:rsid w:val="00432FC9"/>
    <w:rsid w:val="0043567C"/>
    <w:rsid w:val="00442CD1"/>
    <w:rsid w:val="00444747"/>
    <w:rsid w:val="00444F8F"/>
    <w:rsid w:val="0045637B"/>
    <w:rsid w:val="00465333"/>
    <w:rsid w:val="00472F83"/>
    <w:rsid w:val="00475137"/>
    <w:rsid w:val="004823E4"/>
    <w:rsid w:val="00484562"/>
    <w:rsid w:val="00491F70"/>
    <w:rsid w:val="004A28A2"/>
    <w:rsid w:val="004A4A6B"/>
    <w:rsid w:val="004B0CCC"/>
    <w:rsid w:val="004B229A"/>
    <w:rsid w:val="004B5253"/>
    <w:rsid w:val="004D0ED7"/>
    <w:rsid w:val="004D5076"/>
    <w:rsid w:val="004F1599"/>
    <w:rsid w:val="004F31D1"/>
    <w:rsid w:val="004F4E6A"/>
    <w:rsid w:val="00511886"/>
    <w:rsid w:val="00531FBD"/>
    <w:rsid w:val="00537CF6"/>
    <w:rsid w:val="00544AB4"/>
    <w:rsid w:val="00554879"/>
    <w:rsid w:val="00557587"/>
    <w:rsid w:val="005603FA"/>
    <w:rsid w:val="005620D8"/>
    <w:rsid w:val="00570C8E"/>
    <w:rsid w:val="00571537"/>
    <w:rsid w:val="00572B44"/>
    <w:rsid w:val="00581F83"/>
    <w:rsid w:val="005A0241"/>
    <w:rsid w:val="005A0BC6"/>
    <w:rsid w:val="005A655C"/>
    <w:rsid w:val="005C19C0"/>
    <w:rsid w:val="005C444C"/>
    <w:rsid w:val="005E1B4F"/>
    <w:rsid w:val="005E6E01"/>
    <w:rsid w:val="005E74D3"/>
    <w:rsid w:val="005F1816"/>
    <w:rsid w:val="005F35F9"/>
    <w:rsid w:val="005F7988"/>
    <w:rsid w:val="00600A45"/>
    <w:rsid w:val="00603FC0"/>
    <w:rsid w:val="00613EDF"/>
    <w:rsid w:val="00616EA4"/>
    <w:rsid w:val="00645FAD"/>
    <w:rsid w:val="0065065D"/>
    <w:rsid w:val="00673459"/>
    <w:rsid w:val="00680C78"/>
    <w:rsid w:val="00691DAE"/>
    <w:rsid w:val="0069212B"/>
    <w:rsid w:val="00697408"/>
    <w:rsid w:val="006B4796"/>
    <w:rsid w:val="006B5AA5"/>
    <w:rsid w:val="006B73EC"/>
    <w:rsid w:val="006C6191"/>
    <w:rsid w:val="006D2932"/>
    <w:rsid w:val="006D5B80"/>
    <w:rsid w:val="006E2CE6"/>
    <w:rsid w:val="006E4C14"/>
    <w:rsid w:val="006E74B6"/>
    <w:rsid w:val="006F1CC7"/>
    <w:rsid w:val="006F28E2"/>
    <w:rsid w:val="006F6247"/>
    <w:rsid w:val="0071095B"/>
    <w:rsid w:val="00711A97"/>
    <w:rsid w:val="00717D97"/>
    <w:rsid w:val="007207DF"/>
    <w:rsid w:val="00723DAC"/>
    <w:rsid w:val="00724842"/>
    <w:rsid w:val="00740810"/>
    <w:rsid w:val="00751FB8"/>
    <w:rsid w:val="00753D84"/>
    <w:rsid w:val="007558A9"/>
    <w:rsid w:val="00760D8C"/>
    <w:rsid w:val="0076316F"/>
    <w:rsid w:val="0077300A"/>
    <w:rsid w:val="0077507E"/>
    <w:rsid w:val="00775D91"/>
    <w:rsid w:val="0077663B"/>
    <w:rsid w:val="00776F9B"/>
    <w:rsid w:val="00777A91"/>
    <w:rsid w:val="00785987"/>
    <w:rsid w:val="00797C0E"/>
    <w:rsid w:val="007A016F"/>
    <w:rsid w:val="007C7CDB"/>
    <w:rsid w:val="007D5512"/>
    <w:rsid w:val="007E6DC8"/>
    <w:rsid w:val="007F2EE3"/>
    <w:rsid w:val="007F4DC3"/>
    <w:rsid w:val="007F76D2"/>
    <w:rsid w:val="0080641B"/>
    <w:rsid w:val="00807320"/>
    <w:rsid w:val="00810E1F"/>
    <w:rsid w:val="00812BD4"/>
    <w:rsid w:val="00813CEB"/>
    <w:rsid w:val="0081411C"/>
    <w:rsid w:val="008225B6"/>
    <w:rsid w:val="00823ADE"/>
    <w:rsid w:val="0082482F"/>
    <w:rsid w:val="008304E6"/>
    <w:rsid w:val="00831B87"/>
    <w:rsid w:val="00836E7A"/>
    <w:rsid w:val="00842373"/>
    <w:rsid w:val="00855759"/>
    <w:rsid w:val="00855B4B"/>
    <w:rsid w:val="008744EC"/>
    <w:rsid w:val="008766F7"/>
    <w:rsid w:val="008A0422"/>
    <w:rsid w:val="008A11D8"/>
    <w:rsid w:val="008A2D23"/>
    <w:rsid w:val="008B36BE"/>
    <w:rsid w:val="008B7D39"/>
    <w:rsid w:val="008C325A"/>
    <w:rsid w:val="008C3584"/>
    <w:rsid w:val="008C399D"/>
    <w:rsid w:val="008C3CDE"/>
    <w:rsid w:val="008C7129"/>
    <w:rsid w:val="008D2A93"/>
    <w:rsid w:val="008D4A29"/>
    <w:rsid w:val="008E0917"/>
    <w:rsid w:val="008E3740"/>
    <w:rsid w:val="008E529C"/>
    <w:rsid w:val="008F23EF"/>
    <w:rsid w:val="008F6C90"/>
    <w:rsid w:val="0091409A"/>
    <w:rsid w:val="009166C5"/>
    <w:rsid w:val="00936752"/>
    <w:rsid w:val="00943DD2"/>
    <w:rsid w:val="00950625"/>
    <w:rsid w:val="0095064B"/>
    <w:rsid w:val="00963780"/>
    <w:rsid w:val="00966A9B"/>
    <w:rsid w:val="0096758C"/>
    <w:rsid w:val="009724BB"/>
    <w:rsid w:val="00974B10"/>
    <w:rsid w:val="009810B1"/>
    <w:rsid w:val="009918D0"/>
    <w:rsid w:val="0099342B"/>
    <w:rsid w:val="009A3B2E"/>
    <w:rsid w:val="009A6A7B"/>
    <w:rsid w:val="009B7AC4"/>
    <w:rsid w:val="009C2CC5"/>
    <w:rsid w:val="009C5E17"/>
    <w:rsid w:val="009D217F"/>
    <w:rsid w:val="009D7F20"/>
    <w:rsid w:val="00A006CB"/>
    <w:rsid w:val="00A05D11"/>
    <w:rsid w:val="00A145C2"/>
    <w:rsid w:val="00A16035"/>
    <w:rsid w:val="00A16EA1"/>
    <w:rsid w:val="00A1701A"/>
    <w:rsid w:val="00A20479"/>
    <w:rsid w:val="00A33B08"/>
    <w:rsid w:val="00A35A9A"/>
    <w:rsid w:val="00A41E66"/>
    <w:rsid w:val="00A60351"/>
    <w:rsid w:val="00A6043D"/>
    <w:rsid w:val="00A64499"/>
    <w:rsid w:val="00A64978"/>
    <w:rsid w:val="00A67F5A"/>
    <w:rsid w:val="00A71C38"/>
    <w:rsid w:val="00A90042"/>
    <w:rsid w:val="00A95570"/>
    <w:rsid w:val="00A95C9B"/>
    <w:rsid w:val="00AA1C8B"/>
    <w:rsid w:val="00AA5270"/>
    <w:rsid w:val="00AA554B"/>
    <w:rsid w:val="00AB789E"/>
    <w:rsid w:val="00AC3BAE"/>
    <w:rsid w:val="00AC686C"/>
    <w:rsid w:val="00AC73C9"/>
    <w:rsid w:val="00AD74CD"/>
    <w:rsid w:val="00AE43BB"/>
    <w:rsid w:val="00AE5795"/>
    <w:rsid w:val="00AE66AE"/>
    <w:rsid w:val="00AF396E"/>
    <w:rsid w:val="00B05453"/>
    <w:rsid w:val="00B06401"/>
    <w:rsid w:val="00B1023A"/>
    <w:rsid w:val="00B12B5E"/>
    <w:rsid w:val="00B14812"/>
    <w:rsid w:val="00B1789E"/>
    <w:rsid w:val="00B22068"/>
    <w:rsid w:val="00B32BCA"/>
    <w:rsid w:val="00B409C5"/>
    <w:rsid w:val="00B46199"/>
    <w:rsid w:val="00B47B08"/>
    <w:rsid w:val="00B522F2"/>
    <w:rsid w:val="00B54CF7"/>
    <w:rsid w:val="00B5777A"/>
    <w:rsid w:val="00B64314"/>
    <w:rsid w:val="00B648D6"/>
    <w:rsid w:val="00B65610"/>
    <w:rsid w:val="00B65C3B"/>
    <w:rsid w:val="00B66A88"/>
    <w:rsid w:val="00B74613"/>
    <w:rsid w:val="00B90ECC"/>
    <w:rsid w:val="00B94A35"/>
    <w:rsid w:val="00B97152"/>
    <w:rsid w:val="00BA1E56"/>
    <w:rsid w:val="00BA53BB"/>
    <w:rsid w:val="00BA55C0"/>
    <w:rsid w:val="00BA7ED1"/>
    <w:rsid w:val="00BB3C23"/>
    <w:rsid w:val="00BB66C4"/>
    <w:rsid w:val="00BB7711"/>
    <w:rsid w:val="00BC09A0"/>
    <w:rsid w:val="00BC5244"/>
    <w:rsid w:val="00BD3139"/>
    <w:rsid w:val="00BD3168"/>
    <w:rsid w:val="00BD451E"/>
    <w:rsid w:val="00BE6DF7"/>
    <w:rsid w:val="00BF1085"/>
    <w:rsid w:val="00BF287F"/>
    <w:rsid w:val="00C05A12"/>
    <w:rsid w:val="00C112DF"/>
    <w:rsid w:val="00C242C8"/>
    <w:rsid w:val="00C3036A"/>
    <w:rsid w:val="00C40955"/>
    <w:rsid w:val="00C43A67"/>
    <w:rsid w:val="00C43D24"/>
    <w:rsid w:val="00C5160F"/>
    <w:rsid w:val="00C548E0"/>
    <w:rsid w:val="00C56D33"/>
    <w:rsid w:val="00C6288F"/>
    <w:rsid w:val="00C8483A"/>
    <w:rsid w:val="00C93730"/>
    <w:rsid w:val="00C96F18"/>
    <w:rsid w:val="00CA4ED6"/>
    <w:rsid w:val="00CB0AEF"/>
    <w:rsid w:val="00CB41EB"/>
    <w:rsid w:val="00CB4A0D"/>
    <w:rsid w:val="00CC77B9"/>
    <w:rsid w:val="00CD3D84"/>
    <w:rsid w:val="00CD4E85"/>
    <w:rsid w:val="00CD52D3"/>
    <w:rsid w:val="00CD6B3E"/>
    <w:rsid w:val="00CD6D21"/>
    <w:rsid w:val="00CD7248"/>
    <w:rsid w:val="00CE03FE"/>
    <w:rsid w:val="00CE2BE5"/>
    <w:rsid w:val="00CE56BA"/>
    <w:rsid w:val="00CF063A"/>
    <w:rsid w:val="00CF0DAB"/>
    <w:rsid w:val="00CF4965"/>
    <w:rsid w:val="00D10DA7"/>
    <w:rsid w:val="00D202F0"/>
    <w:rsid w:val="00D204F5"/>
    <w:rsid w:val="00D26738"/>
    <w:rsid w:val="00D30D81"/>
    <w:rsid w:val="00D35CBF"/>
    <w:rsid w:val="00D44B52"/>
    <w:rsid w:val="00D4650C"/>
    <w:rsid w:val="00D47CF1"/>
    <w:rsid w:val="00D50417"/>
    <w:rsid w:val="00D538D2"/>
    <w:rsid w:val="00D576C0"/>
    <w:rsid w:val="00D6423F"/>
    <w:rsid w:val="00D77F41"/>
    <w:rsid w:val="00D829A9"/>
    <w:rsid w:val="00D92737"/>
    <w:rsid w:val="00D94395"/>
    <w:rsid w:val="00DA6C01"/>
    <w:rsid w:val="00DB0651"/>
    <w:rsid w:val="00DB6F89"/>
    <w:rsid w:val="00DD0DC4"/>
    <w:rsid w:val="00DD1862"/>
    <w:rsid w:val="00DE6A06"/>
    <w:rsid w:val="00DF55BF"/>
    <w:rsid w:val="00DF58B3"/>
    <w:rsid w:val="00DF5BBE"/>
    <w:rsid w:val="00E00253"/>
    <w:rsid w:val="00E03D2B"/>
    <w:rsid w:val="00E0493E"/>
    <w:rsid w:val="00E101CB"/>
    <w:rsid w:val="00E12475"/>
    <w:rsid w:val="00E1676B"/>
    <w:rsid w:val="00E21325"/>
    <w:rsid w:val="00E45DFD"/>
    <w:rsid w:val="00E460B6"/>
    <w:rsid w:val="00E53290"/>
    <w:rsid w:val="00E56640"/>
    <w:rsid w:val="00E568EC"/>
    <w:rsid w:val="00E60DF0"/>
    <w:rsid w:val="00E67C79"/>
    <w:rsid w:val="00E73992"/>
    <w:rsid w:val="00E7438B"/>
    <w:rsid w:val="00E77FC0"/>
    <w:rsid w:val="00E97282"/>
    <w:rsid w:val="00EA2953"/>
    <w:rsid w:val="00EA462C"/>
    <w:rsid w:val="00EB1FD2"/>
    <w:rsid w:val="00EB37E1"/>
    <w:rsid w:val="00EC40A7"/>
    <w:rsid w:val="00EC66B2"/>
    <w:rsid w:val="00ED002C"/>
    <w:rsid w:val="00ED529C"/>
    <w:rsid w:val="00EE2F11"/>
    <w:rsid w:val="00EE314D"/>
    <w:rsid w:val="00EF2223"/>
    <w:rsid w:val="00EF7342"/>
    <w:rsid w:val="00F04D8C"/>
    <w:rsid w:val="00F20ADA"/>
    <w:rsid w:val="00F21A03"/>
    <w:rsid w:val="00F236FF"/>
    <w:rsid w:val="00F3059C"/>
    <w:rsid w:val="00F367AF"/>
    <w:rsid w:val="00F46366"/>
    <w:rsid w:val="00F503BD"/>
    <w:rsid w:val="00F51C64"/>
    <w:rsid w:val="00F63E5E"/>
    <w:rsid w:val="00F648AE"/>
    <w:rsid w:val="00F71C86"/>
    <w:rsid w:val="00F76C89"/>
    <w:rsid w:val="00F7707A"/>
    <w:rsid w:val="00F81769"/>
    <w:rsid w:val="00F87DA1"/>
    <w:rsid w:val="00F9610B"/>
    <w:rsid w:val="00F97128"/>
    <w:rsid w:val="00FA6FB8"/>
    <w:rsid w:val="00FB1DE9"/>
    <w:rsid w:val="00FB5169"/>
    <w:rsid w:val="00FB6D76"/>
    <w:rsid w:val="00FC0441"/>
    <w:rsid w:val="00FC046A"/>
    <w:rsid w:val="00FC3B3C"/>
    <w:rsid w:val="00FC628E"/>
    <w:rsid w:val="00FC71FC"/>
    <w:rsid w:val="00FD01C0"/>
    <w:rsid w:val="00FD1D29"/>
    <w:rsid w:val="00FD3C34"/>
    <w:rsid w:val="00FD4727"/>
    <w:rsid w:val="00FD64ED"/>
    <w:rsid w:val="00FE00D7"/>
    <w:rsid w:val="00FE04B0"/>
    <w:rsid w:val="00FE0887"/>
    <w:rsid w:val="00FF5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2D682-910A-446B-B486-23E0C105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56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A06"/>
    <w:pPr>
      <w:ind w:left="720"/>
      <w:contextualSpacing/>
    </w:pPr>
  </w:style>
  <w:style w:type="character" w:styleId="Hipervnculo">
    <w:name w:val="Hyperlink"/>
    <w:basedOn w:val="Fuentedeprrafopredeter"/>
    <w:uiPriority w:val="99"/>
    <w:unhideWhenUsed/>
    <w:rsid w:val="008D4A29"/>
    <w:rPr>
      <w:color w:val="0000FF"/>
      <w:u w:val="single"/>
    </w:rPr>
  </w:style>
  <w:style w:type="character" w:styleId="Hipervnculovisitado">
    <w:name w:val="FollowedHyperlink"/>
    <w:basedOn w:val="Fuentedeprrafopredeter"/>
    <w:uiPriority w:val="99"/>
    <w:semiHidden/>
    <w:unhideWhenUsed/>
    <w:rsid w:val="00270F26"/>
    <w:rPr>
      <w:color w:val="954F72" w:themeColor="followedHyperlink"/>
      <w:u w:val="single"/>
    </w:rPr>
  </w:style>
  <w:style w:type="character" w:customStyle="1" w:styleId="Ttulo1Car">
    <w:name w:val="Título 1 Car"/>
    <w:basedOn w:val="Fuentedeprrafopredeter"/>
    <w:link w:val="Ttulo1"/>
    <w:uiPriority w:val="9"/>
    <w:rsid w:val="00E56640"/>
    <w:rPr>
      <w:rFonts w:ascii="Times New Roman" w:eastAsia="Times New Roman" w:hAnsi="Times New Roman" w:cs="Times New Roman"/>
      <w:b/>
      <w:bCs/>
      <w:kern w:val="36"/>
      <w:sz w:val="48"/>
      <w:szCs w:val="48"/>
      <w:lang w:eastAsia="pt-BR"/>
    </w:rPr>
  </w:style>
  <w:style w:type="character" w:customStyle="1" w:styleId="text">
    <w:name w:val="text"/>
    <w:basedOn w:val="Fuentedeprrafopredeter"/>
    <w:rsid w:val="00E56640"/>
  </w:style>
  <w:style w:type="paragraph" w:customStyle="1" w:styleId="Default">
    <w:name w:val="Default"/>
    <w:rsid w:val="000C02C3"/>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EE2F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2F11"/>
    <w:rPr>
      <w:sz w:val="20"/>
      <w:szCs w:val="20"/>
    </w:rPr>
  </w:style>
  <w:style w:type="character" w:styleId="Refdenotaalpie">
    <w:name w:val="footnote reference"/>
    <w:basedOn w:val="Fuentedeprrafopredeter"/>
    <w:uiPriority w:val="99"/>
    <w:semiHidden/>
    <w:unhideWhenUsed/>
    <w:rsid w:val="00EE2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53811">
      <w:bodyDiv w:val="1"/>
      <w:marLeft w:val="0"/>
      <w:marRight w:val="0"/>
      <w:marTop w:val="0"/>
      <w:marBottom w:val="0"/>
      <w:divBdr>
        <w:top w:val="none" w:sz="0" w:space="0" w:color="auto"/>
        <w:left w:val="none" w:sz="0" w:space="0" w:color="auto"/>
        <w:bottom w:val="none" w:sz="0" w:space="0" w:color="auto"/>
        <w:right w:val="none" w:sz="0" w:space="0" w:color="auto"/>
      </w:divBdr>
    </w:div>
    <w:div w:id="1370253563">
      <w:bodyDiv w:val="1"/>
      <w:marLeft w:val="0"/>
      <w:marRight w:val="0"/>
      <w:marTop w:val="0"/>
      <w:marBottom w:val="0"/>
      <w:divBdr>
        <w:top w:val="none" w:sz="0" w:space="0" w:color="auto"/>
        <w:left w:val="none" w:sz="0" w:space="0" w:color="auto"/>
        <w:bottom w:val="none" w:sz="0" w:space="0" w:color="auto"/>
        <w:right w:val="none" w:sz="0" w:space="0" w:color="auto"/>
      </w:divBdr>
      <w:divsChild>
        <w:div w:id="1747874765">
          <w:marLeft w:val="0"/>
          <w:marRight w:val="0"/>
          <w:marTop w:val="0"/>
          <w:marBottom w:val="0"/>
          <w:divBdr>
            <w:top w:val="none" w:sz="0" w:space="0" w:color="auto"/>
            <w:left w:val="none" w:sz="0" w:space="0" w:color="auto"/>
            <w:bottom w:val="none" w:sz="0" w:space="0" w:color="auto"/>
            <w:right w:val="none" w:sz="0" w:space="0" w:color="auto"/>
          </w:divBdr>
        </w:div>
        <w:div w:id="952900944">
          <w:marLeft w:val="0"/>
          <w:marRight w:val="0"/>
          <w:marTop w:val="0"/>
          <w:marBottom w:val="0"/>
          <w:divBdr>
            <w:top w:val="none" w:sz="0" w:space="0" w:color="auto"/>
            <w:left w:val="none" w:sz="0" w:space="0" w:color="auto"/>
            <w:bottom w:val="none" w:sz="0" w:space="0" w:color="auto"/>
            <w:right w:val="none" w:sz="0" w:space="0" w:color="auto"/>
          </w:divBdr>
        </w:div>
        <w:div w:id="515313597">
          <w:marLeft w:val="0"/>
          <w:marRight w:val="0"/>
          <w:marTop w:val="0"/>
          <w:marBottom w:val="0"/>
          <w:divBdr>
            <w:top w:val="none" w:sz="0" w:space="0" w:color="auto"/>
            <w:left w:val="none" w:sz="0" w:space="0" w:color="auto"/>
            <w:bottom w:val="none" w:sz="0" w:space="0" w:color="auto"/>
            <w:right w:val="none" w:sz="0" w:space="0" w:color="auto"/>
          </w:divBdr>
        </w:div>
        <w:div w:id="1275014555">
          <w:marLeft w:val="0"/>
          <w:marRight w:val="0"/>
          <w:marTop w:val="0"/>
          <w:marBottom w:val="0"/>
          <w:divBdr>
            <w:top w:val="none" w:sz="0" w:space="0" w:color="auto"/>
            <w:left w:val="none" w:sz="0" w:space="0" w:color="auto"/>
            <w:bottom w:val="none" w:sz="0" w:space="0" w:color="auto"/>
            <w:right w:val="none" w:sz="0" w:space="0" w:color="auto"/>
          </w:divBdr>
        </w:div>
        <w:div w:id="546071448">
          <w:marLeft w:val="0"/>
          <w:marRight w:val="0"/>
          <w:marTop w:val="0"/>
          <w:marBottom w:val="0"/>
          <w:divBdr>
            <w:top w:val="none" w:sz="0" w:space="0" w:color="auto"/>
            <w:left w:val="none" w:sz="0" w:space="0" w:color="auto"/>
            <w:bottom w:val="none" w:sz="0" w:space="0" w:color="auto"/>
            <w:right w:val="none" w:sz="0" w:space="0" w:color="auto"/>
          </w:divBdr>
        </w:div>
      </w:divsChild>
    </w:div>
    <w:div w:id="19873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msn@gmail.com" TargetMode="External"/><Relationship Id="rId13" Type="http://schemas.openxmlformats.org/officeDocument/2006/relationships/hyperlink" Target="https://archivos.juridicas.unam.mx/www/bjv/libros/9/4038/6.pdf" TargetMode="External"/><Relationship Id="rId18" Type="http://schemas.openxmlformats.org/officeDocument/2006/relationships/hyperlink" Target="http://www.bibliotecayacucho.gob.ve/index.php?id=97&amp;backPID=96&amp;swords=poma&amp;tt_products=75" TargetMode="External"/><Relationship Id="rId26" Type="http://schemas.openxmlformats.org/officeDocument/2006/relationships/hyperlink" Target="https://www.redalyc.org/pdf/3112/311224745005.pdf" TargetMode="External"/><Relationship Id="rId3" Type="http://schemas.openxmlformats.org/officeDocument/2006/relationships/styles" Target="styles.xml"/><Relationship Id="rId21" Type="http://schemas.openxmlformats.org/officeDocument/2006/relationships/hyperlink" Target="http://www.redalyc.org/pdf/279/27901502.pdf" TargetMode="External"/><Relationship Id="rId7" Type="http://schemas.openxmlformats.org/officeDocument/2006/relationships/endnotes" Target="endnotes.xml"/><Relationship Id="rId12" Type="http://schemas.openxmlformats.org/officeDocument/2006/relationships/hyperlink" Target="http://www.scielo.br/scielo.php?script=sci_arttext&amp;pid=S0102-64452014000200004" TargetMode="External"/><Relationship Id="rId17" Type="http://schemas.openxmlformats.org/officeDocument/2006/relationships/hyperlink" Target="https://www.youtube.com/watch?v=zJMMZLpnBgk" TargetMode="External"/><Relationship Id="rId25" Type="http://schemas.openxmlformats.org/officeDocument/2006/relationships/hyperlink" Target="https://dialnet.unirioja.es/servlet/articulo?codigo=1248037" TargetMode="External"/><Relationship Id="rId2" Type="http://schemas.openxmlformats.org/officeDocument/2006/relationships/numbering" Target="numbering.xml"/><Relationship Id="rId16" Type="http://schemas.openxmlformats.org/officeDocument/2006/relationships/hyperlink" Target="http://www.libertyk.com/blog-articulos/2016/12/12/el-estado-4-hermann-heller-y-el-concepto-de-estado-por-jan-doxrud" TargetMode="External"/><Relationship Id="rId20" Type="http://schemas.openxmlformats.org/officeDocument/2006/relationships/hyperlink" Target="http://www.scielo.org.bo/pdf/rjd/v3n4/v3n4_a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0016/9357" TargetMode="External"/><Relationship Id="rId24" Type="http://schemas.openxmlformats.org/officeDocument/2006/relationships/hyperlink" Target="http://www.scielo.br/pdf/rdp/v8n4/2179-8966-rdp-8-4-2989.pdf" TargetMode="External"/><Relationship Id="rId5" Type="http://schemas.openxmlformats.org/officeDocument/2006/relationships/webSettings" Target="webSettings.xml"/><Relationship Id="rId15" Type="http://schemas.openxmlformats.org/officeDocument/2006/relationships/hyperlink" Target="https://scielo.conicyt.cl/scielo.php?script=sci_arttext&amp;pid=S0718-65682010000200022" TargetMode="External"/><Relationship Id="rId23" Type="http://schemas.openxmlformats.org/officeDocument/2006/relationships/hyperlink" Target="http://www.redalyc.org/jatsRepo/1270/127054340009/127054340009.pdf" TargetMode="External"/><Relationship Id="rId28" Type="http://schemas.openxmlformats.org/officeDocument/2006/relationships/hyperlink" Target="http://www.redalyc.org/pdf/3376/337630229006.pdf" TargetMode="External"/><Relationship Id="rId10" Type="http://schemas.openxmlformats.org/officeDocument/2006/relationships/hyperlink" Target="https://webs.ucm.es/info/abellan/investigacion/historiapdf/1991_Marxismo.pdf" TargetMode="External"/><Relationship Id="rId19" Type="http://schemas.openxmlformats.org/officeDocument/2006/relationships/hyperlink" Target="http://www.scielo.br/scielo.php?script=sci_arttext&amp;pid=S0102-64452014000200004" TargetMode="External"/><Relationship Id="rId4" Type="http://schemas.openxmlformats.org/officeDocument/2006/relationships/settings" Target="settings.xml"/><Relationship Id="rId9" Type="http://schemas.openxmlformats.org/officeDocument/2006/relationships/hyperlink" Target="mailto:uolarte@hotmail.com" TargetMode="External"/><Relationship Id="rId14" Type="http://schemas.openxmlformats.org/officeDocument/2006/relationships/hyperlink" Target="http://www.scielo.org.co/pdf/cohe/v7n13/v7n13a05.pdf" TargetMode="External"/><Relationship Id="rId22" Type="http://schemas.openxmlformats.org/officeDocument/2006/relationships/hyperlink" Target="https://www.youtube.com/watch?v=-VGSwAsRCC0" TargetMode="External"/><Relationship Id="rId27" Type="http://schemas.openxmlformats.org/officeDocument/2006/relationships/hyperlink" Target="http://cybertesis.unmsm.edu.pe/bitstream/handle/cybertesis/2909/Vasquez_cm.pdf?sequence=1&amp;isAllowed=y"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A4BF-F4F0-473F-BFF2-0B808396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5048</Words>
  <Characters>27261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O. C.</dc:creator>
  <cp:keywords/>
  <dc:description/>
  <cp:lastModifiedBy>Saul O. C.</cp:lastModifiedBy>
  <cp:revision>5</cp:revision>
  <dcterms:created xsi:type="dcterms:W3CDTF">2019-08-25T23:19:00Z</dcterms:created>
  <dcterms:modified xsi:type="dcterms:W3CDTF">2019-08-25T23:23:00Z</dcterms:modified>
</cp:coreProperties>
</file>