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71" w:rsidRDefault="008A3214">
      <w:pPr>
        <w:spacing w:after="0" w:line="240" w:lineRule="auto"/>
        <w:rPr>
          <w:rFonts w:ascii="NewsGoth BT" w:hAnsi="NewsGoth BT"/>
          <w:b/>
          <w:color w:val="215868" w:themeColor="accent5" w:themeShade="80"/>
        </w:rPr>
      </w:pPr>
      <w:r>
        <w:rPr>
          <w:rFonts w:ascii="NewsGoth BT" w:hAnsi="NewsGoth BT"/>
          <w:b/>
          <w:color w:val="215868" w:themeColor="accent5" w:themeShade="80"/>
          <w:sz w:val="24"/>
        </w:rPr>
        <w:t>X</w:t>
      </w:r>
      <w:r w:rsidR="002E31B0">
        <w:rPr>
          <w:rFonts w:ascii="NewsGoth BT" w:hAnsi="NewsGoth BT"/>
          <w:b/>
          <w:color w:val="215868" w:themeColor="accent5" w:themeShade="80"/>
          <w:sz w:val="24"/>
        </w:rPr>
        <w:t>I</w:t>
      </w:r>
      <w:r>
        <w:rPr>
          <w:rFonts w:ascii="NewsGoth BT" w:hAnsi="NewsGoth BT"/>
          <w:b/>
          <w:color w:val="215868" w:themeColor="accent5" w:themeShade="80"/>
          <w:sz w:val="24"/>
        </w:rPr>
        <w:t xml:space="preserve"> Jornadas Interdisciplinarias de Estudios Agrarios y Agroindustriales Argentinos y Latinoamericanos      </w:t>
      </w:r>
    </w:p>
    <w:p w:rsidR="00AE0271" w:rsidRDefault="008A3214">
      <w:pPr>
        <w:spacing w:after="0" w:line="240" w:lineRule="auto"/>
        <w:rPr>
          <w:rFonts w:ascii="NewsGoth BT" w:hAnsi="NewsGoth BT"/>
          <w:color w:val="215868" w:themeColor="accent5" w:themeShade="80"/>
        </w:rPr>
      </w:pPr>
      <w:r>
        <w:rPr>
          <w:rFonts w:ascii="NewsGoth BT" w:hAnsi="NewsGoth BT"/>
          <w:color w:val="215868" w:themeColor="accent5" w:themeShade="80"/>
        </w:rPr>
        <w:t xml:space="preserve">Buenos Aires, </w:t>
      </w:r>
      <w:r w:rsidR="005103E6">
        <w:rPr>
          <w:rFonts w:ascii="NewsGoth BT" w:hAnsi="NewsGoth BT"/>
          <w:color w:val="215868" w:themeColor="accent5" w:themeShade="80"/>
        </w:rPr>
        <w:t>5</w:t>
      </w:r>
      <w:r>
        <w:rPr>
          <w:rFonts w:ascii="NewsGoth BT" w:hAnsi="NewsGoth BT"/>
          <w:color w:val="215868" w:themeColor="accent5" w:themeShade="80"/>
        </w:rPr>
        <w:t xml:space="preserve"> al </w:t>
      </w:r>
      <w:r w:rsidR="005103E6">
        <w:rPr>
          <w:rFonts w:ascii="NewsGoth BT" w:hAnsi="NewsGoth BT"/>
          <w:color w:val="215868" w:themeColor="accent5" w:themeShade="80"/>
        </w:rPr>
        <w:t>8</w:t>
      </w:r>
      <w:r>
        <w:rPr>
          <w:rFonts w:ascii="NewsGoth BT" w:hAnsi="NewsGoth BT"/>
          <w:color w:val="215868" w:themeColor="accent5" w:themeShade="80"/>
        </w:rPr>
        <w:t xml:space="preserve"> de Noviembre de 201</w:t>
      </w:r>
      <w:r w:rsidR="005103E6">
        <w:rPr>
          <w:rFonts w:ascii="NewsGoth BT" w:hAnsi="NewsGoth BT"/>
          <w:color w:val="215868" w:themeColor="accent5" w:themeShade="80"/>
        </w:rPr>
        <w:t>9</w:t>
      </w:r>
    </w:p>
    <w:p w:rsidR="00AE0271" w:rsidRDefault="00AE0271">
      <w:pPr>
        <w:spacing w:after="0" w:line="240" w:lineRule="auto"/>
        <w:rPr>
          <w:rFonts w:ascii="NewsGoth BT" w:hAnsi="NewsGoth BT"/>
          <w:color w:val="215868" w:themeColor="accent5" w:themeShade="80"/>
          <w:sz w:val="24"/>
        </w:rPr>
      </w:pPr>
    </w:p>
    <w:p w:rsidR="00AE0271" w:rsidRDefault="00AE0271">
      <w:pPr>
        <w:jc w:val="both"/>
        <w:rPr>
          <w:rFonts w:ascii="Times New Roman" w:hAnsi="Times New Roman"/>
          <w:sz w:val="24"/>
          <w:szCs w:val="24"/>
          <w:lang w:val="es-ES"/>
        </w:rPr>
      </w:pPr>
    </w:p>
    <w:p w:rsidR="002E31B0" w:rsidRDefault="002E31B0" w:rsidP="002E31B0">
      <w:pPr>
        <w:tabs>
          <w:tab w:val="left" w:pos="1985"/>
        </w:tabs>
        <w:spacing w:after="0" w:line="240" w:lineRule="auto"/>
        <w:jc w:val="center"/>
        <w:rPr>
          <w:rFonts w:ascii="Times New Roman" w:hAnsi="Times New Roman"/>
          <w:b/>
          <w:sz w:val="24"/>
          <w:szCs w:val="24"/>
        </w:rPr>
      </w:pPr>
      <w:r w:rsidRPr="002C358A">
        <w:rPr>
          <w:rFonts w:ascii="Times New Roman" w:hAnsi="Times New Roman"/>
          <w:b/>
          <w:sz w:val="24"/>
          <w:szCs w:val="24"/>
        </w:rPr>
        <w:t xml:space="preserve">IMPACTO FÍSICO Y ECONÓMICO </w:t>
      </w:r>
      <w:r w:rsidRPr="005D4832">
        <w:rPr>
          <w:rFonts w:ascii="Times New Roman" w:hAnsi="Times New Roman"/>
          <w:b/>
          <w:sz w:val="24"/>
          <w:szCs w:val="24"/>
        </w:rPr>
        <w:t xml:space="preserve">DE LA IMPLEMENTACIÓN </w:t>
      </w:r>
      <w:r w:rsidRPr="002C358A">
        <w:rPr>
          <w:rFonts w:ascii="Times New Roman" w:hAnsi="Times New Roman"/>
          <w:b/>
          <w:sz w:val="24"/>
          <w:szCs w:val="24"/>
        </w:rPr>
        <w:t xml:space="preserve">DE TECNOLOGÍAS AGRUPADAS EN FACTORES DE RENDIMIENTO EN </w:t>
      </w:r>
      <w:r>
        <w:rPr>
          <w:rFonts w:ascii="Times New Roman" w:hAnsi="Times New Roman"/>
          <w:b/>
          <w:sz w:val="24"/>
          <w:szCs w:val="24"/>
        </w:rPr>
        <w:t>LOS CULTIVOS</w:t>
      </w:r>
      <w:r w:rsidRPr="002C358A">
        <w:rPr>
          <w:rFonts w:ascii="Times New Roman" w:hAnsi="Times New Roman"/>
          <w:b/>
          <w:sz w:val="24"/>
          <w:szCs w:val="24"/>
        </w:rPr>
        <w:t xml:space="preserve"> DE MAÍZ Y SOJA EN </w:t>
      </w:r>
      <w:r>
        <w:rPr>
          <w:rFonts w:ascii="Times New Roman" w:hAnsi="Times New Roman"/>
          <w:b/>
          <w:sz w:val="24"/>
          <w:szCs w:val="24"/>
        </w:rPr>
        <w:t xml:space="preserve">EL CENTRO-NORTE </w:t>
      </w:r>
      <w:r w:rsidRPr="002C358A">
        <w:rPr>
          <w:rFonts w:ascii="Times New Roman" w:hAnsi="Times New Roman"/>
          <w:b/>
          <w:sz w:val="24"/>
          <w:szCs w:val="24"/>
        </w:rPr>
        <w:t>DE LA PROVINCIA DEL CÓRDOBA</w:t>
      </w:r>
      <w:r>
        <w:rPr>
          <w:rFonts w:ascii="Times New Roman" w:hAnsi="Times New Roman"/>
          <w:b/>
          <w:sz w:val="24"/>
          <w:szCs w:val="24"/>
        </w:rPr>
        <w:t>, ARGENTINA.</w:t>
      </w:r>
    </w:p>
    <w:p w:rsidR="00AE0271" w:rsidRDefault="00AE0271">
      <w:pPr>
        <w:tabs>
          <w:tab w:val="left" w:pos="1985"/>
        </w:tabs>
        <w:spacing w:after="0"/>
        <w:jc w:val="center"/>
        <w:rPr>
          <w:b/>
          <w:sz w:val="24"/>
          <w:szCs w:val="24"/>
        </w:rPr>
      </w:pPr>
    </w:p>
    <w:p w:rsidR="002E31B0" w:rsidRPr="00031C36" w:rsidRDefault="002E31B0" w:rsidP="002E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0"/>
        </w:rPr>
      </w:pPr>
      <w:proofErr w:type="spellStart"/>
      <w:r w:rsidRPr="00031C36">
        <w:rPr>
          <w:rFonts w:ascii="Times New Roman" w:hAnsi="Times New Roman"/>
          <w:sz w:val="24"/>
          <w:szCs w:val="20"/>
        </w:rPr>
        <w:t>Physical</w:t>
      </w:r>
      <w:proofErr w:type="spellEnd"/>
      <w:r w:rsidRPr="00031C36">
        <w:rPr>
          <w:rFonts w:ascii="Times New Roman" w:hAnsi="Times New Roman"/>
          <w:sz w:val="24"/>
          <w:szCs w:val="20"/>
        </w:rPr>
        <w:t xml:space="preserve"> and </w:t>
      </w:r>
      <w:proofErr w:type="spellStart"/>
      <w:r w:rsidRPr="00031C36">
        <w:rPr>
          <w:rFonts w:ascii="Times New Roman" w:hAnsi="Times New Roman"/>
          <w:sz w:val="24"/>
          <w:szCs w:val="20"/>
        </w:rPr>
        <w:t>economicimpact</w:t>
      </w:r>
      <w:proofErr w:type="spellEnd"/>
      <w:r w:rsidRPr="00031C36">
        <w:rPr>
          <w:rFonts w:ascii="Times New Roman" w:hAnsi="Times New Roman"/>
          <w:sz w:val="24"/>
          <w:szCs w:val="20"/>
        </w:rPr>
        <w:t xml:space="preserve"> of </w:t>
      </w:r>
      <w:proofErr w:type="spellStart"/>
      <w:r w:rsidRPr="00031C36">
        <w:rPr>
          <w:rFonts w:ascii="Times New Roman" w:hAnsi="Times New Roman"/>
          <w:sz w:val="24"/>
          <w:szCs w:val="20"/>
        </w:rPr>
        <w:t>theimplementation</w:t>
      </w:r>
      <w:proofErr w:type="spellEnd"/>
      <w:r w:rsidRPr="00031C36">
        <w:rPr>
          <w:rFonts w:ascii="Times New Roman" w:hAnsi="Times New Roman"/>
          <w:sz w:val="24"/>
          <w:szCs w:val="20"/>
        </w:rPr>
        <w:t xml:space="preserve"> of </w:t>
      </w:r>
      <w:proofErr w:type="spellStart"/>
      <w:r w:rsidRPr="00031C36">
        <w:rPr>
          <w:rFonts w:ascii="Times New Roman" w:hAnsi="Times New Roman"/>
          <w:sz w:val="24"/>
          <w:szCs w:val="20"/>
        </w:rPr>
        <w:t>technologiesgrouped</w:t>
      </w:r>
      <w:proofErr w:type="spellEnd"/>
      <w:r w:rsidRPr="00031C36">
        <w:rPr>
          <w:rFonts w:ascii="Times New Roman" w:hAnsi="Times New Roman"/>
          <w:sz w:val="24"/>
          <w:szCs w:val="20"/>
        </w:rPr>
        <w:t xml:space="preserve"> in </w:t>
      </w:r>
      <w:proofErr w:type="spellStart"/>
      <w:r w:rsidRPr="00031C36">
        <w:rPr>
          <w:rFonts w:ascii="Times New Roman" w:hAnsi="Times New Roman"/>
          <w:sz w:val="24"/>
          <w:szCs w:val="20"/>
        </w:rPr>
        <w:t>yieldfactors</w:t>
      </w:r>
      <w:proofErr w:type="spellEnd"/>
      <w:r w:rsidRPr="00031C36">
        <w:rPr>
          <w:rFonts w:ascii="Times New Roman" w:hAnsi="Times New Roman"/>
          <w:sz w:val="24"/>
          <w:szCs w:val="20"/>
        </w:rPr>
        <w:t xml:space="preserve"> in </w:t>
      </w:r>
      <w:proofErr w:type="spellStart"/>
      <w:r w:rsidRPr="00031C36">
        <w:rPr>
          <w:rFonts w:ascii="Times New Roman" w:hAnsi="Times New Roman"/>
          <w:sz w:val="24"/>
          <w:szCs w:val="20"/>
        </w:rPr>
        <w:t>corn</w:t>
      </w:r>
      <w:proofErr w:type="spellEnd"/>
      <w:r w:rsidRPr="00031C36">
        <w:rPr>
          <w:rFonts w:ascii="Times New Roman" w:hAnsi="Times New Roman"/>
          <w:sz w:val="24"/>
          <w:szCs w:val="20"/>
        </w:rPr>
        <w:t xml:space="preserve"> and </w:t>
      </w:r>
      <w:proofErr w:type="spellStart"/>
      <w:r w:rsidRPr="00031C36">
        <w:rPr>
          <w:rFonts w:ascii="Times New Roman" w:hAnsi="Times New Roman"/>
          <w:sz w:val="24"/>
          <w:szCs w:val="20"/>
        </w:rPr>
        <w:t>soybeancrops</w:t>
      </w:r>
      <w:proofErr w:type="spellEnd"/>
      <w:r w:rsidRPr="00031C36">
        <w:rPr>
          <w:rFonts w:ascii="Times New Roman" w:hAnsi="Times New Roman"/>
          <w:sz w:val="24"/>
          <w:szCs w:val="20"/>
        </w:rPr>
        <w:t xml:space="preserve"> in </w:t>
      </w:r>
      <w:proofErr w:type="spellStart"/>
      <w:r w:rsidRPr="00031C36">
        <w:rPr>
          <w:rFonts w:ascii="Times New Roman" w:hAnsi="Times New Roman"/>
          <w:sz w:val="24"/>
          <w:szCs w:val="20"/>
        </w:rPr>
        <w:t>the</w:t>
      </w:r>
      <w:proofErr w:type="spellEnd"/>
      <w:r w:rsidRPr="00031C36">
        <w:rPr>
          <w:rFonts w:ascii="Times New Roman" w:hAnsi="Times New Roman"/>
          <w:sz w:val="24"/>
          <w:szCs w:val="20"/>
        </w:rPr>
        <w:t xml:space="preserve"> center-</w:t>
      </w:r>
      <w:proofErr w:type="spellStart"/>
      <w:r w:rsidRPr="00031C36">
        <w:rPr>
          <w:rFonts w:ascii="Times New Roman" w:hAnsi="Times New Roman"/>
          <w:sz w:val="24"/>
          <w:szCs w:val="20"/>
        </w:rPr>
        <w:t>north</w:t>
      </w:r>
      <w:proofErr w:type="spellEnd"/>
      <w:r w:rsidRPr="00031C36">
        <w:rPr>
          <w:rFonts w:ascii="Times New Roman" w:hAnsi="Times New Roman"/>
          <w:sz w:val="24"/>
          <w:szCs w:val="20"/>
        </w:rPr>
        <w:t xml:space="preserve"> of </w:t>
      </w:r>
      <w:proofErr w:type="spellStart"/>
      <w:r w:rsidRPr="00031C36">
        <w:rPr>
          <w:rFonts w:ascii="Times New Roman" w:hAnsi="Times New Roman"/>
          <w:sz w:val="24"/>
          <w:szCs w:val="20"/>
        </w:rPr>
        <w:t>theprovince</w:t>
      </w:r>
      <w:proofErr w:type="spellEnd"/>
      <w:r w:rsidRPr="00031C36">
        <w:rPr>
          <w:rFonts w:ascii="Times New Roman" w:hAnsi="Times New Roman"/>
          <w:sz w:val="24"/>
          <w:szCs w:val="20"/>
        </w:rPr>
        <w:t xml:space="preserve"> of Córdoba, Argentina.</w:t>
      </w:r>
    </w:p>
    <w:p w:rsidR="00824F62" w:rsidRDefault="00824F62" w:rsidP="00824F62">
      <w:pPr>
        <w:jc w:val="both"/>
        <w:rPr>
          <w:rFonts w:ascii="Times New Roman" w:hAnsi="Times New Roman"/>
          <w:sz w:val="24"/>
          <w:szCs w:val="24"/>
          <w:lang w:val="es-ES"/>
        </w:rPr>
      </w:pPr>
    </w:p>
    <w:p w:rsidR="00824F62" w:rsidRDefault="00824F62" w:rsidP="00824F62">
      <w:pPr>
        <w:jc w:val="both"/>
        <w:rPr>
          <w:rFonts w:ascii="Times New Roman" w:hAnsi="Times New Roman"/>
          <w:sz w:val="24"/>
          <w:szCs w:val="24"/>
          <w:lang w:val="es-ES"/>
        </w:rPr>
      </w:pPr>
      <w:r>
        <w:rPr>
          <w:rFonts w:ascii="Times New Roman" w:hAnsi="Times New Roman"/>
          <w:sz w:val="24"/>
          <w:szCs w:val="24"/>
          <w:lang w:val="es-ES"/>
        </w:rPr>
        <w:t xml:space="preserve">Eje temático: 6 </w:t>
      </w:r>
    </w:p>
    <w:p w:rsidR="00AE0271" w:rsidRDefault="00AE0271">
      <w:pPr>
        <w:tabs>
          <w:tab w:val="left" w:pos="1985"/>
        </w:tabs>
        <w:spacing w:after="0"/>
        <w:jc w:val="both"/>
        <w:rPr>
          <w:rFonts w:ascii="Times New Roman" w:hAnsi="Times New Roman"/>
          <w:sz w:val="24"/>
          <w:szCs w:val="24"/>
          <w:lang w:val="en-US"/>
        </w:rPr>
      </w:pPr>
    </w:p>
    <w:p w:rsidR="002E31B0" w:rsidRDefault="002E31B0" w:rsidP="002E31B0">
      <w:pPr>
        <w:tabs>
          <w:tab w:val="left" w:pos="1985"/>
        </w:tabs>
        <w:spacing w:after="0" w:line="240" w:lineRule="auto"/>
        <w:jc w:val="both"/>
        <w:rPr>
          <w:rFonts w:ascii="Times New Roman" w:hAnsi="Times New Roman"/>
          <w:sz w:val="24"/>
          <w:szCs w:val="24"/>
        </w:rPr>
      </w:pPr>
      <w:proofErr w:type="spellStart"/>
      <w:r>
        <w:rPr>
          <w:rFonts w:ascii="Times New Roman" w:hAnsi="Times New Roman"/>
          <w:sz w:val="24"/>
          <w:szCs w:val="24"/>
        </w:rPr>
        <w:t>Roberi</w:t>
      </w:r>
      <w:proofErr w:type="spellEnd"/>
      <w:r>
        <w:rPr>
          <w:rFonts w:ascii="Times New Roman" w:hAnsi="Times New Roman"/>
          <w:sz w:val="24"/>
          <w:szCs w:val="24"/>
        </w:rPr>
        <w:t>, Ariel</w:t>
      </w:r>
      <w:r w:rsidR="00824F62">
        <w:rPr>
          <w:rFonts w:ascii="Times New Roman" w:hAnsi="Times New Roman"/>
          <w:sz w:val="24"/>
          <w:szCs w:val="24"/>
        </w:rPr>
        <w:t xml:space="preserve">; </w:t>
      </w:r>
      <w:proofErr w:type="spellStart"/>
      <w:r>
        <w:rPr>
          <w:rFonts w:ascii="Times New Roman" w:hAnsi="Times New Roman"/>
          <w:sz w:val="24"/>
          <w:szCs w:val="24"/>
        </w:rPr>
        <w:t>Buffa</w:t>
      </w:r>
      <w:proofErr w:type="spellEnd"/>
      <w:r>
        <w:rPr>
          <w:rFonts w:ascii="Times New Roman" w:hAnsi="Times New Roman"/>
          <w:sz w:val="24"/>
          <w:szCs w:val="24"/>
        </w:rPr>
        <w:t xml:space="preserve">, </w:t>
      </w:r>
      <w:proofErr w:type="spellStart"/>
      <w:r>
        <w:rPr>
          <w:rFonts w:ascii="Times New Roman" w:hAnsi="Times New Roman"/>
          <w:sz w:val="24"/>
          <w:szCs w:val="24"/>
        </w:rPr>
        <w:t>Maria</w:t>
      </w:r>
      <w:proofErr w:type="spellEnd"/>
      <w:r>
        <w:rPr>
          <w:rFonts w:ascii="Times New Roman" w:hAnsi="Times New Roman"/>
          <w:sz w:val="24"/>
          <w:szCs w:val="24"/>
        </w:rPr>
        <w:t xml:space="preserve"> Noel</w:t>
      </w:r>
      <w:r w:rsidR="00824F62">
        <w:rPr>
          <w:rFonts w:ascii="Times New Roman" w:hAnsi="Times New Roman"/>
          <w:sz w:val="24"/>
          <w:szCs w:val="24"/>
        </w:rPr>
        <w:t xml:space="preserve">; </w:t>
      </w:r>
      <w:r>
        <w:rPr>
          <w:rFonts w:ascii="Times New Roman" w:hAnsi="Times New Roman"/>
          <w:sz w:val="24"/>
          <w:szCs w:val="24"/>
        </w:rPr>
        <w:t>Montenegro, Ariel</w:t>
      </w:r>
      <w:r w:rsidR="00824F62">
        <w:rPr>
          <w:rFonts w:ascii="Times New Roman" w:hAnsi="Times New Roman"/>
          <w:sz w:val="24"/>
          <w:szCs w:val="24"/>
        </w:rPr>
        <w:t xml:space="preserve">; </w:t>
      </w:r>
      <w:proofErr w:type="spellStart"/>
      <w:r>
        <w:rPr>
          <w:rFonts w:ascii="Times New Roman" w:hAnsi="Times New Roman"/>
          <w:sz w:val="24"/>
          <w:szCs w:val="24"/>
        </w:rPr>
        <w:t>Arzubi</w:t>
      </w:r>
      <w:proofErr w:type="spellEnd"/>
      <w:r>
        <w:rPr>
          <w:rFonts w:ascii="Times New Roman" w:hAnsi="Times New Roman"/>
          <w:sz w:val="24"/>
          <w:szCs w:val="24"/>
        </w:rPr>
        <w:t>, Carlos</w:t>
      </w:r>
      <w:r w:rsidR="00824F62">
        <w:rPr>
          <w:rFonts w:ascii="Times New Roman" w:hAnsi="Times New Roman"/>
          <w:sz w:val="24"/>
          <w:szCs w:val="24"/>
        </w:rPr>
        <w:t xml:space="preserve">; </w:t>
      </w:r>
      <w:proofErr w:type="spellStart"/>
      <w:r>
        <w:rPr>
          <w:rFonts w:ascii="Times New Roman" w:hAnsi="Times New Roman"/>
          <w:sz w:val="24"/>
          <w:szCs w:val="24"/>
        </w:rPr>
        <w:t>DiazYofre</w:t>
      </w:r>
      <w:proofErr w:type="spellEnd"/>
      <w:r>
        <w:rPr>
          <w:rFonts w:ascii="Times New Roman" w:hAnsi="Times New Roman"/>
          <w:sz w:val="24"/>
          <w:szCs w:val="24"/>
        </w:rPr>
        <w:t>, Felipe</w:t>
      </w:r>
    </w:p>
    <w:p w:rsidR="002E31B0" w:rsidRDefault="002E31B0" w:rsidP="002E31B0">
      <w:pPr>
        <w:tabs>
          <w:tab w:val="left" w:pos="1985"/>
        </w:tabs>
        <w:spacing w:after="0" w:line="240" w:lineRule="auto"/>
        <w:jc w:val="both"/>
        <w:rPr>
          <w:rFonts w:ascii="Times New Roman" w:hAnsi="Times New Roman"/>
          <w:sz w:val="24"/>
          <w:szCs w:val="24"/>
        </w:rPr>
      </w:pPr>
      <w:proofErr w:type="spellStart"/>
      <w:r>
        <w:rPr>
          <w:rFonts w:ascii="Times New Roman" w:hAnsi="Times New Roman"/>
          <w:sz w:val="24"/>
          <w:szCs w:val="24"/>
        </w:rPr>
        <w:t>Funes</w:t>
      </w:r>
      <w:proofErr w:type="spellEnd"/>
      <w:r>
        <w:rPr>
          <w:rFonts w:ascii="Times New Roman" w:hAnsi="Times New Roman"/>
          <w:sz w:val="24"/>
          <w:szCs w:val="24"/>
        </w:rPr>
        <w:t xml:space="preserve"> </w:t>
      </w:r>
      <w:proofErr w:type="spellStart"/>
      <w:r>
        <w:rPr>
          <w:rFonts w:ascii="Times New Roman" w:hAnsi="Times New Roman"/>
          <w:sz w:val="24"/>
          <w:szCs w:val="24"/>
        </w:rPr>
        <w:t>Gayoso</w:t>
      </w:r>
      <w:proofErr w:type="spellEnd"/>
      <w:r>
        <w:rPr>
          <w:rFonts w:ascii="Times New Roman" w:hAnsi="Times New Roman"/>
          <w:sz w:val="24"/>
          <w:szCs w:val="24"/>
        </w:rPr>
        <w:t>, Francisco</w:t>
      </w:r>
      <w:r w:rsidR="00824F62">
        <w:rPr>
          <w:rFonts w:ascii="Times New Roman" w:hAnsi="Times New Roman"/>
          <w:sz w:val="24"/>
          <w:szCs w:val="24"/>
        </w:rPr>
        <w:t xml:space="preserve">; </w:t>
      </w:r>
      <w:proofErr w:type="spellStart"/>
      <w:r>
        <w:rPr>
          <w:rFonts w:ascii="Times New Roman" w:hAnsi="Times New Roman"/>
          <w:sz w:val="24"/>
          <w:szCs w:val="24"/>
        </w:rPr>
        <w:t>Zgrablich</w:t>
      </w:r>
      <w:proofErr w:type="spellEnd"/>
      <w:r>
        <w:rPr>
          <w:rFonts w:ascii="Times New Roman" w:hAnsi="Times New Roman"/>
          <w:sz w:val="24"/>
          <w:szCs w:val="24"/>
        </w:rPr>
        <w:t>, Sergio</w:t>
      </w:r>
    </w:p>
    <w:p w:rsidR="002E31B0" w:rsidRDefault="002E31B0" w:rsidP="002E31B0">
      <w:pPr>
        <w:tabs>
          <w:tab w:val="left" w:pos="1985"/>
        </w:tabs>
        <w:spacing w:after="0" w:line="240" w:lineRule="auto"/>
        <w:jc w:val="both"/>
        <w:rPr>
          <w:rFonts w:ascii="Times New Roman" w:hAnsi="Times New Roman"/>
          <w:sz w:val="24"/>
          <w:szCs w:val="24"/>
        </w:rPr>
      </w:pPr>
    </w:p>
    <w:p w:rsidR="002E31B0" w:rsidRDefault="002E31B0" w:rsidP="002E31B0">
      <w:pPr>
        <w:tabs>
          <w:tab w:val="left" w:pos="1985"/>
        </w:tabs>
        <w:spacing w:after="0" w:line="240" w:lineRule="auto"/>
        <w:jc w:val="both"/>
        <w:rPr>
          <w:rFonts w:ascii="Times New Roman" w:hAnsi="Times New Roman"/>
          <w:sz w:val="24"/>
          <w:szCs w:val="24"/>
        </w:rPr>
      </w:pPr>
      <w:r>
        <w:rPr>
          <w:rFonts w:ascii="Times New Roman" w:hAnsi="Times New Roman"/>
          <w:sz w:val="24"/>
          <w:szCs w:val="24"/>
        </w:rPr>
        <w:t>Pertenencia institucional (todos):</w:t>
      </w:r>
    </w:p>
    <w:p w:rsidR="002E31B0" w:rsidRPr="00E6087B" w:rsidRDefault="002E31B0" w:rsidP="002E31B0">
      <w:pPr>
        <w:widowControl w:val="0"/>
        <w:spacing w:after="0" w:line="240" w:lineRule="auto"/>
        <w:rPr>
          <w:rFonts w:ascii="Times New Roman" w:eastAsia="Times New Roman" w:hAnsi="Times New Roman"/>
          <w:sz w:val="24"/>
          <w:szCs w:val="24"/>
          <w:lang w:val="es-ES_tradnl" w:eastAsia="es-ES"/>
        </w:rPr>
      </w:pPr>
      <w:r w:rsidRPr="00E6087B">
        <w:rPr>
          <w:rFonts w:ascii="Times New Roman" w:eastAsia="Times New Roman" w:hAnsi="Times New Roman"/>
          <w:sz w:val="24"/>
          <w:szCs w:val="24"/>
          <w:lang w:val="es-ES_tradnl" w:eastAsia="es-ES"/>
        </w:rPr>
        <w:t>Facultad de Ciencias Agropecuarias de la Universidad Nacional de Córdoba.</w:t>
      </w:r>
    </w:p>
    <w:p w:rsidR="002E31B0" w:rsidRDefault="002E31B0" w:rsidP="002E31B0">
      <w:pPr>
        <w:tabs>
          <w:tab w:val="left" w:pos="1985"/>
        </w:tabs>
        <w:spacing w:after="0" w:line="240" w:lineRule="auto"/>
        <w:jc w:val="both"/>
        <w:rPr>
          <w:rFonts w:ascii="Times New Roman" w:hAnsi="Times New Roman"/>
          <w:sz w:val="24"/>
          <w:szCs w:val="24"/>
          <w:lang w:val="es-ES"/>
        </w:rPr>
      </w:pPr>
    </w:p>
    <w:p w:rsidR="002E31B0" w:rsidRDefault="002E31B0" w:rsidP="002E31B0">
      <w:pPr>
        <w:tabs>
          <w:tab w:val="left" w:pos="1985"/>
        </w:tabs>
        <w:spacing w:after="0" w:line="240" w:lineRule="auto"/>
        <w:jc w:val="both"/>
        <w:rPr>
          <w:rFonts w:ascii="Times New Roman" w:hAnsi="Times New Roman"/>
          <w:sz w:val="24"/>
          <w:szCs w:val="24"/>
          <w:lang w:val="es-ES"/>
        </w:rPr>
      </w:pPr>
      <w:r>
        <w:rPr>
          <w:rFonts w:ascii="Times New Roman" w:hAnsi="Times New Roman"/>
          <w:sz w:val="24"/>
          <w:szCs w:val="24"/>
          <w:lang w:val="es-ES"/>
        </w:rPr>
        <w:t>Dirección de Correos Electrónicos:</w:t>
      </w:r>
    </w:p>
    <w:p w:rsidR="002E31B0" w:rsidRDefault="0004512F" w:rsidP="002E31B0">
      <w:pPr>
        <w:tabs>
          <w:tab w:val="left" w:pos="1985"/>
        </w:tabs>
        <w:spacing w:after="0" w:line="240" w:lineRule="auto"/>
        <w:jc w:val="both"/>
        <w:rPr>
          <w:rFonts w:ascii="Times New Roman" w:hAnsi="Times New Roman"/>
          <w:sz w:val="24"/>
          <w:szCs w:val="24"/>
          <w:lang w:val="es-ES"/>
        </w:rPr>
      </w:pPr>
      <w:hyperlink r:id="rId6" w:history="1">
        <w:r w:rsidR="002E31B0" w:rsidRPr="000166F7">
          <w:rPr>
            <w:rStyle w:val="Hipervnculo"/>
            <w:rFonts w:ascii="Times New Roman" w:hAnsi="Times New Roman"/>
            <w:sz w:val="24"/>
            <w:szCs w:val="24"/>
          </w:rPr>
          <w:t>aroberi@agro.unc.edu.ar</w:t>
        </w:r>
      </w:hyperlink>
      <w:r w:rsidR="00824F62">
        <w:t xml:space="preserve">; </w:t>
      </w:r>
      <w:hyperlink r:id="rId7" w:history="1">
        <w:r w:rsidR="002E31B0" w:rsidRPr="008A0A22">
          <w:rPr>
            <w:rStyle w:val="Hipervnculo"/>
            <w:rFonts w:ascii="Times New Roman" w:hAnsi="Times New Roman"/>
            <w:sz w:val="24"/>
            <w:szCs w:val="24"/>
            <w:lang w:val="es-ES"/>
          </w:rPr>
          <w:t>noelbuffa@agro.unc.edu.ar</w:t>
        </w:r>
      </w:hyperlink>
      <w:r w:rsidR="00824F62">
        <w:t xml:space="preserve">; </w:t>
      </w:r>
      <w:hyperlink r:id="rId8" w:history="1">
        <w:r w:rsidR="002E31B0" w:rsidRPr="008A0A22">
          <w:rPr>
            <w:rStyle w:val="Hipervnculo"/>
            <w:rFonts w:ascii="Times New Roman" w:hAnsi="Times New Roman"/>
            <w:sz w:val="24"/>
            <w:szCs w:val="24"/>
            <w:lang w:val="es-ES"/>
          </w:rPr>
          <w:t>amontenegro@agro.unc.edu.ar</w:t>
        </w:r>
      </w:hyperlink>
      <w:r w:rsidR="00824F62">
        <w:t xml:space="preserve">; </w:t>
      </w:r>
      <w:hyperlink r:id="rId9" w:history="1">
        <w:r w:rsidR="002E31B0" w:rsidRPr="008A0A22">
          <w:rPr>
            <w:rStyle w:val="Hipervnculo"/>
            <w:rFonts w:ascii="Times New Roman" w:hAnsi="Times New Roman"/>
            <w:sz w:val="24"/>
            <w:szCs w:val="24"/>
            <w:lang w:val="es-ES"/>
          </w:rPr>
          <w:t>carzubi13@gmail.com</w:t>
        </w:r>
      </w:hyperlink>
      <w:r w:rsidR="00824F62">
        <w:t xml:space="preserve">; </w:t>
      </w:r>
      <w:hyperlink r:id="rId10" w:history="1">
        <w:r w:rsidR="002E31B0" w:rsidRPr="008A0A22">
          <w:rPr>
            <w:rStyle w:val="Hipervnculo"/>
            <w:rFonts w:ascii="Times New Roman" w:hAnsi="Times New Roman"/>
            <w:sz w:val="24"/>
            <w:szCs w:val="24"/>
            <w:lang w:val="es-ES"/>
          </w:rPr>
          <w:t>fdiazyofre@gmail.com</w:t>
        </w:r>
      </w:hyperlink>
      <w:r w:rsidR="00824F62">
        <w:t xml:space="preserve">; </w:t>
      </w:r>
      <w:hyperlink r:id="rId11" w:history="1">
        <w:r w:rsidR="002E31B0" w:rsidRPr="008A0A22">
          <w:rPr>
            <w:rStyle w:val="Hipervnculo"/>
            <w:rFonts w:ascii="Times New Roman" w:hAnsi="Times New Roman"/>
            <w:sz w:val="24"/>
            <w:szCs w:val="24"/>
            <w:lang w:val="es-ES"/>
          </w:rPr>
          <w:t>franfunes89@hotmail.com</w:t>
        </w:r>
      </w:hyperlink>
      <w:r w:rsidR="00824F62">
        <w:t xml:space="preserve">; </w:t>
      </w:r>
      <w:hyperlink r:id="rId12" w:history="1">
        <w:r w:rsidR="002E31B0" w:rsidRPr="008A0A22">
          <w:rPr>
            <w:rStyle w:val="Hipervnculo"/>
            <w:rFonts w:ascii="Times New Roman" w:hAnsi="Times New Roman"/>
            <w:sz w:val="24"/>
            <w:szCs w:val="24"/>
            <w:lang w:val="es-ES"/>
          </w:rPr>
          <w:t>saz@agro.unc.edu.ar</w:t>
        </w:r>
      </w:hyperlink>
    </w:p>
    <w:p w:rsidR="00AE0271" w:rsidRDefault="00AE0271">
      <w:pPr>
        <w:tabs>
          <w:tab w:val="left" w:pos="1985"/>
        </w:tabs>
        <w:spacing w:after="0"/>
        <w:jc w:val="both"/>
        <w:rPr>
          <w:sz w:val="24"/>
          <w:szCs w:val="24"/>
          <w:lang w:val="en-US"/>
        </w:rPr>
      </w:pPr>
    </w:p>
    <w:p w:rsidR="00AE0271" w:rsidRDefault="00AE0271">
      <w:pPr>
        <w:tabs>
          <w:tab w:val="left" w:pos="1985"/>
        </w:tabs>
        <w:spacing w:after="0"/>
        <w:jc w:val="both"/>
        <w:rPr>
          <w:rFonts w:ascii="Times New Roman" w:hAnsi="Times New Roman"/>
          <w:sz w:val="24"/>
          <w:szCs w:val="24"/>
        </w:rPr>
      </w:pPr>
    </w:p>
    <w:p w:rsidR="00AE0271" w:rsidRDefault="008A3214">
      <w:pPr>
        <w:spacing w:after="0" w:line="360" w:lineRule="auto"/>
        <w:jc w:val="both"/>
        <w:rPr>
          <w:rFonts w:ascii="Times New Roman" w:hAnsi="Times New Roman"/>
          <w:b/>
          <w:sz w:val="24"/>
          <w:szCs w:val="24"/>
          <w:u w:val="single"/>
        </w:rPr>
      </w:pPr>
      <w:r>
        <w:rPr>
          <w:rFonts w:ascii="Times New Roman" w:hAnsi="Times New Roman"/>
          <w:b/>
          <w:sz w:val="24"/>
          <w:szCs w:val="24"/>
          <w:u w:val="single"/>
        </w:rPr>
        <w:t>INTRODUCCIÓN</w:t>
      </w:r>
    </w:p>
    <w:p w:rsidR="00AE0271" w:rsidRDefault="008A3214" w:rsidP="003B5464">
      <w:pPr>
        <w:spacing w:after="0" w:line="360" w:lineRule="auto"/>
        <w:jc w:val="both"/>
        <w:rPr>
          <w:rFonts w:ascii="Times New Roman" w:hAnsi="Times New Roman"/>
          <w:sz w:val="24"/>
          <w:szCs w:val="24"/>
        </w:rPr>
      </w:pPr>
      <w:r>
        <w:rPr>
          <w:rFonts w:ascii="Times New Roman" w:hAnsi="Times New Roman"/>
          <w:sz w:val="24"/>
          <w:szCs w:val="24"/>
        </w:rPr>
        <w:t>En la provincia de Córdoba la producción de cultivos de cosecha gruesa son muy importantes para la producción agrícola nacional</w:t>
      </w:r>
      <w:r w:rsidR="00D0024B">
        <w:rPr>
          <w:rFonts w:ascii="Times New Roman" w:hAnsi="Times New Roman"/>
          <w:sz w:val="24"/>
          <w:szCs w:val="24"/>
        </w:rPr>
        <w:t>, si bien fue una campaña donde se notó los efectos de la sequía</w:t>
      </w:r>
      <w:r>
        <w:rPr>
          <w:rFonts w:ascii="Times New Roman" w:hAnsi="Times New Roman"/>
          <w:sz w:val="24"/>
          <w:szCs w:val="24"/>
        </w:rPr>
        <w:t>, en maíz para la campaña 201</w:t>
      </w:r>
      <w:r w:rsidR="000A073F">
        <w:rPr>
          <w:rFonts w:ascii="Times New Roman" w:hAnsi="Times New Roman"/>
          <w:sz w:val="24"/>
          <w:szCs w:val="24"/>
        </w:rPr>
        <w:t>7</w:t>
      </w:r>
      <w:r>
        <w:rPr>
          <w:rFonts w:ascii="Times New Roman" w:hAnsi="Times New Roman"/>
          <w:sz w:val="24"/>
          <w:szCs w:val="24"/>
        </w:rPr>
        <w:t>/201</w:t>
      </w:r>
      <w:r w:rsidR="000A073F">
        <w:rPr>
          <w:rFonts w:ascii="Times New Roman" w:hAnsi="Times New Roman"/>
          <w:sz w:val="24"/>
          <w:szCs w:val="24"/>
        </w:rPr>
        <w:t>8</w:t>
      </w:r>
      <w:r>
        <w:rPr>
          <w:rFonts w:ascii="Times New Roman" w:hAnsi="Times New Roman"/>
          <w:sz w:val="24"/>
          <w:szCs w:val="24"/>
        </w:rPr>
        <w:t xml:space="preserve"> con una superficie cosechada de </w:t>
      </w:r>
      <w:r w:rsidR="000A073F" w:rsidRPr="003B5464">
        <w:rPr>
          <w:rFonts w:ascii="Times New Roman" w:hAnsi="Times New Roman"/>
          <w:sz w:val="24"/>
          <w:szCs w:val="24"/>
        </w:rPr>
        <w:t>1.746.100</w:t>
      </w:r>
      <w:r>
        <w:rPr>
          <w:rFonts w:ascii="Times New Roman" w:hAnsi="Times New Roman"/>
          <w:sz w:val="24"/>
          <w:szCs w:val="24"/>
        </w:rPr>
        <w:t xml:space="preserve">hectáreas </w:t>
      </w:r>
      <w:r w:rsidRPr="00D0024B">
        <w:rPr>
          <w:rFonts w:ascii="Times New Roman" w:hAnsi="Times New Roman"/>
          <w:sz w:val="24"/>
          <w:szCs w:val="24"/>
        </w:rPr>
        <w:t>(33.5 % del país)</w:t>
      </w:r>
      <w:r w:rsidR="000A073F" w:rsidRPr="00D0024B">
        <w:rPr>
          <w:rFonts w:ascii="Times New Roman" w:hAnsi="Times New Roman"/>
          <w:sz w:val="24"/>
          <w:szCs w:val="24"/>
        </w:rPr>
        <w:t>,</w:t>
      </w:r>
      <w:r w:rsidR="000A073F">
        <w:rPr>
          <w:rFonts w:ascii="Times New Roman" w:hAnsi="Times New Roman"/>
          <w:sz w:val="24"/>
          <w:szCs w:val="24"/>
        </w:rPr>
        <w:t xml:space="preserve"> con un rendimiento promedio de 63.7 </w:t>
      </w:r>
      <w:proofErr w:type="spellStart"/>
      <w:r w:rsidR="000A073F">
        <w:rPr>
          <w:rFonts w:ascii="Times New Roman" w:hAnsi="Times New Roman"/>
          <w:sz w:val="24"/>
          <w:szCs w:val="24"/>
        </w:rPr>
        <w:t>qq</w:t>
      </w:r>
      <w:proofErr w:type="spellEnd"/>
      <w:r w:rsidR="000A073F">
        <w:rPr>
          <w:rFonts w:ascii="Times New Roman" w:hAnsi="Times New Roman"/>
          <w:sz w:val="24"/>
          <w:szCs w:val="24"/>
        </w:rPr>
        <w:t xml:space="preserve">/hectárea y </w:t>
      </w:r>
      <w:r>
        <w:rPr>
          <w:rFonts w:ascii="Times New Roman" w:hAnsi="Times New Roman"/>
          <w:sz w:val="24"/>
          <w:szCs w:val="24"/>
        </w:rPr>
        <w:t xml:space="preserve">una producción de </w:t>
      </w:r>
      <w:r w:rsidR="00730FC9" w:rsidRPr="003B5464">
        <w:rPr>
          <w:rFonts w:ascii="Times New Roman" w:hAnsi="Times New Roman"/>
          <w:sz w:val="24"/>
          <w:szCs w:val="24"/>
        </w:rPr>
        <w:t>11.129.300</w:t>
      </w:r>
      <w:r>
        <w:rPr>
          <w:rFonts w:ascii="Times New Roman" w:hAnsi="Times New Roman"/>
          <w:sz w:val="24"/>
          <w:szCs w:val="24"/>
        </w:rPr>
        <w:t xml:space="preserve">toneladas </w:t>
      </w:r>
      <w:r w:rsidRPr="00D0024B">
        <w:rPr>
          <w:rFonts w:ascii="Times New Roman" w:hAnsi="Times New Roman"/>
          <w:sz w:val="24"/>
          <w:szCs w:val="24"/>
        </w:rPr>
        <w:t>(3</w:t>
      </w:r>
      <w:r w:rsidR="00D0024B" w:rsidRPr="00D0024B">
        <w:rPr>
          <w:rFonts w:ascii="Times New Roman" w:hAnsi="Times New Roman"/>
          <w:sz w:val="24"/>
          <w:szCs w:val="24"/>
        </w:rPr>
        <w:t>6</w:t>
      </w:r>
      <w:r w:rsidRPr="00D0024B">
        <w:rPr>
          <w:rFonts w:ascii="Times New Roman" w:hAnsi="Times New Roman"/>
          <w:sz w:val="24"/>
          <w:szCs w:val="24"/>
        </w:rPr>
        <w:t xml:space="preserve"> % del país</w:t>
      </w:r>
      <w:r>
        <w:rPr>
          <w:rFonts w:ascii="Times New Roman" w:hAnsi="Times New Roman"/>
          <w:sz w:val="24"/>
          <w:szCs w:val="24"/>
        </w:rPr>
        <w:t xml:space="preserve">); en cuanto a soja para la campaña </w:t>
      </w:r>
      <w:r w:rsidR="00730FC9">
        <w:rPr>
          <w:rFonts w:ascii="Times New Roman" w:hAnsi="Times New Roman"/>
          <w:sz w:val="24"/>
          <w:szCs w:val="24"/>
        </w:rPr>
        <w:t>201</w:t>
      </w:r>
      <w:r w:rsidR="000A073F">
        <w:rPr>
          <w:rFonts w:ascii="Times New Roman" w:hAnsi="Times New Roman"/>
          <w:sz w:val="24"/>
          <w:szCs w:val="24"/>
        </w:rPr>
        <w:t>7</w:t>
      </w:r>
      <w:r w:rsidR="00730FC9">
        <w:rPr>
          <w:rFonts w:ascii="Times New Roman" w:hAnsi="Times New Roman"/>
          <w:sz w:val="24"/>
          <w:szCs w:val="24"/>
        </w:rPr>
        <w:t>/201</w:t>
      </w:r>
      <w:r w:rsidR="000A073F">
        <w:rPr>
          <w:rFonts w:ascii="Times New Roman" w:hAnsi="Times New Roman"/>
          <w:sz w:val="24"/>
          <w:szCs w:val="24"/>
        </w:rPr>
        <w:t>8</w:t>
      </w:r>
      <w:r>
        <w:rPr>
          <w:rFonts w:ascii="Times New Roman" w:hAnsi="Times New Roman"/>
          <w:sz w:val="24"/>
          <w:szCs w:val="24"/>
        </w:rPr>
        <w:t xml:space="preserve">con una superficie cosechada de </w:t>
      </w:r>
      <w:r w:rsidR="000A073F" w:rsidRPr="003B5464">
        <w:rPr>
          <w:rFonts w:ascii="Times New Roman" w:hAnsi="Times New Roman"/>
          <w:sz w:val="24"/>
          <w:szCs w:val="24"/>
        </w:rPr>
        <w:t xml:space="preserve">3.561.795 </w:t>
      </w:r>
      <w:r>
        <w:rPr>
          <w:rFonts w:ascii="Times New Roman" w:hAnsi="Times New Roman"/>
          <w:sz w:val="24"/>
          <w:szCs w:val="24"/>
        </w:rPr>
        <w:t xml:space="preserve">hectáreas </w:t>
      </w:r>
      <w:r w:rsidRPr="00D0024B">
        <w:rPr>
          <w:rFonts w:ascii="Times New Roman" w:hAnsi="Times New Roman"/>
          <w:sz w:val="24"/>
          <w:szCs w:val="24"/>
        </w:rPr>
        <w:t>(2</w:t>
      </w:r>
      <w:r w:rsidR="00D0024B" w:rsidRPr="00D0024B">
        <w:rPr>
          <w:rFonts w:ascii="Times New Roman" w:hAnsi="Times New Roman"/>
          <w:sz w:val="24"/>
          <w:szCs w:val="24"/>
        </w:rPr>
        <w:t>2</w:t>
      </w:r>
      <w:r w:rsidRPr="00D0024B">
        <w:rPr>
          <w:rFonts w:ascii="Times New Roman" w:hAnsi="Times New Roman"/>
          <w:sz w:val="24"/>
          <w:szCs w:val="24"/>
        </w:rPr>
        <w:t xml:space="preserve"> % del país</w:t>
      </w:r>
      <w:r>
        <w:rPr>
          <w:rFonts w:ascii="Times New Roman" w:hAnsi="Times New Roman"/>
          <w:sz w:val="24"/>
          <w:szCs w:val="24"/>
        </w:rPr>
        <w:t xml:space="preserve">) </w:t>
      </w:r>
      <w:r w:rsidR="000A073F">
        <w:rPr>
          <w:rFonts w:ascii="Times New Roman" w:hAnsi="Times New Roman"/>
          <w:sz w:val="24"/>
          <w:szCs w:val="24"/>
        </w:rPr>
        <w:t>con un rendimiento promedio de 22,3qq/</w:t>
      </w:r>
      <w:r w:rsidR="00187B99">
        <w:rPr>
          <w:rFonts w:ascii="Times New Roman" w:hAnsi="Times New Roman"/>
          <w:sz w:val="24"/>
          <w:szCs w:val="24"/>
        </w:rPr>
        <w:t>hectáreas y</w:t>
      </w:r>
      <w:r>
        <w:rPr>
          <w:rFonts w:ascii="Times New Roman" w:hAnsi="Times New Roman"/>
          <w:sz w:val="24"/>
          <w:szCs w:val="24"/>
        </w:rPr>
        <w:t xml:space="preserve"> una producción de </w:t>
      </w:r>
      <w:r w:rsidR="000A073F" w:rsidRPr="003B5464">
        <w:rPr>
          <w:rFonts w:ascii="Times New Roman" w:hAnsi="Times New Roman"/>
          <w:sz w:val="24"/>
          <w:szCs w:val="24"/>
        </w:rPr>
        <w:t>7.937.275,7</w:t>
      </w:r>
      <w:r>
        <w:rPr>
          <w:rFonts w:ascii="Times New Roman" w:hAnsi="Times New Roman"/>
          <w:sz w:val="24"/>
          <w:szCs w:val="24"/>
        </w:rPr>
        <w:t xml:space="preserve">toneladas </w:t>
      </w:r>
      <w:r w:rsidRPr="00D0024B">
        <w:rPr>
          <w:rFonts w:ascii="Times New Roman" w:hAnsi="Times New Roman"/>
          <w:sz w:val="24"/>
          <w:szCs w:val="24"/>
        </w:rPr>
        <w:t>(30,3 % del país).</w:t>
      </w:r>
      <w:r>
        <w:rPr>
          <w:rFonts w:ascii="Times New Roman" w:hAnsi="Times New Roman"/>
          <w:sz w:val="24"/>
          <w:szCs w:val="24"/>
        </w:rPr>
        <w:t xml:space="preserve"> Siendo los departamentos de</w:t>
      </w:r>
      <w:r w:rsidR="000A073F">
        <w:rPr>
          <w:rFonts w:ascii="Times New Roman" w:hAnsi="Times New Roman"/>
          <w:sz w:val="24"/>
          <w:szCs w:val="24"/>
        </w:rPr>
        <w:t>l centro - norte</w:t>
      </w:r>
      <w:r>
        <w:rPr>
          <w:rFonts w:ascii="Times New Roman" w:hAnsi="Times New Roman"/>
          <w:sz w:val="24"/>
          <w:szCs w:val="24"/>
        </w:rPr>
        <w:t xml:space="preserve"> de Córdoba (</w:t>
      </w:r>
      <w:r w:rsidR="0065683D">
        <w:rPr>
          <w:rFonts w:ascii="Times New Roman" w:hAnsi="Times New Roman"/>
          <w:sz w:val="24"/>
          <w:szCs w:val="24"/>
        </w:rPr>
        <w:t xml:space="preserve">Santa María, Colon, Totoral, Rio Primero, Rio Segundo, Rio Seco y </w:t>
      </w:r>
      <w:proofErr w:type="spellStart"/>
      <w:r w:rsidR="0065683D">
        <w:rPr>
          <w:rFonts w:ascii="Times New Roman" w:hAnsi="Times New Roman"/>
          <w:sz w:val="24"/>
          <w:szCs w:val="24"/>
        </w:rPr>
        <w:t>Tulumba</w:t>
      </w:r>
      <w:proofErr w:type="spellEnd"/>
      <w:r>
        <w:rPr>
          <w:rFonts w:ascii="Times New Roman" w:hAnsi="Times New Roman"/>
          <w:sz w:val="24"/>
          <w:szCs w:val="24"/>
        </w:rPr>
        <w:t xml:space="preserve">) los departamentos </w:t>
      </w:r>
      <w:r w:rsidR="0065683D">
        <w:rPr>
          <w:rFonts w:ascii="Times New Roman" w:hAnsi="Times New Roman"/>
          <w:sz w:val="24"/>
          <w:szCs w:val="24"/>
        </w:rPr>
        <w:t xml:space="preserve">donde se realiza los maíces tardíos en </w:t>
      </w:r>
      <w:r>
        <w:rPr>
          <w:rFonts w:ascii="Times New Roman" w:hAnsi="Times New Roman"/>
          <w:sz w:val="24"/>
          <w:szCs w:val="24"/>
        </w:rPr>
        <w:t xml:space="preserve">la provincia contribuyendo aproximadamente con el </w:t>
      </w:r>
      <w:r w:rsidRPr="00D0024B">
        <w:rPr>
          <w:rFonts w:ascii="Times New Roman" w:hAnsi="Times New Roman"/>
          <w:sz w:val="24"/>
          <w:szCs w:val="24"/>
        </w:rPr>
        <w:t>2</w:t>
      </w:r>
      <w:r w:rsidR="0065683D" w:rsidRPr="00D0024B">
        <w:rPr>
          <w:rFonts w:ascii="Times New Roman" w:hAnsi="Times New Roman"/>
          <w:sz w:val="24"/>
          <w:szCs w:val="24"/>
        </w:rPr>
        <w:t>4</w:t>
      </w:r>
      <w:r w:rsidRPr="00D0024B">
        <w:rPr>
          <w:rFonts w:ascii="Times New Roman" w:hAnsi="Times New Roman"/>
          <w:sz w:val="24"/>
          <w:szCs w:val="24"/>
        </w:rPr>
        <w:t xml:space="preserve"> %</w:t>
      </w:r>
      <w:r>
        <w:rPr>
          <w:rFonts w:ascii="Times New Roman" w:hAnsi="Times New Roman"/>
          <w:sz w:val="24"/>
          <w:szCs w:val="24"/>
        </w:rPr>
        <w:t xml:space="preserve"> de la producción de maíz</w:t>
      </w:r>
      <w:r w:rsidR="00D0024B">
        <w:rPr>
          <w:rFonts w:ascii="Times New Roman" w:hAnsi="Times New Roman"/>
          <w:sz w:val="24"/>
          <w:szCs w:val="24"/>
        </w:rPr>
        <w:t xml:space="preserve"> y un </w:t>
      </w:r>
      <w:r w:rsidR="00D0024B">
        <w:rPr>
          <w:rFonts w:ascii="Times New Roman" w:hAnsi="Times New Roman"/>
          <w:sz w:val="24"/>
          <w:szCs w:val="24"/>
        </w:rPr>
        <w:lastRenderedPageBreak/>
        <w:t>rendimiento de 56qq/</w:t>
      </w:r>
      <w:proofErr w:type="spellStart"/>
      <w:r w:rsidR="00D0024B">
        <w:rPr>
          <w:rFonts w:ascii="Times New Roman" w:hAnsi="Times New Roman"/>
          <w:sz w:val="24"/>
          <w:szCs w:val="24"/>
        </w:rPr>
        <w:t>ha</w:t>
      </w:r>
      <w:proofErr w:type="spellEnd"/>
      <w:r>
        <w:rPr>
          <w:rFonts w:ascii="Times New Roman" w:hAnsi="Times New Roman"/>
          <w:sz w:val="24"/>
          <w:szCs w:val="24"/>
        </w:rPr>
        <w:t xml:space="preserve"> y </w:t>
      </w:r>
      <w:r w:rsidR="0065683D" w:rsidRPr="00D0024B">
        <w:rPr>
          <w:rFonts w:ascii="Times New Roman" w:hAnsi="Times New Roman"/>
          <w:sz w:val="24"/>
          <w:szCs w:val="24"/>
        </w:rPr>
        <w:t>14</w:t>
      </w:r>
      <w:r>
        <w:rPr>
          <w:rFonts w:ascii="Times New Roman" w:hAnsi="Times New Roman"/>
          <w:sz w:val="24"/>
          <w:szCs w:val="24"/>
        </w:rPr>
        <w:t xml:space="preserve"> % de la producción de soja del total provincial</w:t>
      </w:r>
      <w:r w:rsidR="00D0024B">
        <w:rPr>
          <w:rFonts w:ascii="Times New Roman" w:hAnsi="Times New Roman"/>
          <w:sz w:val="24"/>
          <w:szCs w:val="24"/>
        </w:rPr>
        <w:t xml:space="preserve"> y un rendimiento promedio de 18 </w:t>
      </w:r>
      <w:proofErr w:type="spellStart"/>
      <w:r w:rsidR="00D0024B">
        <w:rPr>
          <w:rFonts w:ascii="Times New Roman" w:hAnsi="Times New Roman"/>
          <w:sz w:val="24"/>
          <w:szCs w:val="24"/>
        </w:rPr>
        <w:t>qq</w:t>
      </w:r>
      <w:proofErr w:type="spellEnd"/>
      <w:r w:rsidR="00D0024B">
        <w:rPr>
          <w:rFonts w:ascii="Times New Roman" w:hAnsi="Times New Roman"/>
          <w:sz w:val="24"/>
          <w:szCs w:val="24"/>
        </w:rPr>
        <w:t>/ha</w:t>
      </w:r>
      <w:r>
        <w:rPr>
          <w:rFonts w:ascii="Times New Roman" w:hAnsi="Times New Roman"/>
          <w:sz w:val="24"/>
          <w:szCs w:val="24"/>
        </w:rPr>
        <w:t xml:space="preserve"> (SIIA, 201</w:t>
      </w:r>
      <w:r w:rsidR="00187B99">
        <w:rPr>
          <w:rFonts w:ascii="Times New Roman" w:hAnsi="Times New Roman"/>
          <w:sz w:val="24"/>
          <w:szCs w:val="24"/>
        </w:rPr>
        <w:t>8</w:t>
      </w:r>
      <w:r>
        <w:rPr>
          <w:rFonts w:ascii="Times New Roman" w:hAnsi="Times New Roman"/>
          <w:sz w:val="24"/>
          <w:szCs w:val="24"/>
        </w:rPr>
        <w:t xml:space="preserve"> y Bolsa de Cereales de Córdoba, 201</w:t>
      </w:r>
      <w:r w:rsidR="0065683D">
        <w:rPr>
          <w:rFonts w:ascii="Times New Roman" w:hAnsi="Times New Roman"/>
          <w:sz w:val="24"/>
          <w:szCs w:val="24"/>
        </w:rPr>
        <w:t>8</w:t>
      </w:r>
      <w:r>
        <w:rPr>
          <w:rFonts w:ascii="Times New Roman" w:hAnsi="Times New Roman"/>
          <w:sz w:val="24"/>
          <w:szCs w:val="24"/>
        </w:rPr>
        <w:t>).</w:t>
      </w:r>
    </w:p>
    <w:p w:rsidR="00AE0271" w:rsidRDefault="008A3214">
      <w:pPr>
        <w:tabs>
          <w:tab w:val="left" w:pos="1985"/>
        </w:tabs>
        <w:spacing w:after="0" w:line="360" w:lineRule="auto"/>
        <w:jc w:val="both"/>
        <w:rPr>
          <w:rFonts w:ascii="Times New Roman" w:hAnsi="Times New Roman"/>
          <w:sz w:val="24"/>
          <w:szCs w:val="24"/>
        </w:rPr>
      </w:pPr>
      <w:r>
        <w:rPr>
          <w:rFonts w:ascii="Times New Roman" w:hAnsi="Times New Roman"/>
          <w:sz w:val="24"/>
          <w:szCs w:val="24"/>
        </w:rPr>
        <w:t xml:space="preserve">Para el 2050 vamos a tener que producir alimento para 9200 millones de habitantes, al mismo tiempo, preservando áreas ricas en biodiversidad y servicios eco-sistémicos. Para cumplir con estos objetivos necesitamos alcanzar altos rendimientos en cada hectárea de tierra que se encuentra actualmente cultivada (Van </w:t>
      </w:r>
      <w:proofErr w:type="spellStart"/>
      <w:r>
        <w:rPr>
          <w:rFonts w:ascii="Times New Roman" w:hAnsi="Times New Roman"/>
          <w:sz w:val="24"/>
          <w:szCs w:val="24"/>
        </w:rPr>
        <w:t>Iteersum</w:t>
      </w:r>
      <w:proofErr w:type="spellEnd"/>
      <w:r>
        <w:rPr>
          <w:rFonts w:ascii="Times New Roman" w:hAnsi="Times New Roman"/>
          <w:sz w:val="24"/>
          <w:szCs w:val="24"/>
        </w:rPr>
        <w:t xml:space="preserve"> et al, 2013). También </w:t>
      </w:r>
      <w:proofErr w:type="spellStart"/>
      <w:r>
        <w:rPr>
          <w:rFonts w:ascii="Times New Roman" w:hAnsi="Times New Roman"/>
          <w:sz w:val="24"/>
          <w:szCs w:val="24"/>
        </w:rPr>
        <w:t>Salvagiotti</w:t>
      </w:r>
      <w:proofErr w:type="spellEnd"/>
      <w:r>
        <w:rPr>
          <w:rFonts w:ascii="Times New Roman" w:hAnsi="Times New Roman"/>
          <w:sz w:val="24"/>
          <w:szCs w:val="24"/>
        </w:rPr>
        <w:t xml:space="preserve"> (2009) afirma que la creciente demanda global de alimentos y las limitadas posibilidades de expansión de la frontera agrícola, constituye el marco para la discusión de la intensificación de la producción de los cultivos. Esta intensificación implica la incorporación de tecnologías y el desarrollo de estrategias de manejo para incrementar los rendimientos por unidad de superficie haciendo un uso más eficiente de los recursos que necesita el cultivo para producir (radiación, agua y nutrientes), pero al mismo tiempo reducir los efectos negativos sobre el ambiente. Para diseñar estas estrategias es imprescindible conocer la brecha de producción existente entre los rendimientos máximos alcanzables y los rendimientos factibles. </w:t>
      </w:r>
    </w:p>
    <w:p w:rsidR="00AE0271" w:rsidRDefault="008A3214">
      <w:pPr>
        <w:tabs>
          <w:tab w:val="left" w:pos="1985"/>
        </w:tabs>
        <w:spacing w:after="0" w:line="360" w:lineRule="auto"/>
        <w:jc w:val="both"/>
        <w:rPr>
          <w:rFonts w:ascii="Times New Roman" w:hAnsi="Times New Roman"/>
          <w:sz w:val="24"/>
          <w:szCs w:val="24"/>
        </w:rPr>
      </w:pPr>
      <w:r>
        <w:rPr>
          <w:rFonts w:ascii="Times New Roman" w:hAnsi="Times New Roman"/>
          <w:sz w:val="24"/>
          <w:szCs w:val="24"/>
        </w:rPr>
        <w:t>En cuanto a las tecnologías que permitirían acortar la brecha productiva en el sector agrícola, el INTA advierte que el perfil tecnológico del sector primario, partiendo del supuesto de la existencia de productores cuyas funciones de producción se asocian a uno de tres niveles de tecnología, claramente diferenciadas, tanto en lo relativo al paquete de insumos y prácticas empleadas, como a su expresión cuantitativa más visible: el rendimiento. Dichos niveles son: alto o de punta (NTA), medio (NTM) y bajo (NTB) (</w:t>
      </w:r>
      <w:proofErr w:type="spellStart"/>
      <w:r>
        <w:rPr>
          <w:rFonts w:ascii="Times New Roman" w:hAnsi="Times New Roman"/>
          <w:sz w:val="24"/>
          <w:szCs w:val="24"/>
        </w:rPr>
        <w:t>Cap&amp;Gonzalez</w:t>
      </w:r>
      <w:proofErr w:type="spellEnd"/>
      <w:r>
        <w:rPr>
          <w:rFonts w:ascii="Times New Roman" w:hAnsi="Times New Roman"/>
          <w:sz w:val="24"/>
          <w:szCs w:val="24"/>
        </w:rPr>
        <w:t>, 2002). Se ha observado que existen en el mercado, tecnologías “de punta”, claramente superadoras de las empleadas por una fracción importante de productores, pero que no son adoptadas o lo son parcialmente, sin aprovechar su potencial. Esta situación origina lo que se ha deno</w:t>
      </w:r>
      <w:r w:rsidR="00BA4B71">
        <w:rPr>
          <w:rFonts w:ascii="Times New Roman" w:hAnsi="Times New Roman"/>
          <w:sz w:val="24"/>
          <w:szCs w:val="24"/>
        </w:rPr>
        <w:t xml:space="preserve">minado la “brecha tecnológica” </w:t>
      </w:r>
      <w:r>
        <w:rPr>
          <w:rFonts w:ascii="Times New Roman" w:hAnsi="Times New Roman"/>
          <w:sz w:val="24"/>
          <w:szCs w:val="24"/>
        </w:rPr>
        <w:t>(</w:t>
      </w:r>
      <w:proofErr w:type="spellStart"/>
      <w:r>
        <w:rPr>
          <w:rFonts w:ascii="Times New Roman" w:hAnsi="Times New Roman"/>
          <w:sz w:val="24"/>
          <w:szCs w:val="24"/>
        </w:rPr>
        <w:t>Cap</w:t>
      </w:r>
      <w:proofErr w:type="spellEnd"/>
      <w:r>
        <w:rPr>
          <w:rFonts w:ascii="Times New Roman" w:hAnsi="Times New Roman"/>
          <w:sz w:val="24"/>
          <w:szCs w:val="24"/>
        </w:rPr>
        <w:t xml:space="preserve"> y González, 2004). </w:t>
      </w:r>
    </w:p>
    <w:p w:rsidR="00AE0271" w:rsidRDefault="008A3214">
      <w:pPr>
        <w:spacing w:after="0" w:line="360" w:lineRule="auto"/>
        <w:jc w:val="both"/>
        <w:rPr>
          <w:rFonts w:ascii="Times New Roman" w:hAnsi="Times New Roman"/>
          <w:sz w:val="24"/>
          <w:szCs w:val="24"/>
        </w:rPr>
      </w:pPr>
      <w:r>
        <w:rPr>
          <w:rFonts w:ascii="Times New Roman" w:hAnsi="Times New Roman"/>
          <w:sz w:val="24"/>
          <w:szCs w:val="24"/>
        </w:rPr>
        <w:t xml:space="preserve">La innovación tecnológica, en el caso del sector agropecuario, consiste en la introducción de cambios en las funciones de producción que resultan en una mayor cantidad de producto manteniendo la intensidad de uso de insumos constante, la misma producción con menos insumos o una mejora en la calidad del producto final de dicha función, que puede darse aún sin modificaciones en la matriz insumo-producto (CEPAL, FAO 2009). </w:t>
      </w:r>
    </w:p>
    <w:p w:rsidR="00A002D6" w:rsidRPr="003B5464" w:rsidRDefault="00A002D6" w:rsidP="003B5464">
      <w:pPr>
        <w:tabs>
          <w:tab w:val="left" w:pos="1985"/>
        </w:tabs>
        <w:spacing w:after="0" w:line="360" w:lineRule="auto"/>
        <w:jc w:val="both"/>
        <w:rPr>
          <w:rFonts w:ascii="Times New Roman" w:hAnsi="Times New Roman"/>
          <w:sz w:val="24"/>
          <w:szCs w:val="24"/>
        </w:rPr>
      </w:pPr>
      <w:r w:rsidRPr="003B5464">
        <w:rPr>
          <w:rFonts w:ascii="Times New Roman" w:hAnsi="Times New Roman"/>
          <w:sz w:val="24"/>
          <w:szCs w:val="24"/>
        </w:rPr>
        <w:t xml:space="preserve">Mucha de la literatura en difusión asume que la proporción acumulada de adopción, sigue una curva sigmoidea en la cual hay un lento crecimiento inicial en el uso de nueva </w:t>
      </w:r>
      <w:r w:rsidRPr="003B5464">
        <w:rPr>
          <w:rFonts w:ascii="Times New Roman" w:hAnsi="Times New Roman"/>
          <w:sz w:val="24"/>
          <w:szCs w:val="24"/>
        </w:rPr>
        <w:lastRenderedPageBreak/>
        <w:t xml:space="preserve">tecnología, seguida de un rápido crecimiento y luego decae por la proporción máxima acumulativa de adopción (CIMMYT, 1993).   </w:t>
      </w:r>
    </w:p>
    <w:p w:rsidR="00A002D6" w:rsidRDefault="00A002D6" w:rsidP="003B5464">
      <w:pPr>
        <w:spacing w:after="0" w:line="360" w:lineRule="auto"/>
        <w:jc w:val="both"/>
        <w:rPr>
          <w:rFonts w:ascii="Times New Roman" w:hAnsi="Times New Roman"/>
          <w:sz w:val="24"/>
          <w:szCs w:val="24"/>
        </w:rPr>
      </w:pPr>
      <w:r w:rsidRPr="003B5464">
        <w:rPr>
          <w:rFonts w:ascii="Times New Roman" w:hAnsi="Times New Roman"/>
          <w:sz w:val="24"/>
          <w:szCs w:val="24"/>
        </w:rPr>
        <w:t>Los cambios tecnológicos han sido admitidos como un componente crítico de la productividad y del crecimiento económico (</w:t>
      </w:r>
      <w:proofErr w:type="spellStart"/>
      <w:r w:rsidRPr="003B5464">
        <w:rPr>
          <w:rFonts w:ascii="Times New Roman" w:hAnsi="Times New Roman"/>
          <w:sz w:val="24"/>
          <w:szCs w:val="24"/>
        </w:rPr>
        <w:t>Solow</w:t>
      </w:r>
      <w:proofErr w:type="spellEnd"/>
      <w:r w:rsidRPr="003B5464">
        <w:rPr>
          <w:rFonts w:ascii="Times New Roman" w:hAnsi="Times New Roman"/>
          <w:sz w:val="24"/>
          <w:szCs w:val="24"/>
        </w:rPr>
        <w:t xml:space="preserve">, 1994; </w:t>
      </w:r>
      <w:proofErr w:type="spellStart"/>
      <w:r w:rsidRPr="003B5464">
        <w:rPr>
          <w:rFonts w:ascii="Times New Roman" w:hAnsi="Times New Roman"/>
          <w:sz w:val="24"/>
          <w:szCs w:val="24"/>
        </w:rPr>
        <w:t>Griliches</w:t>
      </w:r>
      <w:proofErr w:type="spellEnd"/>
      <w:r w:rsidRPr="003B5464">
        <w:rPr>
          <w:rFonts w:ascii="Times New Roman" w:hAnsi="Times New Roman"/>
          <w:sz w:val="24"/>
          <w:szCs w:val="24"/>
        </w:rPr>
        <w:t xml:space="preserve">, 1995). </w:t>
      </w:r>
      <w:r>
        <w:rPr>
          <w:rFonts w:ascii="Times New Roman" w:hAnsi="Times New Roman"/>
          <w:sz w:val="24"/>
          <w:szCs w:val="24"/>
        </w:rPr>
        <w:t xml:space="preserve">En la misma línea, </w:t>
      </w:r>
      <w:proofErr w:type="spellStart"/>
      <w:r>
        <w:rPr>
          <w:rFonts w:ascii="Times New Roman" w:hAnsi="Times New Roman"/>
          <w:sz w:val="24"/>
          <w:szCs w:val="24"/>
        </w:rPr>
        <w:t>Giancola</w:t>
      </w:r>
      <w:proofErr w:type="spellEnd"/>
      <w:r w:rsidR="005103E6">
        <w:rPr>
          <w:rFonts w:ascii="Times New Roman" w:hAnsi="Times New Roman"/>
          <w:sz w:val="24"/>
          <w:szCs w:val="24"/>
        </w:rPr>
        <w:t xml:space="preserve"> </w:t>
      </w:r>
      <w:r w:rsidRPr="003B5464">
        <w:rPr>
          <w:rFonts w:ascii="Times New Roman" w:hAnsi="Times New Roman"/>
          <w:sz w:val="24"/>
          <w:szCs w:val="24"/>
        </w:rPr>
        <w:t>et al</w:t>
      </w:r>
      <w:r>
        <w:rPr>
          <w:rFonts w:ascii="Times New Roman" w:hAnsi="Times New Roman"/>
          <w:sz w:val="24"/>
          <w:szCs w:val="24"/>
        </w:rPr>
        <w:t>, (2012) concluyen que la heterogeneidad tecnológica de las funciones de producción primaria es un fenómeno ampliamente generalizado y el conocimiento o disponibilidad de la tecnología en el sector no es condición suficiente de adopción. En consecuencia, la adopción de tecnologías disponibles puede estar limitada por un conjunto de barreras o restricciones atribuibles a múltiples factores (</w:t>
      </w:r>
      <w:proofErr w:type="spellStart"/>
      <w:r>
        <w:rPr>
          <w:rFonts w:ascii="Times New Roman" w:hAnsi="Times New Roman"/>
          <w:sz w:val="24"/>
          <w:szCs w:val="24"/>
        </w:rPr>
        <w:t>Bonatti</w:t>
      </w:r>
      <w:proofErr w:type="spellEnd"/>
      <w:r w:rsidR="005103E6">
        <w:rPr>
          <w:rFonts w:ascii="Times New Roman" w:hAnsi="Times New Roman"/>
          <w:sz w:val="24"/>
          <w:szCs w:val="24"/>
        </w:rPr>
        <w:t xml:space="preserve"> </w:t>
      </w:r>
      <w:r w:rsidRPr="003B5464">
        <w:rPr>
          <w:rFonts w:ascii="Times New Roman" w:hAnsi="Times New Roman"/>
          <w:sz w:val="24"/>
          <w:szCs w:val="24"/>
        </w:rPr>
        <w:t>et al,</w:t>
      </w:r>
      <w:r>
        <w:rPr>
          <w:rFonts w:ascii="Times New Roman" w:hAnsi="Times New Roman"/>
          <w:sz w:val="24"/>
          <w:szCs w:val="24"/>
        </w:rPr>
        <w:t xml:space="preserve"> 2013;  </w:t>
      </w:r>
      <w:proofErr w:type="spellStart"/>
      <w:r>
        <w:rPr>
          <w:rFonts w:ascii="Times New Roman" w:hAnsi="Times New Roman"/>
          <w:sz w:val="24"/>
          <w:szCs w:val="24"/>
        </w:rPr>
        <w:t>Wdowiak</w:t>
      </w:r>
      <w:proofErr w:type="spellEnd"/>
      <w:r w:rsidR="005103E6">
        <w:rPr>
          <w:rFonts w:ascii="Times New Roman" w:hAnsi="Times New Roman"/>
          <w:sz w:val="24"/>
          <w:szCs w:val="24"/>
        </w:rPr>
        <w:t xml:space="preserve"> </w:t>
      </w:r>
      <w:r w:rsidRPr="003B5464">
        <w:rPr>
          <w:rFonts w:ascii="Times New Roman" w:hAnsi="Times New Roman"/>
          <w:sz w:val="24"/>
          <w:szCs w:val="24"/>
        </w:rPr>
        <w:t>et al</w:t>
      </w:r>
      <w:r>
        <w:rPr>
          <w:rFonts w:ascii="Times New Roman" w:hAnsi="Times New Roman"/>
          <w:sz w:val="24"/>
          <w:szCs w:val="24"/>
        </w:rPr>
        <w:t>, 2013).</w:t>
      </w:r>
    </w:p>
    <w:p w:rsidR="00AE0271" w:rsidRDefault="008A3214" w:rsidP="003B5464">
      <w:pPr>
        <w:tabs>
          <w:tab w:val="left" w:pos="1985"/>
        </w:tabs>
        <w:spacing w:after="0" w:line="360" w:lineRule="auto"/>
        <w:jc w:val="both"/>
        <w:rPr>
          <w:rFonts w:ascii="Times New Roman" w:hAnsi="Times New Roman"/>
          <w:sz w:val="24"/>
          <w:szCs w:val="24"/>
        </w:rPr>
      </w:pPr>
      <w:r>
        <w:rPr>
          <w:rFonts w:ascii="Times New Roman" w:hAnsi="Times New Roman"/>
          <w:sz w:val="24"/>
          <w:szCs w:val="24"/>
          <w:lang w:val="es-AR"/>
        </w:rPr>
        <w:t xml:space="preserve">Las tecnologías que se implementan en los cultivos de soja y maíz, se agrupan por afinidad temática en factores de rendimiento ya actúan sinérgicamente entre ellas. Así lo sugieren </w:t>
      </w:r>
      <w:proofErr w:type="spellStart"/>
      <w:r>
        <w:rPr>
          <w:rFonts w:ascii="Times New Roman" w:hAnsi="Times New Roman"/>
          <w:sz w:val="24"/>
          <w:szCs w:val="24"/>
          <w:lang w:val="es-AR"/>
        </w:rPr>
        <w:t>Heagele</w:t>
      </w:r>
      <w:proofErr w:type="spellEnd"/>
      <w:r>
        <w:rPr>
          <w:rFonts w:ascii="Times New Roman" w:hAnsi="Times New Roman"/>
          <w:sz w:val="24"/>
          <w:szCs w:val="24"/>
          <w:lang w:val="es-AR"/>
        </w:rPr>
        <w:t xml:space="preserve"> y </w:t>
      </w:r>
      <w:proofErr w:type="spellStart"/>
      <w:r>
        <w:rPr>
          <w:rFonts w:ascii="Times New Roman" w:hAnsi="Times New Roman"/>
          <w:sz w:val="24"/>
          <w:szCs w:val="24"/>
          <w:lang w:val="es-AR"/>
        </w:rPr>
        <w:t>Below</w:t>
      </w:r>
      <w:proofErr w:type="spellEnd"/>
      <w:r>
        <w:rPr>
          <w:rFonts w:ascii="Times New Roman" w:hAnsi="Times New Roman"/>
          <w:sz w:val="24"/>
          <w:szCs w:val="24"/>
          <w:lang w:val="es-AR"/>
        </w:rPr>
        <w:t xml:space="preserve"> (2013), que entienden  que </w:t>
      </w:r>
      <w:r>
        <w:rPr>
          <w:rFonts w:ascii="Times New Roman" w:hAnsi="Times New Roman"/>
          <w:sz w:val="24"/>
          <w:szCs w:val="24"/>
        </w:rPr>
        <w:t xml:space="preserve">la interacción de seis factores categóricos de rendimiento  </w:t>
      </w:r>
      <w:proofErr w:type="gramStart"/>
      <w:r>
        <w:rPr>
          <w:rFonts w:ascii="Times New Roman" w:hAnsi="Times New Roman"/>
          <w:sz w:val="24"/>
          <w:szCs w:val="24"/>
        </w:rPr>
        <w:t>ayudan</w:t>
      </w:r>
      <w:proofErr w:type="gramEnd"/>
      <w:r>
        <w:rPr>
          <w:rFonts w:ascii="Times New Roman" w:hAnsi="Times New Roman"/>
          <w:sz w:val="24"/>
          <w:szCs w:val="24"/>
        </w:rPr>
        <w:t xml:space="preserve"> a implementar  mejoras en las prácticas de manejo para aumentar los rendimientos de soja. Estos factores son  agua, fertilidad, variedad, protección foliar (fungicidas e insecticidas), tratamiento de semilla, y distancia entre hileras; los llamados “Seis secretos del éxito de la soja”.</w:t>
      </w:r>
    </w:p>
    <w:p w:rsidR="00A002D6" w:rsidRPr="003B5464" w:rsidRDefault="00A002D6" w:rsidP="003B5464">
      <w:pPr>
        <w:tabs>
          <w:tab w:val="left" w:pos="1985"/>
        </w:tabs>
        <w:spacing w:after="0" w:line="360" w:lineRule="auto"/>
        <w:jc w:val="both"/>
        <w:rPr>
          <w:rFonts w:ascii="Times New Roman" w:hAnsi="Times New Roman"/>
          <w:sz w:val="24"/>
          <w:szCs w:val="24"/>
        </w:rPr>
      </w:pPr>
      <w:r w:rsidRPr="003B5464">
        <w:rPr>
          <w:rFonts w:ascii="Times New Roman" w:hAnsi="Times New Roman"/>
          <w:sz w:val="24"/>
          <w:szCs w:val="24"/>
        </w:rPr>
        <w:t>Del análisis individual de los factores de rendimientos,  se puede definir un sendero de adopción de tecnología que permite optimizar los recursos productivos para cada cultivo, logrando rendimientos que si bien no superan al Nivel Tecnológico Alto (NTA) pero con menos insumos o costos de servicios, producen menores costos directos y por consiguiente mejorar el margen bruto del Nivel Tecnológico Bajo (NTB). El uso de herramientas de información permite a los referentes zonales optar por las tecnologías más sensibles desde el punto de vista productivo, económico y ambiental (</w:t>
      </w:r>
      <w:proofErr w:type="spellStart"/>
      <w:r w:rsidRPr="003B5464">
        <w:rPr>
          <w:rFonts w:ascii="Times New Roman" w:hAnsi="Times New Roman"/>
          <w:sz w:val="24"/>
          <w:szCs w:val="24"/>
        </w:rPr>
        <w:t>Roberi</w:t>
      </w:r>
      <w:proofErr w:type="spellEnd"/>
      <w:r w:rsidRPr="003B5464">
        <w:rPr>
          <w:rFonts w:ascii="Times New Roman" w:hAnsi="Times New Roman"/>
          <w:sz w:val="24"/>
          <w:szCs w:val="24"/>
        </w:rPr>
        <w:t xml:space="preserve"> et al,2017). Además permitió visualizar dos factores de rendimientos (FR) que no se adoptan: Asistencia técnica a campo y Agricultura por ambiente; que son servicios técnicos relevantes para los profesionales y el manejo de las buenas prácticas en producción agrícola (</w:t>
      </w:r>
      <w:proofErr w:type="spellStart"/>
      <w:r w:rsidRPr="003B5464">
        <w:rPr>
          <w:rFonts w:ascii="Times New Roman" w:hAnsi="Times New Roman"/>
          <w:sz w:val="24"/>
          <w:szCs w:val="24"/>
        </w:rPr>
        <w:t>Roberi</w:t>
      </w:r>
      <w:proofErr w:type="spellEnd"/>
      <w:r w:rsidRPr="003B5464">
        <w:rPr>
          <w:rFonts w:ascii="Times New Roman" w:hAnsi="Times New Roman"/>
          <w:sz w:val="24"/>
          <w:szCs w:val="24"/>
        </w:rPr>
        <w:t xml:space="preserve"> Ariel et al,2017). </w:t>
      </w:r>
    </w:p>
    <w:p w:rsidR="00A002D6" w:rsidRPr="003B5464" w:rsidRDefault="00A002D6" w:rsidP="003B5464">
      <w:pPr>
        <w:tabs>
          <w:tab w:val="left" w:pos="1985"/>
        </w:tabs>
        <w:spacing w:after="0" w:line="360" w:lineRule="auto"/>
        <w:jc w:val="both"/>
        <w:rPr>
          <w:rFonts w:ascii="Times New Roman" w:hAnsi="Times New Roman"/>
          <w:sz w:val="24"/>
          <w:szCs w:val="24"/>
        </w:rPr>
      </w:pPr>
      <w:r w:rsidRPr="003B5464">
        <w:rPr>
          <w:rFonts w:ascii="Times New Roman" w:hAnsi="Times New Roman"/>
          <w:sz w:val="24"/>
          <w:szCs w:val="24"/>
        </w:rPr>
        <w:t>La problemática en el sudeste de la provincia de Córdoba es que existe una  brecha productiva en los cultivos de soja, maíz y trigo (</w:t>
      </w:r>
      <w:proofErr w:type="spellStart"/>
      <w:r w:rsidRPr="003B5464">
        <w:rPr>
          <w:rFonts w:ascii="Times New Roman" w:hAnsi="Times New Roman"/>
          <w:sz w:val="24"/>
          <w:szCs w:val="24"/>
        </w:rPr>
        <w:t>Yield</w:t>
      </w:r>
      <w:proofErr w:type="spellEnd"/>
      <w:r w:rsidRPr="003B5464">
        <w:rPr>
          <w:rFonts w:ascii="Times New Roman" w:hAnsi="Times New Roman"/>
          <w:sz w:val="24"/>
          <w:szCs w:val="24"/>
        </w:rPr>
        <w:t xml:space="preserve"> Gap; Aramburu et al, 2013; </w:t>
      </w:r>
      <w:proofErr w:type="spellStart"/>
      <w:r w:rsidRPr="003B5464">
        <w:rPr>
          <w:rFonts w:ascii="Times New Roman" w:hAnsi="Times New Roman"/>
          <w:sz w:val="24"/>
          <w:szCs w:val="24"/>
        </w:rPr>
        <w:t>Grassini</w:t>
      </w:r>
      <w:proofErr w:type="spellEnd"/>
      <w:r w:rsidRPr="003B5464">
        <w:rPr>
          <w:rFonts w:ascii="Times New Roman" w:hAnsi="Times New Roman"/>
          <w:sz w:val="24"/>
          <w:szCs w:val="24"/>
        </w:rPr>
        <w:t xml:space="preserve">, 2013).Por ejemplo, simulaciones del rendimiento potencial de maíces sembrados en fechas de diciembre en la zona centro de Argentina (i.e. Córdoba) indican variaciones entre 14 a 16 </w:t>
      </w:r>
      <w:proofErr w:type="spellStart"/>
      <w:r w:rsidRPr="003B5464">
        <w:rPr>
          <w:rFonts w:ascii="Times New Roman" w:hAnsi="Times New Roman"/>
          <w:sz w:val="24"/>
          <w:szCs w:val="24"/>
        </w:rPr>
        <w:t>tn</w:t>
      </w:r>
      <w:proofErr w:type="spellEnd"/>
      <w:r w:rsidRPr="003B5464">
        <w:rPr>
          <w:rFonts w:ascii="Times New Roman" w:hAnsi="Times New Roman"/>
          <w:sz w:val="24"/>
          <w:szCs w:val="24"/>
        </w:rPr>
        <w:t xml:space="preserve"> por hectáreas en buenos años (Aramburu Merlos et al., 2015). La brecha entre el rendimiento potencial y real es reducida en cultivos bajo riego, </w:t>
      </w:r>
      <w:r w:rsidRPr="003B5464">
        <w:rPr>
          <w:rFonts w:ascii="Times New Roman" w:hAnsi="Times New Roman"/>
          <w:sz w:val="24"/>
          <w:szCs w:val="24"/>
        </w:rPr>
        <w:lastRenderedPageBreak/>
        <w:t>en los cuales se obtiene alrededor del 85 a 95% del rendimiento potencial, mientras que en cultivos sin riego raras veces se superan el 50%. Esto resalta la necesidad de desarrollar tecnologías para mejorar la productividad de cultivos en secano, ya que la posibilidad de incorporar nuevas tierras a producciones bajo riego es limitada (</w:t>
      </w:r>
      <w:proofErr w:type="spellStart"/>
      <w:r w:rsidRPr="003B5464">
        <w:rPr>
          <w:rFonts w:ascii="Times New Roman" w:hAnsi="Times New Roman"/>
          <w:sz w:val="24"/>
          <w:szCs w:val="24"/>
        </w:rPr>
        <w:t>Alvarez</w:t>
      </w:r>
      <w:proofErr w:type="spellEnd"/>
      <w:r w:rsidRPr="003B5464">
        <w:rPr>
          <w:rFonts w:ascii="Times New Roman" w:hAnsi="Times New Roman"/>
          <w:sz w:val="24"/>
          <w:szCs w:val="24"/>
        </w:rPr>
        <w:t>, 2015).</w:t>
      </w:r>
    </w:p>
    <w:p w:rsidR="00AE0271" w:rsidRDefault="008A3214">
      <w:pPr>
        <w:tabs>
          <w:tab w:val="left" w:pos="1985"/>
        </w:tabs>
        <w:spacing w:after="0" w:line="360" w:lineRule="auto"/>
        <w:jc w:val="both"/>
        <w:rPr>
          <w:rFonts w:ascii="Times New Roman" w:hAnsi="Times New Roman"/>
          <w:sz w:val="24"/>
          <w:szCs w:val="24"/>
        </w:rPr>
      </w:pPr>
      <w:r>
        <w:rPr>
          <w:rFonts w:ascii="Times New Roman" w:hAnsi="Times New Roman"/>
          <w:sz w:val="24"/>
          <w:szCs w:val="24"/>
        </w:rPr>
        <w:t>Una elección adecuada de las tecnologías críticas (TC) que definan una estrategia de manejo adaptada a las características del agro-ecosistema será la base para obtener una producción agrícola sostenida. Por eso  se plantea, conocer la adopción más conveniente desde el punto de vista agronómico y económico que genera la implementación de las TC. El desafío consiste, entonces, en encontrar una metodología que sirva de “protocolo” para identificar y evaluar la respuesta física y económica de las distintas tecnologías críticas y su secuencia.</w:t>
      </w:r>
    </w:p>
    <w:p w:rsidR="00AE0271" w:rsidRDefault="008A3214">
      <w:pPr>
        <w:spacing w:after="0" w:line="360" w:lineRule="auto"/>
        <w:jc w:val="both"/>
        <w:rPr>
          <w:rFonts w:ascii="Times New Roman" w:hAnsi="Times New Roman"/>
          <w:sz w:val="24"/>
          <w:szCs w:val="24"/>
        </w:rPr>
      </w:pPr>
      <w:r>
        <w:rPr>
          <w:rFonts w:ascii="Times New Roman" w:hAnsi="Times New Roman"/>
          <w:sz w:val="24"/>
          <w:szCs w:val="24"/>
        </w:rPr>
        <w:t xml:space="preserve">La finalidad </w:t>
      </w:r>
      <w:r>
        <w:rPr>
          <w:rFonts w:ascii="Times New Roman" w:hAnsi="Times New Roman"/>
          <w:sz w:val="24"/>
          <w:szCs w:val="24"/>
          <w:lang w:val="es-AR"/>
        </w:rPr>
        <w:t xml:space="preserve">específica de este trabajo fue </w:t>
      </w:r>
      <w:r>
        <w:rPr>
          <w:rFonts w:ascii="Times New Roman" w:hAnsi="Times New Roman"/>
          <w:sz w:val="24"/>
          <w:szCs w:val="24"/>
        </w:rPr>
        <w:t xml:space="preserve">evaluar los resultados físicos y económicos de los cultivos de maíz tardío y soja de primera en </w:t>
      </w:r>
      <w:r w:rsidR="00A002D6">
        <w:rPr>
          <w:rFonts w:ascii="Times New Roman" w:hAnsi="Times New Roman"/>
          <w:sz w:val="24"/>
          <w:szCs w:val="24"/>
        </w:rPr>
        <w:t>los departamentos del centro norte de la provincia de Córdoba,</w:t>
      </w:r>
      <w:r>
        <w:rPr>
          <w:rFonts w:ascii="Times New Roman" w:hAnsi="Times New Roman"/>
          <w:sz w:val="24"/>
          <w:szCs w:val="24"/>
        </w:rPr>
        <w:t xml:space="preserve"> utilizando las TC agrupadas en factores de rendimiento</w:t>
      </w:r>
      <w:r>
        <w:rPr>
          <w:rFonts w:ascii="Times New Roman" w:hAnsi="Times New Roman"/>
          <w:sz w:val="24"/>
          <w:szCs w:val="24"/>
          <w:lang w:val="es-AR"/>
        </w:rPr>
        <w:t xml:space="preserve">, </w:t>
      </w:r>
      <w:r>
        <w:rPr>
          <w:rFonts w:ascii="Times New Roman" w:hAnsi="Times New Roman"/>
          <w:sz w:val="24"/>
          <w:szCs w:val="24"/>
        </w:rPr>
        <w:t>para diferentes perfiles tecnológicos luego de la adopción de TC, entendiéndose por tal aquella que al ser incorporada produce un impacto significativo sobre la productividad y/o calidad. Los indicadores físicos económicos son: producción en </w:t>
      </w:r>
      <w:proofErr w:type="spellStart"/>
      <w:r>
        <w:rPr>
          <w:rFonts w:ascii="Times New Roman" w:hAnsi="Times New Roman"/>
          <w:sz w:val="24"/>
          <w:szCs w:val="24"/>
        </w:rPr>
        <w:t>qq</w:t>
      </w:r>
      <w:proofErr w:type="spellEnd"/>
      <w:r>
        <w:rPr>
          <w:rFonts w:ascii="Times New Roman" w:hAnsi="Times New Roman"/>
          <w:sz w:val="24"/>
          <w:szCs w:val="24"/>
        </w:rPr>
        <w:t>/ha; Margen Bruto; relación Insumo-Producto; Ingreso Marginal, Costo Marginal  y Tasa de Retorno Marginal.</w:t>
      </w:r>
    </w:p>
    <w:p w:rsidR="00AE0271" w:rsidRDefault="00AE0271">
      <w:pPr>
        <w:spacing w:after="0" w:line="360" w:lineRule="auto"/>
        <w:jc w:val="both"/>
        <w:rPr>
          <w:rFonts w:ascii="Times New Roman" w:hAnsi="Times New Roman"/>
          <w:b/>
          <w:sz w:val="24"/>
          <w:szCs w:val="24"/>
          <w:u w:val="single"/>
          <w:lang w:val="es-AR"/>
        </w:rPr>
      </w:pPr>
    </w:p>
    <w:p w:rsidR="00AE0271" w:rsidRDefault="008A3214">
      <w:pPr>
        <w:spacing w:after="0" w:line="360" w:lineRule="auto"/>
        <w:jc w:val="both"/>
        <w:rPr>
          <w:rFonts w:ascii="Times New Roman" w:hAnsi="Times New Roman"/>
          <w:b/>
          <w:sz w:val="24"/>
          <w:szCs w:val="24"/>
          <w:u w:val="single"/>
          <w:lang w:val="es-AR"/>
        </w:rPr>
      </w:pPr>
      <w:r>
        <w:rPr>
          <w:rFonts w:ascii="Times New Roman" w:hAnsi="Times New Roman"/>
          <w:b/>
          <w:sz w:val="24"/>
          <w:szCs w:val="24"/>
          <w:u w:val="single"/>
          <w:lang w:val="es-AR"/>
        </w:rPr>
        <w:t>OBJETIVO GENERAL</w:t>
      </w:r>
    </w:p>
    <w:p w:rsidR="007144DE" w:rsidRPr="003B5464" w:rsidRDefault="008A3214" w:rsidP="007144DE">
      <w:pPr>
        <w:tabs>
          <w:tab w:val="left" w:pos="1985"/>
        </w:tabs>
        <w:spacing w:after="0" w:line="360" w:lineRule="auto"/>
        <w:jc w:val="both"/>
        <w:rPr>
          <w:rFonts w:ascii="Times New Roman" w:hAnsi="Times New Roman"/>
          <w:sz w:val="24"/>
        </w:rPr>
      </w:pPr>
      <w:r w:rsidRPr="003B5464">
        <w:rPr>
          <w:rFonts w:ascii="Times New Roman" w:hAnsi="Times New Roman"/>
          <w:sz w:val="24"/>
        </w:rPr>
        <w:t xml:space="preserve">Conocer el impacto físico y económico de la implementación de tecnologías críticas agrupadas en factores de rendimiento en producciones de soja y maíz </w:t>
      </w:r>
      <w:r w:rsidR="007144DE" w:rsidRPr="003B5464">
        <w:rPr>
          <w:rFonts w:ascii="Times New Roman" w:hAnsi="Times New Roman"/>
          <w:sz w:val="24"/>
        </w:rPr>
        <w:t>en el centro y norte de la provincia de Córdoba.</w:t>
      </w:r>
    </w:p>
    <w:p w:rsidR="007144DE" w:rsidRDefault="007144DE">
      <w:pPr>
        <w:spacing w:after="0" w:line="360" w:lineRule="auto"/>
        <w:jc w:val="both"/>
        <w:rPr>
          <w:rFonts w:ascii="Times New Roman" w:hAnsi="Times New Roman"/>
          <w:b/>
          <w:sz w:val="24"/>
          <w:szCs w:val="24"/>
          <w:u w:val="single"/>
          <w:lang w:val="es-AR"/>
        </w:rPr>
      </w:pPr>
    </w:p>
    <w:p w:rsidR="00AE0271" w:rsidRDefault="008A3214">
      <w:pPr>
        <w:spacing w:after="0" w:line="360" w:lineRule="auto"/>
        <w:jc w:val="both"/>
        <w:rPr>
          <w:rFonts w:ascii="Times New Roman" w:hAnsi="Times New Roman"/>
          <w:b/>
          <w:sz w:val="24"/>
          <w:szCs w:val="24"/>
          <w:u w:val="single"/>
          <w:lang w:val="es-AR"/>
        </w:rPr>
      </w:pPr>
      <w:r>
        <w:rPr>
          <w:rFonts w:ascii="Times New Roman" w:hAnsi="Times New Roman"/>
          <w:b/>
          <w:sz w:val="24"/>
          <w:szCs w:val="24"/>
          <w:u w:val="single"/>
          <w:lang w:val="es-AR"/>
        </w:rPr>
        <w:t>Objetivos específicos</w:t>
      </w:r>
    </w:p>
    <w:p w:rsidR="00AE0271" w:rsidRDefault="008A3214">
      <w:pPr>
        <w:numPr>
          <w:ilvl w:val="0"/>
          <w:numId w:val="1"/>
        </w:numPr>
        <w:spacing w:after="0" w:line="360" w:lineRule="auto"/>
        <w:ind w:left="714" w:hanging="357"/>
        <w:jc w:val="both"/>
        <w:rPr>
          <w:rFonts w:ascii="Times New Roman" w:hAnsi="Times New Roman"/>
          <w:sz w:val="24"/>
          <w:szCs w:val="24"/>
        </w:rPr>
      </w:pPr>
      <w:r>
        <w:rPr>
          <w:rFonts w:ascii="Times New Roman" w:hAnsi="Times New Roman"/>
          <w:sz w:val="24"/>
          <w:szCs w:val="24"/>
        </w:rPr>
        <w:t>Conocer las brechas de rendimiento en los cultivos de soja y maíz, que genera cada tecnología crítica agrupadas en factores de rendimientos.</w:t>
      </w:r>
    </w:p>
    <w:p w:rsidR="00AE0271" w:rsidRDefault="008A3214">
      <w:pPr>
        <w:numPr>
          <w:ilvl w:val="0"/>
          <w:numId w:val="1"/>
        </w:numPr>
        <w:spacing w:after="0" w:line="360" w:lineRule="auto"/>
        <w:ind w:left="714" w:hanging="357"/>
        <w:jc w:val="both"/>
        <w:rPr>
          <w:rFonts w:ascii="Times New Roman" w:hAnsi="Times New Roman"/>
          <w:sz w:val="24"/>
          <w:szCs w:val="24"/>
        </w:rPr>
      </w:pPr>
      <w:r>
        <w:rPr>
          <w:rFonts w:ascii="Times New Roman" w:hAnsi="Times New Roman"/>
          <w:sz w:val="24"/>
          <w:szCs w:val="24"/>
        </w:rPr>
        <w:t>Determinar los modelos productivos de soja y maíz para los niveles tecnológicos bajo, medio y alto.</w:t>
      </w:r>
    </w:p>
    <w:p w:rsidR="00AE0271" w:rsidRDefault="008A3214">
      <w:pPr>
        <w:numPr>
          <w:ilvl w:val="0"/>
          <w:numId w:val="1"/>
        </w:numPr>
        <w:spacing w:after="0" w:line="360" w:lineRule="auto"/>
        <w:ind w:left="714" w:hanging="357"/>
        <w:jc w:val="both"/>
        <w:rPr>
          <w:rFonts w:ascii="Times New Roman" w:hAnsi="Times New Roman"/>
          <w:sz w:val="24"/>
          <w:szCs w:val="24"/>
        </w:rPr>
      </w:pPr>
      <w:r>
        <w:rPr>
          <w:rFonts w:ascii="Times New Roman" w:hAnsi="Times New Roman"/>
          <w:sz w:val="24"/>
          <w:szCs w:val="24"/>
        </w:rPr>
        <w:t>Identificar el impacto físico y económico de los factores de rendimientos cuando son adoptados  individualmente  por el nivel tecnológico bajo.</w:t>
      </w:r>
    </w:p>
    <w:p w:rsidR="00AE0271" w:rsidRDefault="00AE0271">
      <w:pPr>
        <w:spacing w:after="0" w:line="360" w:lineRule="auto"/>
        <w:jc w:val="both"/>
        <w:rPr>
          <w:rFonts w:ascii="Times New Roman" w:hAnsi="Times New Roman"/>
          <w:b/>
          <w:sz w:val="24"/>
          <w:szCs w:val="24"/>
          <w:u w:val="single"/>
        </w:rPr>
      </w:pPr>
    </w:p>
    <w:p w:rsidR="00AE0271" w:rsidRDefault="008A3214">
      <w:pPr>
        <w:spacing w:after="0" w:line="360" w:lineRule="auto"/>
        <w:jc w:val="both"/>
        <w:rPr>
          <w:rFonts w:ascii="Times New Roman" w:hAnsi="Times New Roman"/>
          <w:b/>
          <w:sz w:val="24"/>
          <w:szCs w:val="24"/>
          <w:u w:val="single"/>
        </w:rPr>
      </w:pPr>
      <w:r>
        <w:rPr>
          <w:rFonts w:ascii="Times New Roman" w:hAnsi="Times New Roman"/>
          <w:b/>
          <w:sz w:val="24"/>
          <w:szCs w:val="24"/>
          <w:u w:val="single"/>
        </w:rPr>
        <w:lastRenderedPageBreak/>
        <w:t>METODOLOGÍA</w:t>
      </w:r>
    </w:p>
    <w:p w:rsidR="00AE0271" w:rsidRDefault="008A3214">
      <w:pPr>
        <w:spacing w:after="0" w:line="360" w:lineRule="auto"/>
        <w:jc w:val="both"/>
        <w:textAlignment w:val="baseline"/>
        <w:rPr>
          <w:rFonts w:ascii="Times New Roman" w:eastAsia="Times New Roman" w:hAnsi="Times New Roman"/>
          <w:sz w:val="24"/>
          <w:szCs w:val="24"/>
          <w:lang w:eastAsia="es-AR"/>
        </w:rPr>
      </w:pPr>
      <w:r>
        <w:rPr>
          <w:rFonts w:ascii="Times New Roman" w:eastAsia="Times New Roman" w:hAnsi="Times New Roman"/>
          <w:sz w:val="24"/>
          <w:szCs w:val="24"/>
          <w:lang w:eastAsia="es-AR"/>
        </w:rPr>
        <w:t xml:space="preserve">Se desarrolló en </w:t>
      </w:r>
      <w:proofErr w:type="spellStart"/>
      <w:r w:rsidR="00BF6F43">
        <w:rPr>
          <w:rFonts w:ascii="Times New Roman" w:eastAsia="Times New Roman" w:hAnsi="Times New Roman"/>
          <w:sz w:val="24"/>
          <w:szCs w:val="24"/>
          <w:lang w:eastAsia="es-AR"/>
        </w:rPr>
        <w:t>tres</w:t>
      </w:r>
      <w:r>
        <w:rPr>
          <w:rFonts w:ascii="Times New Roman" w:eastAsia="Times New Roman" w:hAnsi="Times New Roman"/>
          <w:sz w:val="24"/>
          <w:szCs w:val="24"/>
          <w:lang w:eastAsia="es-AR"/>
        </w:rPr>
        <w:t>s</w:t>
      </w:r>
      <w:proofErr w:type="spellEnd"/>
      <w:r>
        <w:rPr>
          <w:rFonts w:ascii="Times New Roman" w:eastAsia="Times New Roman" w:hAnsi="Times New Roman"/>
          <w:sz w:val="24"/>
          <w:szCs w:val="24"/>
          <w:lang w:eastAsia="es-AR"/>
        </w:rPr>
        <w:t xml:space="preserve"> etapas:  </w:t>
      </w:r>
    </w:p>
    <w:p w:rsidR="007144DE" w:rsidRPr="003B5464" w:rsidRDefault="007144DE" w:rsidP="003B5464">
      <w:pPr>
        <w:spacing w:after="0" w:line="360" w:lineRule="auto"/>
        <w:jc w:val="both"/>
        <w:textAlignment w:val="baseline"/>
        <w:rPr>
          <w:rFonts w:ascii="Times New Roman" w:eastAsia="Times New Roman" w:hAnsi="Times New Roman"/>
          <w:sz w:val="24"/>
          <w:lang w:eastAsia="es-AR"/>
        </w:rPr>
      </w:pPr>
      <w:r w:rsidRPr="003B5464">
        <w:rPr>
          <w:rFonts w:ascii="Times New Roman" w:eastAsia="Times New Roman" w:hAnsi="Times New Roman"/>
          <w:sz w:val="24"/>
          <w:lang w:eastAsia="es-AR"/>
        </w:rPr>
        <w:t>En la primera se trabajó a </w:t>
      </w:r>
      <w:r w:rsidRPr="003B5464">
        <w:rPr>
          <w:rFonts w:ascii="Times New Roman" w:eastAsia="Times New Roman" w:hAnsi="Times New Roman"/>
          <w:b/>
          <w:bCs/>
          <w:sz w:val="24"/>
          <w:lang w:eastAsia="es-AR"/>
        </w:rPr>
        <w:t>gabinete</w:t>
      </w:r>
      <w:r w:rsidRPr="003B5464">
        <w:rPr>
          <w:rFonts w:ascii="Times New Roman" w:eastAsia="Times New Roman" w:hAnsi="Times New Roman"/>
          <w:sz w:val="24"/>
          <w:lang w:eastAsia="es-AR"/>
        </w:rPr>
        <w:t xml:space="preserve"> con la base de datos de productores obtenida de asociaciones de productores e investigaciones de instituciones del medio, el censo de productores de 2002 y cartas de suelo de la provincia de Córdoba. Las variables a utilizar para identificar las tecnologías críticas (TC) serán: cultivar/híbrido, genética, manejo de malezas, </w:t>
      </w:r>
      <w:r w:rsidR="007D074C">
        <w:rPr>
          <w:rFonts w:ascii="Times New Roman" w:eastAsia="Times New Roman" w:hAnsi="Times New Roman"/>
          <w:sz w:val="24"/>
          <w:lang w:eastAsia="es-AR"/>
        </w:rPr>
        <w:t xml:space="preserve">cultivos de servicios, </w:t>
      </w:r>
      <w:r w:rsidRPr="003B5464">
        <w:rPr>
          <w:rFonts w:ascii="Times New Roman" w:eastAsia="Times New Roman" w:hAnsi="Times New Roman"/>
          <w:sz w:val="24"/>
          <w:lang w:eastAsia="es-AR"/>
        </w:rPr>
        <w:t>plagas y enfermedades, fecha de siembra, rotación,</w:t>
      </w:r>
      <w:r w:rsidR="007D074C">
        <w:rPr>
          <w:rFonts w:ascii="Times New Roman" w:eastAsia="Times New Roman" w:hAnsi="Times New Roman"/>
          <w:sz w:val="24"/>
          <w:lang w:eastAsia="es-AR"/>
        </w:rPr>
        <w:t xml:space="preserve"> </w:t>
      </w:r>
      <w:r w:rsidRPr="003B5464">
        <w:rPr>
          <w:rFonts w:ascii="Times New Roman" w:eastAsia="Times New Roman" w:hAnsi="Times New Roman"/>
          <w:sz w:val="24"/>
          <w:lang w:eastAsia="es-AR"/>
        </w:rPr>
        <w:t>fertilización, uso de mapeo de suelo-cosecha y rendimiento. Los datos se procesarán para cuantificar las brechas de rendimiento que genera cada TC de manera individual en la región; y por otro lado, para  definir el rendimiento logrado (RL) de cada nivel tecnológico (NT).  A cada nivel tecnológico, de acuerdo al RL y a datos bibliográficos se le atribuirá un perfil o paquete tecnológico.</w:t>
      </w:r>
    </w:p>
    <w:p w:rsidR="00BF6F43" w:rsidRDefault="00BF6F43" w:rsidP="00BF6F43">
      <w:pPr>
        <w:spacing w:after="0" w:line="360" w:lineRule="auto"/>
        <w:jc w:val="both"/>
        <w:textAlignment w:val="baseline"/>
        <w:rPr>
          <w:rFonts w:ascii="Times New Roman" w:eastAsia="Times New Roman" w:hAnsi="Times New Roman"/>
          <w:sz w:val="24"/>
          <w:szCs w:val="24"/>
          <w:lang w:eastAsia="es-AR"/>
        </w:rPr>
      </w:pPr>
      <w:r>
        <w:rPr>
          <w:rFonts w:ascii="Times New Roman" w:eastAsia="Times New Roman" w:hAnsi="Times New Roman"/>
          <w:sz w:val="24"/>
          <w:szCs w:val="24"/>
          <w:lang w:eastAsia="es-AR"/>
        </w:rPr>
        <w:t>Se asumió que la TC es adoptada cuando la adopción por parte de los productores sea superior al 60 %. A cada nivel tecnológico, de acuerdo al rendimiento logrado y a datos bibliográficos se le atribuyo un perfil o paquete tecnológico. Con ello se conformó una planilla de perfil tecnológico e insumos utilizados para cada nivel tecnológico (NTB, NTM y NTA).</w:t>
      </w:r>
      <w:r>
        <w:rPr>
          <w:rFonts w:ascii="Times New Roman" w:eastAsia="Times New Roman" w:hAnsi="Times New Roman"/>
          <w:color w:val="FF0000"/>
          <w:sz w:val="24"/>
          <w:szCs w:val="24"/>
          <w:lang w:eastAsia="es-AR"/>
        </w:rPr>
        <w:t xml:space="preserve">  </w:t>
      </w:r>
      <w:r>
        <w:rPr>
          <w:rFonts w:ascii="Times New Roman" w:eastAsia="Times New Roman" w:hAnsi="Times New Roman"/>
          <w:sz w:val="24"/>
          <w:szCs w:val="24"/>
          <w:lang w:eastAsia="es-AR"/>
        </w:rPr>
        <w:t xml:space="preserve">A su vez, para cada perfil tecnológico  de NTB, NTM y NTA se uso el agrupamiento de las tecnologías agrupadas por los siguientes factores de rendimientos: </w:t>
      </w:r>
    </w:p>
    <w:p w:rsidR="0036360F" w:rsidRDefault="0036360F" w:rsidP="00BF6F43">
      <w:pPr>
        <w:spacing w:after="0" w:line="360" w:lineRule="auto"/>
        <w:jc w:val="both"/>
        <w:textAlignment w:val="baseline"/>
        <w:rPr>
          <w:rFonts w:ascii="Times New Roman" w:eastAsia="Times New Roman" w:hAnsi="Times New Roman"/>
          <w:sz w:val="24"/>
          <w:szCs w:val="24"/>
          <w:lang w:eastAsia="es-AR"/>
        </w:rPr>
      </w:pPr>
    </w:p>
    <w:tbl>
      <w:tblPr>
        <w:tblW w:w="6389" w:type="dxa"/>
        <w:jc w:val="center"/>
        <w:tblInd w:w="58" w:type="dxa"/>
        <w:tblCellMar>
          <w:left w:w="70" w:type="dxa"/>
          <w:right w:w="70" w:type="dxa"/>
        </w:tblCellMar>
        <w:tblLook w:val="04A0"/>
      </w:tblPr>
      <w:tblGrid>
        <w:gridCol w:w="1240"/>
        <w:gridCol w:w="5149"/>
      </w:tblGrid>
      <w:tr w:rsidR="007D074C" w:rsidRPr="007D074C" w:rsidTr="0036360F">
        <w:trPr>
          <w:trHeight w:val="288"/>
          <w:jc w:val="center"/>
        </w:trPr>
        <w:tc>
          <w:tcPr>
            <w:tcW w:w="1240" w:type="dxa"/>
            <w:tcBorders>
              <w:top w:val="nil"/>
              <w:left w:val="nil"/>
              <w:bottom w:val="nil"/>
              <w:right w:val="single" w:sz="4" w:space="0" w:color="auto"/>
            </w:tcBorders>
            <w:shd w:val="clear" w:color="000000" w:fill="7030A0"/>
            <w:noWrap/>
            <w:vAlign w:val="bottom"/>
            <w:hideMark/>
          </w:tcPr>
          <w:p w:rsidR="007D074C" w:rsidRPr="007D074C" w:rsidRDefault="007D074C" w:rsidP="007D074C">
            <w:pPr>
              <w:spacing w:after="0" w:line="240" w:lineRule="auto"/>
              <w:jc w:val="center"/>
              <w:rPr>
                <w:rFonts w:ascii="Calibri" w:eastAsia="Times New Roman" w:hAnsi="Calibri" w:cs="Calibri"/>
                <w:color w:val="000000"/>
                <w:lang w:val="es-AR" w:eastAsia="es-AR"/>
              </w:rPr>
            </w:pPr>
            <w:r w:rsidRPr="007D074C">
              <w:rPr>
                <w:rFonts w:ascii="Calibri" w:eastAsia="Times New Roman" w:hAnsi="Calibri" w:cs="Calibri"/>
                <w:color w:val="000000"/>
                <w:lang w:val="es-AR" w:eastAsia="es-AR"/>
              </w:rPr>
              <w:t> </w:t>
            </w:r>
          </w:p>
        </w:tc>
        <w:tc>
          <w:tcPr>
            <w:tcW w:w="5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4C" w:rsidRPr="007D074C" w:rsidRDefault="007D074C" w:rsidP="007D074C">
            <w:pPr>
              <w:spacing w:after="0" w:line="240" w:lineRule="auto"/>
              <w:rPr>
                <w:rFonts w:ascii="Times New Roman" w:eastAsia="Times New Roman" w:hAnsi="Times New Roman"/>
                <w:color w:val="000000"/>
                <w:lang w:val="es-AR" w:eastAsia="es-AR"/>
              </w:rPr>
            </w:pPr>
            <w:r w:rsidRPr="007D074C">
              <w:rPr>
                <w:rFonts w:ascii="Times New Roman" w:eastAsia="Times New Roman" w:hAnsi="Times New Roman"/>
                <w:color w:val="000000"/>
                <w:lang w:val="es-AR" w:eastAsia="es-AR"/>
              </w:rPr>
              <w:t>GENETICA</w:t>
            </w:r>
          </w:p>
        </w:tc>
      </w:tr>
      <w:tr w:rsidR="007D074C" w:rsidRPr="007D074C" w:rsidTr="0036360F">
        <w:trPr>
          <w:trHeight w:val="288"/>
          <w:jc w:val="center"/>
        </w:trPr>
        <w:tc>
          <w:tcPr>
            <w:tcW w:w="1240" w:type="dxa"/>
            <w:tcBorders>
              <w:top w:val="nil"/>
              <w:left w:val="nil"/>
              <w:bottom w:val="nil"/>
              <w:right w:val="single" w:sz="4" w:space="0" w:color="auto"/>
            </w:tcBorders>
            <w:shd w:val="clear" w:color="000000" w:fill="FFFF00"/>
            <w:noWrap/>
            <w:vAlign w:val="bottom"/>
            <w:hideMark/>
          </w:tcPr>
          <w:p w:rsidR="007D074C" w:rsidRPr="007D074C" w:rsidRDefault="007D074C" w:rsidP="007D074C">
            <w:pPr>
              <w:spacing w:after="0" w:line="240" w:lineRule="auto"/>
              <w:jc w:val="center"/>
              <w:rPr>
                <w:rFonts w:ascii="Calibri" w:eastAsia="Times New Roman" w:hAnsi="Calibri" w:cs="Calibri"/>
                <w:color w:val="000000"/>
                <w:lang w:val="es-AR" w:eastAsia="es-AR"/>
              </w:rPr>
            </w:pPr>
            <w:r w:rsidRPr="007D074C">
              <w:rPr>
                <w:rFonts w:ascii="Calibri" w:eastAsia="Times New Roman" w:hAnsi="Calibri" w:cs="Calibri"/>
                <w:color w:val="000000"/>
                <w:lang w:val="es-AR" w:eastAsia="es-AR"/>
              </w:rPr>
              <w:t> </w:t>
            </w:r>
          </w:p>
        </w:tc>
        <w:tc>
          <w:tcPr>
            <w:tcW w:w="5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4C" w:rsidRPr="007D074C" w:rsidRDefault="007D074C" w:rsidP="007D074C">
            <w:pPr>
              <w:spacing w:after="0" w:line="240" w:lineRule="auto"/>
              <w:rPr>
                <w:rFonts w:ascii="Times New Roman" w:eastAsia="Times New Roman" w:hAnsi="Times New Roman"/>
                <w:color w:val="000000"/>
                <w:lang w:val="es-AR" w:eastAsia="es-AR"/>
              </w:rPr>
            </w:pPr>
            <w:r w:rsidRPr="007D074C">
              <w:rPr>
                <w:rFonts w:ascii="Times New Roman" w:eastAsia="Times New Roman" w:hAnsi="Times New Roman"/>
                <w:color w:val="000000"/>
                <w:lang w:val="es-AR" w:eastAsia="es-AR"/>
              </w:rPr>
              <w:t>FERTILIDAD</w:t>
            </w:r>
          </w:p>
        </w:tc>
      </w:tr>
      <w:tr w:rsidR="007D074C" w:rsidRPr="007D074C" w:rsidTr="0036360F">
        <w:trPr>
          <w:trHeight w:val="288"/>
          <w:jc w:val="center"/>
        </w:trPr>
        <w:tc>
          <w:tcPr>
            <w:tcW w:w="1240" w:type="dxa"/>
            <w:tcBorders>
              <w:top w:val="nil"/>
              <w:left w:val="nil"/>
              <w:bottom w:val="nil"/>
              <w:right w:val="single" w:sz="4" w:space="0" w:color="auto"/>
            </w:tcBorders>
            <w:shd w:val="clear" w:color="000000" w:fill="FCD5B4"/>
            <w:noWrap/>
            <w:vAlign w:val="bottom"/>
            <w:hideMark/>
          </w:tcPr>
          <w:p w:rsidR="007D074C" w:rsidRPr="007D074C" w:rsidRDefault="007D074C" w:rsidP="007D074C">
            <w:pPr>
              <w:spacing w:after="0" w:line="240" w:lineRule="auto"/>
              <w:jc w:val="center"/>
              <w:rPr>
                <w:rFonts w:ascii="Calibri" w:eastAsia="Times New Roman" w:hAnsi="Calibri" w:cs="Calibri"/>
                <w:color w:val="000000"/>
                <w:lang w:val="es-AR" w:eastAsia="es-AR"/>
              </w:rPr>
            </w:pPr>
            <w:r w:rsidRPr="007D074C">
              <w:rPr>
                <w:rFonts w:ascii="Calibri" w:eastAsia="Times New Roman" w:hAnsi="Calibri" w:cs="Calibri"/>
                <w:color w:val="000000"/>
                <w:lang w:val="es-AR" w:eastAsia="es-AR"/>
              </w:rPr>
              <w:t> </w:t>
            </w:r>
          </w:p>
        </w:tc>
        <w:tc>
          <w:tcPr>
            <w:tcW w:w="5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4C" w:rsidRPr="007D074C" w:rsidRDefault="007D074C" w:rsidP="007D074C">
            <w:pPr>
              <w:spacing w:after="0" w:line="240" w:lineRule="auto"/>
              <w:rPr>
                <w:rFonts w:ascii="Times New Roman" w:eastAsia="Times New Roman" w:hAnsi="Times New Roman"/>
                <w:color w:val="000000"/>
                <w:lang w:val="es-AR" w:eastAsia="es-AR"/>
              </w:rPr>
            </w:pPr>
            <w:r w:rsidRPr="007D074C">
              <w:rPr>
                <w:rFonts w:ascii="Times New Roman" w:eastAsia="Times New Roman" w:hAnsi="Times New Roman"/>
                <w:color w:val="000000"/>
                <w:lang w:val="es-AR" w:eastAsia="es-AR"/>
              </w:rPr>
              <w:t>AGRICULTURA POR AMBIENTE Y ROTACION</w:t>
            </w:r>
          </w:p>
        </w:tc>
      </w:tr>
      <w:tr w:rsidR="007D074C" w:rsidRPr="007D074C" w:rsidTr="0036360F">
        <w:trPr>
          <w:trHeight w:val="288"/>
          <w:jc w:val="center"/>
        </w:trPr>
        <w:tc>
          <w:tcPr>
            <w:tcW w:w="1240" w:type="dxa"/>
            <w:tcBorders>
              <w:top w:val="nil"/>
              <w:left w:val="nil"/>
              <w:bottom w:val="nil"/>
              <w:right w:val="single" w:sz="4" w:space="0" w:color="auto"/>
            </w:tcBorders>
            <w:shd w:val="clear" w:color="000000" w:fill="E46D0A"/>
            <w:noWrap/>
            <w:vAlign w:val="bottom"/>
            <w:hideMark/>
          </w:tcPr>
          <w:p w:rsidR="007D074C" w:rsidRPr="007D074C" w:rsidRDefault="007D074C" w:rsidP="007D074C">
            <w:pPr>
              <w:spacing w:after="0" w:line="240" w:lineRule="auto"/>
              <w:jc w:val="center"/>
              <w:rPr>
                <w:rFonts w:ascii="Calibri" w:eastAsia="Times New Roman" w:hAnsi="Calibri" w:cs="Calibri"/>
                <w:color w:val="000000"/>
                <w:lang w:val="es-AR" w:eastAsia="es-AR"/>
              </w:rPr>
            </w:pPr>
            <w:r w:rsidRPr="007D074C">
              <w:rPr>
                <w:rFonts w:ascii="Calibri" w:eastAsia="Times New Roman" w:hAnsi="Calibri" w:cs="Calibri"/>
                <w:color w:val="000000"/>
                <w:lang w:val="es-AR" w:eastAsia="es-AR"/>
              </w:rPr>
              <w:t> </w:t>
            </w:r>
          </w:p>
        </w:tc>
        <w:tc>
          <w:tcPr>
            <w:tcW w:w="5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4C" w:rsidRPr="007D074C" w:rsidRDefault="007D074C" w:rsidP="007D074C">
            <w:pPr>
              <w:spacing w:after="0" w:line="240" w:lineRule="auto"/>
              <w:rPr>
                <w:rFonts w:ascii="Times New Roman" w:eastAsia="Times New Roman" w:hAnsi="Times New Roman"/>
                <w:color w:val="000000"/>
                <w:lang w:val="es-AR" w:eastAsia="es-AR"/>
              </w:rPr>
            </w:pPr>
            <w:r w:rsidRPr="007D074C">
              <w:rPr>
                <w:rFonts w:ascii="Times New Roman" w:eastAsia="Times New Roman" w:hAnsi="Times New Roman"/>
                <w:color w:val="000000"/>
                <w:lang w:val="es-AR" w:eastAsia="es-AR"/>
              </w:rPr>
              <w:t>LABRANZAS Y CULTIVOS DE COBERTURA</w:t>
            </w:r>
          </w:p>
        </w:tc>
      </w:tr>
      <w:tr w:rsidR="007D074C" w:rsidRPr="007D074C" w:rsidTr="0036360F">
        <w:trPr>
          <w:trHeight w:val="288"/>
          <w:jc w:val="center"/>
        </w:trPr>
        <w:tc>
          <w:tcPr>
            <w:tcW w:w="1240" w:type="dxa"/>
            <w:tcBorders>
              <w:top w:val="nil"/>
              <w:left w:val="nil"/>
              <w:bottom w:val="nil"/>
              <w:right w:val="single" w:sz="4" w:space="0" w:color="auto"/>
            </w:tcBorders>
            <w:shd w:val="clear" w:color="000000" w:fill="92D050"/>
            <w:noWrap/>
            <w:vAlign w:val="bottom"/>
            <w:hideMark/>
          </w:tcPr>
          <w:p w:rsidR="007D074C" w:rsidRPr="007D074C" w:rsidRDefault="007D074C" w:rsidP="007D074C">
            <w:pPr>
              <w:spacing w:after="0" w:line="240" w:lineRule="auto"/>
              <w:jc w:val="center"/>
              <w:rPr>
                <w:rFonts w:ascii="Calibri" w:eastAsia="Times New Roman" w:hAnsi="Calibri" w:cs="Calibri"/>
                <w:color w:val="000000"/>
                <w:lang w:val="es-AR" w:eastAsia="es-AR"/>
              </w:rPr>
            </w:pPr>
            <w:r w:rsidRPr="007D074C">
              <w:rPr>
                <w:rFonts w:ascii="Calibri" w:eastAsia="Times New Roman" w:hAnsi="Calibri" w:cs="Calibri"/>
                <w:color w:val="000000"/>
                <w:lang w:val="es-AR" w:eastAsia="es-AR"/>
              </w:rPr>
              <w:t> </w:t>
            </w:r>
          </w:p>
        </w:tc>
        <w:tc>
          <w:tcPr>
            <w:tcW w:w="5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4C" w:rsidRPr="007D074C" w:rsidRDefault="007D074C" w:rsidP="007D074C">
            <w:pPr>
              <w:spacing w:after="0" w:line="240" w:lineRule="auto"/>
              <w:rPr>
                <w:rFonts w:ascii="Times New Roman" w:eastAsia="Times New Roman" w:hAnsi="Times New Roman"/>
                <w:color w:val="000000"/>
                <w:lang w:val="es-AR" w:eastAsia="es-AR"/>
              </w:rPr>
            </w:pPr>
            <w:r w:rsidRPr="007D074C">
              <w:rPr>
                <w:rFonts w:ascii="Times New Roman" w:eastAsia="Times New Roman" w:hAnsi="Times New Roman"/>
                <w:color w:val="000000"/>
                <w:lang w:val="es-AR" w:eastAsia="es-AR"/>
              </w:rPr>
              <w:t>MALEZAS</w:t>
            </w:r>
          </w:p>
        </w:tc>
      </w:tr>
      <w:tr w:rsidR="007D074C" w:rsidRPr="007D074C" w:rsidTr="0036360F">
        <w:trPr>
          <w:trHeight w:val="288"/>
          <w:jc w:val="center"/>
        </w:trPr>
        <w:tc>
          <w:tcPr>
            <w:tcW w:w="1240" w:type="dxa"/>
            <w:tcBorders>
              <w:top w:val="nil"/>
              <w:left w:val="nil"/>
              <w:bottom w:val="nil"/>
              <w:right w:val="single" w:sz="4" w:space="0" w:color="auto"/>
            </w:tcBorders>
            <w:shd w:val="clear" w:color="000000" w:fill="974807"/>
            <w:noWrap/>
            <w:vAlign w:val="bottom"/>
            <w:hideMark/>
          </w:tcPr>
          <w:p w:rsidR="007D074C" w:rsidRPr="007D074C" w:rsidRDefault="007D074C" w:rsidP="007D074C">
            <w:pPr>
              <w:spacing w:after="0" w:line="240" w:lineRule="auto"/>
              <w:jc w:val="center"/>
              <w:rPr>
                <w:rFonts w:ascii="Calibri" w:eastAsia="Times New Roman" w:hAnsi="Calibri" w:cs="Calibri"/>
                <w:color w:val="000000"/>
                <w:lang w:val="es-AR" w:eastAsia="es-AR"/>
              </w:rPr>
            </w:pPr>
            <w:r w:rsidRPr="007D074C">
              <w:rPr>
                <w:rFonts w:ascii="Calibri" w:eastAsia="Times New Roman" w:hAnsi="Calibri" w:cs="Calibri"/>
                <w:color w:val="000000"/>
                <w:lang w:val="es-AR" w:eastAsia="es-AR"/>
              </w:rPr>
              <w:t> </w:t>
            </w:r>
          </w:p>
        </w:tc>
        <w:tc>
          <w:tcPr>
            <w:tcW w:w="5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4C" w:rsidRPr="007D074C" w:rsidRDefault="007D074C" w:rsidP="007D074C">
            <w:pPr>
              <w:spacing w:after="0" w:line="240" w:lineRule="auto"/>
              <w:rPr>
                <w:rFonts w:ascii="Times New Roman" w:eastAsia="Times New Roman" w:hAnsi="Times New Roman"/>
                <w:color w:val="000000"/>
                <w:lang w:val="es-AR" w:eastAsia="es-AR"/>
              </w:rPr>
            </w:pPr>
            <w:r w:rsidRPr="007D074C">
              <w:rPr>
                <w:rFonts w:ascii="Times New Roman" w:eastAsia="Times New Roman" w:hAnsi="Times New Roman"/>
                <w:color w:val="000000"/>
                <w:lang w:val="es-AR" w:eastAsia="es-AR"/>
              </w:rPr>
              <w:t>PLAGAS Y ENFERMEDADES</w:t>
            </w:r>
          </w:p>
        </w:tc>
      </w:tr>
      <w:tr w:rsidR="007D074C" w:rsidRPr="007D074C" w:rsidTr="0036360F">
        <w:trPr>
          <w:trHeight w:val="288"/>
          <w:jc w:val="center"/>
        </w:trPr>
        <w:tc>
          <w:tcPr>
            <w:tcW w:w="1240" w:type="dxa"/>
            <w:tcBorders>
              <w:top w:val="nil"/>
              <w:left w:val="nil"/>
              <w:bottom w:val="nil"/>
              <w:right w:val="single" w:sz="4" w:space="0" w:color="auto"/>
            </w:tcBorders>
            <w:shd w:val="clear" w:color="000000" w:fill="00B0F0"/>
            <w:noWrap/>
            <w:vAlign w:val="bottom"/>
            <w:hideMark/>
          </w:tcPr>
          <w:p w:rsidR="007D074C" w:rsidRPr="007D074C" w:rsidRDefault="007D074C" w:rsidP="007D074C">
            <w:pPr>
              <w:spacing w:after="0" w:line="240" w:lineRule="auto"/>
              <w:jc w:val="center"/>
              <w:rPr>
                <w:rFonts w:ascii="Calibri" w:eastAsia="Times New Roman" w:hAnsi="Calibri" w:cs="Calibri"/>
                <w:color w:val="000000"/>
                <w:lang w:val="es-AR" w:eastAsia="es-AR"/>
              </w:rPr>
            </w:pPr>
            <w:r w:rsidRPr="007D074C">
              <w:rPr>
                <w:rFonts w:ascii="Calibri" w:eastAsia="Times New Roman" w:hAnsi="Calibri" w:cs="Calibri"/>
                <w:color w:val="000000"/>
                <w:lang w:val="es-AR" w:eastAsia="es-AR"/>
              </w:rPr>
              <w:t> </w:t>
            </w:r>
          </w:p>
        </w:tc>
        <w:tc>
          <w:tcPr>
            <w:tcW w:w="5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4C" w:rsidRPr="007D074C" w:rsidRDefault="007D074C" w:rsidP="007D074C">
            <w:pPr>
              <w:spacing w:after="0" w:line="240" w:lineRule="auto"/>
              <w:rPr>
                <w:rFonts w:ascii="Times New Roman" w:eastAsia="Times New Roman" w:hAnsi="Times New Roman"/>
                <w:lang w:val="es-AR" w:eastAsia="es-AR"/>
              </w:rPr>
            </w:pPr>
            <w:r w:rsidRPr="007D074C">
              <w:rPr>
                <w:rFonts w:ascii="Times New Roman" w:eastAsia="Times New Roman" w:hAnsi="Times New Roman"/>
                <w:lang w:val="es-AR" w:eastAsia="es-AR"/>
              </w:rPr>
              <w:t>ASISTENCIA TÉCNICA</w:t>
            </w:r>
          </w:p>
        </w:tc>
      </w:tr>
    </w:tbl>
    <w:p w:rsidR="007D074C" w:rsidRDefault="007D074C" w:rsidP="00BF6F43">
      <w:pPr>
        <w:spacing w:after="0" w:line="360" w:lineRule="auto"/>
        <w:jc w:val="both"/>
        <w:textAlignment w:val="baseline"/>
        <w:rPr>
          <w:rFonts w:ascii="Times New Roman" w:eastAsia="Times New Roman" w:hAnsi="Times New Roman"/>
          <w:sz w:val="24"/>
          <w:szCs w:val="24"/>
          <w:lang w:eastAsia="es-AR"/>
        </w:rPr>
      </w:pPr>
    </w:p>
    <w:p w:rsidR="007D074C" w:rsidRDefault="007D074C" w:rsidP="00BF6F43">
      <w:pPr>
        <w:spacing w:after="0" w:line="360" w:lineRule="auto"/>
        <w:jc w:val="both"/>
        <w:textAlignment w:val="baseline"/>
        <w:rPr>
          <w:rFonts w:ascii="Times New Roman" w:eastAsia="Times New Roman" w:hAnsi="Times New Roman"/>
          <w:sz w:val="24"/>
          <w:szCs w:val="24"/>
          <w:lang w:eastAsia="es-AR"/>
        </w:rPr>
      </w:pPr>
    </w:p>
    <w:p w:rsidR="007144DE" w:rsidRPr="003B5464" w:rsidRDefault="007144DE" w:rsidP="003B5464">
      <w:pPr>
        <w:spacing w:after="0" w:line="360" w:lineRule="auto"/>
        <w:jc w:val="both"/>
        <w:textAlignment w:val="baseline"/>
        <w:rPr>
          <w:rFonts w:ascii="Times New Roman" w:eastAsia="Times New Roman" w:hAnsi="Times New Roman"/>
          <w:sz w:val="24"/>
          <w:szCs w:val="24"/>
          <w:lang w:eastAsia="es-AR"/>
        </w:rPr>
      </w:pPr>
      <w:r w:rsidRPr="003B5464">
        <w:rPr>
          <w:rFonts w:ascii="Times New Roman" w:eastAsia="Times New Roman" w:hAnsi="Times New Roman"/>
          <w:sz w:val="24"/>
          <w:szCs w:val="24"/>
          <w:lang w:eastAsia="es-AR"/>
        </w:rPr>
        <w:t>En la segunda etapa se trabajó a </w:t>
      </w:r>
      <w:r w:rsidRPr="003B5464">
        <w:rPr>
          <w:rFonts w:ascii="Times New Roman" w:eastAsia="Times New Roman" w:hAnsi="Times New Roman"/>
          <w:b/>
          <w:bCs/>
          <w:sz w:val="24"/>
          <w:szCs w:val="24"/>
          <w:lang w:eastAsia="es-AR"/>
        </w:rPr>
        <w:t>campo</w:t>
      </w:r>
      <w:r w:rsidRPr="003B5464">
        <w:rPr>
          <w:rFonts w:ascii="Times New Roman" w:eastAsia="Times New Roman" w:hAnsi="Times New Roman"/>
          <w:sz w:val="24"/>
          <w:szCs w:val="24"/>
          <w:lang w:eastAsia="es-AR"/>
        </w:rPr>
        <w:t xml:space="preserve">, realizando  tres encuentros con la participación de referentes zonales (técnicos, productores y representantes institucionales) en las localidades Despeñadero, </w:t>
      </w:r>
      <w:r w:rsidR="007D074C" w:rsidRPr="003B5464">
        <w:rPr>
          <w:rFonts w:ascii="Times New Roman" w:eastAsia="Times New Roman" w:hAnsi="Times New Roman"/>
          <w:sz w:val="24"/>
          <w:szCs w:val="24"/>
          <w:lang w:eastAsia="es-AR"/>
        </w:rPr>
        <w:t>Jesús</w:t>
      </w:r>
      <w:r w:rsidR="007D074C">
        <w:rPr>
          <w:rFonts w:ascii="Times New Roman" w:eastAsia="Times New Roman" w:hAnsi="Times New Roman"/>
          <w:sz w:val="24"/>
          <w:szCs w:val="24"/>
          <w:lang w:eastAsia="es-AR"/>
        </w:rPr>
        <w:t xml:space="preserve"> </w:t>
      </w:r>
      <w:r w:rsidR="007D074C" w:rsidRPr="003B5464">
        <w:rPr>
          <w:rFonts w:ascii="Times New Roman" w:eastAsia="Times New Roman" w:hAnsi="Times New Roman"/>
          <w:sz w:val="24"/>
          <w:szCs w:val="24"/>
          <w:lang w:eastAsia="es-AR"/>
        </w:rPr>
        <w:t>María</w:t>
      </w:r>
      <w:r w:rsidR="007D074C">
        <w:rPr>
          <w:rFonts w:ascii="Times New Roman" w:eastAsia="Times New Roman" w:hAnsi="Times New Roman"/>
          <w:sz w:val="24"/>
          <w:szCs w:val="24"/>
          <w:lang w:eastAsia="es-AR"/>
        </w:rPr>
        <w:t xml:space="preserve"> </w:t>
      </w:r>
      <w:r w:rsidRPr="003B5464">
        <w:rPr>
          <w:rFonts w:ascii="Times New Roman" w:eastAsia="Times New Roman" w:hAnsi="Times New Roman"/>
          <w:sz w:val="24"/>
          <w:szCs w:val="24"/>
          <w:lang w:eastAsia="es-AR"/>
        </w:rPr>
        <w:t xml:space="preserve">y </w:t>
      </w:r>
      <w:r w:rsidR="007D074C" w:rsidRPr="003B5464">
        <w:rPr>
          <w:rFonts w:ascii="Times New Roman" w:eastAsia="Times New Roman" w:hAnsi="Times New Roman"/>
          <w:sz w:val="24"/>
          <w:szCs w:val="24"/>
          <w:lang w:eastAsia="es-AR"/>
        </w:rPr>
        <w:t>Sebastián</w:t>
      </w:r>
      <w:r w:rsidRPr="003B5464">
        <w:rPr>
          <w:rFonts w:ascii="Times New Roman" w:eastAsia="Times New Roman" w:hAnsi="Times New Roman"/>
          <w:sz w:val="24"/>
          <w:szCs w:val="24"/>
          <w:lang w:eastAsia="es-AR"/>
        </w:rPr>
        <w:t xml:space="preserve"> Elcano donde se confrontaron y validaron los perfiles tecnológicos y las tecnologías críticas (TC) que surgieron a gabinete, con la experiencia y conocimiento que estos referentes poseen de los productores de la zona. Además se registraron valores de insumos y  de servicios zonales. </w:t>
      </w:r>
    </w:p>
    <w:p w:rsidR="00AE0271" w:rsidRDefault="00AE0271">
      <w:pPr>
        <w:spacing w:after="0" w:line="360" w:lineRule="auto"/>
        <w:jc w:val="both"/>
        <w:textAlignment w:val="baseline"/>
        <w:rPr>
          <w:rFonts w:ascii="Times New Roman" w:eastAsia="Times New Roman" w:hAnsi="Times New Roman"/>
          <w:sz w:val="12"/>
          <w:szCs w:val="24"/>
          <w:lang w:eastAsia="es-AR"/>
        </w:rPr>
      </w:pPr>
    </w:p>
    <w:p w:rsidR="00AE0271" w:rsidRDefault="008A3214">
      <w:pPr>
        <w:spacing w:after="0" w:line="360" w:lineRule="auto"/>
        <w:jc w:val="both"/>
        <w:textAlignment w:val="baseline"/>
        <w:rPr>
          <w:rFonts w:ascii="Times New Roman" w:eastAsia="Times New Roman" w:hAnsi="Times New Roman"/>
          <w:sz w:val="24"/>
          <w:szCs w:val="24"/>
          <w:lang w:eastAsia="es-AR"/>
        </w:rPr>
      </w:pPr>
      <w:r>
        <w:rPr>
          <w:rFonts w:ascii="Times New Roman" w:eastAsia="Times New Roman" w:hAnsi="Times New Roman"/>
          <w:sz w:val="24"/>
          <w:szCs w:val="24"/>
          <w:lang w:eastAsia="es-AR"/>
        </w:rPr>
        <w:lastRenderedPageBreak/>
        <w:t>Posteriormente</w:t>
      </w:r>
      <w:r w:rsidR="00BF6F43">
        <w:rPr>
          <w:rFonts w:ascii="Times New Roman" w:eastAsia="Times New Roman" w:hAnsi="Times New Roman"/>
          <w:sz w:val="24"/>
          <w:szCs w:val="24"/>
          <w:lang w:eastAsia="es-AR"/>
        </w:rPr>
        <w:t xml:space="preserve"> en la tercera etapa</w:t>
      </w:r>
      <w:r w:rsidR="0036360F">
        <w:rPr>
          <w:rFonts w:ascii="Times New Roman" w:eastAsia="Times New Roman" w:hAnsi="Times New Roman"/>
          <w:sz w:val="24"/>
          <w:szCs w:val="24"/>
          <w:lang w:eastAsia="es-AR"/>
        </w:rPr>
        <w:t xml:space="preserve"> a </w:t>
      </w:r>
      <w:r w:rsidR="0036360F" w:rsidRPr="0036360F">
        <w:rPr>
          <w:rFonts w:ascii="Times New Roman" w:eastAsia="Times New Roman" w:hAnsi="Times New Roman"/>
          <w:b/>
          <w:sz w:val="24"/>
          <w:szCs w:val="24"/>
          <w:lang w:eastAsia="es-AR"/>
        </w:rPr>
        <w:t>gabinete</w:t>
      </w:r>
      <w:r>
        <w:rPr>
          <w:rFonts w:ascii="Times New Roman" w:eastAsia="Times New Roman" w:hAnsi="Times New Roman"/>
          <w:sz w:val="24"/>
          <w:szCs w:val="24"/>
          <w:lang w:eastAsia="es-AR"/>
        </w:rPr>
        <w:t>, se definieron los indicadores económicos de cada nivel tecnológico. Por otra parte, a partir del NTB (testigo) se evaluó el impacto económico individual de cada factor de rendimiento que tiene la incorporación de las TC  identificadas para cada cultivo. Se utilizarán los siguientes indicadores físicos y económicos: producción en </w:t>
      </w:r>
      <w:proofErr w:type="spellStart"/>
      <w:r>
        <w:rPr>
          <w:rFonts w:ascii="Times New Roman" w:eastAsia="Times New Roman" w:hAnsi="Times New Roman"/>
          <w:sz w:val="24"/>
          <w:szCs w:val="24"/>
          <w:lang w:eastAsia="es-AR"/>
        </w:rPr>
        <w:t>qq</w:t>
      </w:r>
      <w:proofErr w:type="spellEnd"/>
      <w:r>
        <w:rPr>
          <w:rFonts w:ascii="Times New Roman" w:eastAsia="Times New Roman" w:hAnsi="Times New Roman"/>
          <w:sz w:val="24"/>
          <w:szCs w:val="24"/>
          <w:lang w:eastAsia="es-AR"/>
        </w:rPr>
        <w:t xml:space="preserve">/ha; Margen Bruto; relación Insumo-Producto; Ingreso Marginal, Costo Marginal  y Tasa de Retorno Marginal. </w:t>
      </w:r>
    </w:p>
    <w:p w:rsidR="00AE0271" w:rsidRDefault="008A3214">
      <w:pPr>
        <w:tabs>
          <w:tab w:val="left" w:pos="1985"/>
        </w:tabs>
        <w:spacing w:after="0" w:line="360" w:lineRule="auto"/>
        <w:jc w:val="both"/>
        <w:rPr>
          <w:rFonts w:ascii="Times New Roman" w:hAnsi="Times New Roman"/>
          <w:sz w:val="24"/>
          <w:szCs w:val="24"/>
          <w:lang w:val="es-AR"/>
        </w:rPr>
      </w:pPr>
      <w:r>
        <w:rPr>
          <w:rFonts w:ascii="Times New Roman" w:hAnsi="Times New Roman"/>
          <w:sz w:val="24"/>
          <w:szCs w:val="24"/>
          <w:lang w:val="es-AR"/>
        </w:rPr>
        <w:t xml:space="preserve">La producción de cada nivel tecnológico y factor de rendimiento se estimo un aumento de valor en </w:t>
      </w:r>
      <w:proofErr w:type="spellStart"/>
      <w:r>
        <w:rPr>
          <w:rFonts w:ascii="Times New Roman" w:hAnsi="Times New Roman"/>
          <w:sz w:val="24"/>
          <w:szCs w:val="24"/>
          <w:lang w:val="es-AR"/>
        </w:rPr>
        <w:t>qq</w:t>
      </w:r>
      <w:proofErr w:type="spellEnd"/>
      <w:r>
        <w:rPr>
          <w:rFonts w:ascii="Times New Roman" w:hAnsi="Times New Roman"/>
          <w:sz w:val="24"/>
          <w:szCs w:val="24"/>
          <w:lang w:val="es-AR"/>
        </w:rPr>
        <w:t xml:space="preserve">/ha en soja y un porcentaje de incremento en </w:t>
      </w:r>
      <w:proofErr w:type="spellStart"/>
      <w:r>
        <w:rPr>
          <w:rFonts w:ascii="Times New Roman" w:hAnsi="Times New Roman"/>
          <w:sz w:val="24"/>
          <w:szCs w:val="24"/>
          <w:lang w:val="es-AR"/>
        </w:rPr>
        <w:t>qq</w:t>
      </w:r>
      <w:proofErr w:type="spellEnd"/>
      <w:r>
        <w:rPr>
          <w:rFonts w:ascii="Times New Roman" w:hAnsi="Times New Roman"/>
          <w:sz w:val="24"/>
          <w:szCs w:val="24"/>
          <w:lang w:val="es-AR"/>
        </w:rPr>
        <w:t xml:space="preserve">/ha de rendimiento por el uso de esas tecnologías agrupadas en maíz. </w:t>
      </w:r>
    </w:p>
    <w:p w:rsidR="00AE0271" w:rsidRDefault="008A3214">
      <w:pPr>
        <w:tabs>
          <w:tab w:val="left" w:pos="1985"/>
        </w:tabs>
        <w:spacing w:after="0" w:line="360" w:lineRule="auto"/>
        <w:jc w:val="both"/>
        <w:rPr>
          <w:rFonts w:ascii="Times New Roman" w:hAnsi="Times New Roman"/>
          <w:strike/>
          <w:sz w:val="24"/>
          <w:szCs w:val="24"/>
          <w:lang w:val="es-ES"/>
        </w:rPr>
      </w:pPr>
      <w:r>
        <w:rPr>
          <w:rFonts w:ascii="Times New Roman" w:hAnsi="Times New Roman"/>
          <w:sz w:val="24"/>
          <w:szCs w:val="24"/>
          <w:lang w:val="es-AR"/>
        </w:rPr>
        <w:t xml:space="preserve">Los indicadores que se utilizaron  para medir el impacto de  son: la relación </w:t>
      </w:r>
      <w:r>
        <w:rPr>
          <w:rFonts w:ascii="Times New Roman" w:hAnsi="Times New Roman"/>
          <w:b/>
          <w:sz w:val="24"/>
          <w:szCs w:val="24"/>
          <w:lang w:val="es-AR"/>
        </w:rPr>
        <w:t>Insumo-Producto</w:t>
      </w:r>
      <w:r>
        <w:rPr>
          <w:rFonts w:ascii="Times New Roman" w:hAnsi="Times New Roman"/>
          <w:sz w:val="24"/>
          <w:szCs w:val="24"/>
        </w:rPr>
        <w:t xml:space="preserve"> muestra el cambio que ocurre en el producto cuando se aumenta una unidad de insumo</w:t>
      </w:r>
      <w:r>
        <w:rPr>
          <w:rFonts w:ascii="Times New Roman" w:hAnsi="Times New Roman"/>
          <w:sz w:val="24"/>
          <w:szCs w:val="24"/>
          <w:lang w:val="es-AR"/>
        </w:rPr>
        <w:t xml:space="preserve">; </w:t>
      </w:r>
      <w:r>
        <w:rPr>
          <w:rFonts w:ascii="Times New Roman" w:hAnsi="Times New Roman"/>
          <w:b/>
          <w:sz w:val="24"/>
          <w:szCs w:val="24"/>
          <w:lang w:val="es-AR"/>
        </w:rPr>
        <w:t>Margen Bruto</w:t>
      </w:r>
      <w:r>
        <w:rPr>
          <w:rFonts w:ascii="Times New Roman" w:hAnsi="Times New Roman"/>
          <w:sz w:val="24"/>
          <w:szCs w:val="24"/>
          <w:lang w:val="es-AR"/>
        </w:rPr>
        <w:t>, indicador que surge de la diferencia entre los ingresos brutos (precio por cantidad) y los costos directos (todos los insumos que participan al realizar una actividad agropecuaria)</w:t>
      </w:r>
      <w:r>
        <w:rPr>
          <w:rFonts w:ascii="Times New Roman" w:hAnsi="Times New Roman"/>
          <w:sz w:val="24"/>
          <w:szCs w:val="24"/>
          <w:lang w:val="es-ES"/>
        </w:rPr>
        <w:t xml:space="preserve">. El ingreso marginal es el cambio en el </w:t>
      </w:r>
      <w:proofErr w:type="spellStart"/>
      <w:r>
        <w:rPr>
          <w:rFonts w:ascii="Times New Roman" w:hAnsi="Times New Roman"/>
          <w:sz w:val="24"/>
          <w:szCs w:val="24"/>
          <w:lang w:val="es-ES"/>
        </w:rPr>
        <w:t>ingr</w:t>
      </w:r>
      <w:proofErr w:type="spellEnd"/>
      <w:r>
        <w:rPr>
          <w:rFonts w:ascii="Times New Roman" w:hAnsi="Times New Roman"/>
          <w:sz w:val="24"/>
          <w:szCs w:val="24"/>
        </w:rPr>
        <w:t>eso total originado por el aumento</w:t>
      </w:r>
      <w:r>
        <w:rPr>
          <w:rFonts w:ascii="Times New Roman" w:hAnsi="Times New Roman"/>
          <w:sz w:val="24"/>
          <w:szCs w:val="24"/>
          <w:lang w:val="es-ES"/>
        </w:rPr>
        <w:t xml:space="preserve"> de una unidad adicional de producción; el costo marginal es el cambio en el costo total originado por  una unidad adicional de producción; </w:t>
      </w:r>
      <w:r>
        <w:rPr>
          <w:rFonts w:ascii="Times New Roman" w:hAnsi="Times New Roman"/>
          <w:b/>
          <w:sz w:val="24"/>
          <w:szCs w:val="24"/>
          <w:lang w:val="es-AR"/>
        </w:rPr>
        <w:t>Tasa de Retorno Marginal</w:t>
      </w:r>
      <w:r>
        <w:rPr>
          <w:rFonts w:ascii="Times New Roman" w:hAnsi="Times New Roman"/>
          <w:sz w:val="24"/>
          <w:szCs w:val="24"/>
          <w:lang w:val="es-AR"/>
        </w:rPr>
        <w:t xml:space="preserve">, </w:t>
      </w:r>
      <w:r>
        <w:rPr>
          <w:rFonts w:ascii="Times New Roman" w:hAnsi="Times New Roman"/>
          <w:sz w:val="24"/>
          <w:szCs w:val="24"/>
        </w:rPr>
        <w:t xml:space="preserve">se obtiene al dividir  el margen bruto por  los costos. </w:t>
      </w:r>
    </w:p>
    <w:p w:rsidR="00AE0271" w:rsidRDefault="008A3214">
      <w:pPr>
        <w:spacing w:after="0" w:line="360" w:lineRule="auto"/>
        <w:jc w:val="both"/>
        <w:rPr>
          <w:rFonts w:ascii="Times New Roman" w:hAnsi="Times New Roman"/>
          <w:sz w:val="24"/>
          <w:szCs w:val="24"/>
          <w:lang w:val="es-ES"/>
        </w:rPr>
      </w:pPr>
      <w:r>
        <w:rPr>
          <w:rFonts w:ascii="Times New Roman" w:hAnsi="Times New Roman"/>
          <w:sz w:val="24"/>
          <w:szCs w:val="24"/>
          <w:lang w:val="es-ES"/>
        </w:rPr>
        <w:t>Para el cálculo de los resultados se utilizó el Sistema Computarizado para el Diagnóstico y Planificación de un Sistema Real de Producción, perteneciente a la Cátedra de Administración Rural de la Facultad de Ciencias Agropecuarias de la Universidad Nacional de Córdoba</w:t>
      </w:r>
      <w:r w:rsidR="005103E6">
        <w:rPr>
          <w:rFonts w:ascii="Times New Roman" w:hAnsi="Times New Roman"/>
          <w:sz w:val="24"/>
          <w:szCs w:val="24"/>
          <w:lang w:val="es-ES"/>
        </w:rPr>
        <w:t xml:space="preserve"> (</w:t>
      </w:r>
      <w:r w:rsidR="005103E6" w:rsidRPr="005103E6">
        <w:rPr>
          <w:rFonts w:ascii="Times New Roman" w:hAnsi="Times New Roman"/>
          <w:sz w:val="24"/>
          <w:szCs w:val="24"/>
          <w:lang w:val="en-US"/>
        </w:rPr>
        <w:t>Meyer Paz</w:t>
      </w:r>
      <w:r w:rsidR="005103E6">
        <w:rPr>
          <w:rFonts w:ascii="Times New Roman" w:hAnsi="Times New Roman"/>
          <w:sz w:val="24"/>
          <w:szCs w:val="24"/>
          <w:lang w:val="en-US"/>
        </w:rPr>
        <w:t xml:space="preserve"> </w:t>
      </w:r>
      <w:r w:rsidR="005103E6" w:rsidRPr="003B5464">
        <w:rPr>
          <w:rFonts w:ascii="Times New Roman" w:hAnsi="Times New Roman"/>
          <w:sz w:val="24"/>
          <w:szCs w:val="24"/>
        </w:rPr>
        <w:t>et al</w:t>
      </w:r>
      <w:r w:rsidR="005103E6" w:rsidRPr="005103E6">
        <w:rPr>
          <w:rFonts w:ascii="Times New Roman" w:hAnsi="Times New Roman"/>
          <w:sz w:val="24"/>
          <w:szCs w:val="24"/>
          <w:lang w:val="en-US"/>
        </w:rPr>
        <w:t>,</w:t>
      </w:r>
      <w:r w:rsidR="005103E6">
        <w:rPr>
          <w:rFonts w:ascii="Times New Roman" w:hAnsi="Times New Roman"/>
          <w:sz w:val="24"/>
          <w:szCs w:val="24"/>
          <w:lang w:val="en-US"/>
        </w:rPr>
        <w:t xml:space="preserve"> 2017)</w:t>
      </w:r>
      <w:r>
        <w:rPr>
          <w:rFonts w:ascii="Times New Roman" w:hAnsi="Times New Roman"/>
          <w:sz w:val="24"/>
          <w:szCs w:val="24"/>
          <w:lang w:val="es-ES"/>
        </w:rPr>
        <w:t>.</w:t>
      </w:r>
    </w:p>
    <w:p w:rsidR="00AE0271" w:rsidRDefault="00AE0271">
      <w:pPr>
        <w:spacing w:after="0" w:line="360" w:lineRule="auto"/>
        <w:jc w:val="both"/>
        <w:rPr>
          <w:rFonts w:ascii="Times New Roman" w:hAnsi="Times New Roman"/>
          <w:b/>
          <w:sz w:val="24"/>
          <w:szCs w:val="24"/>
          <w:u w:val="single"/>
        </w:rPr>
      </w:pPr>
    </w:p>
    <w:p w:rsidR="00433B43" w:rsidRDefault="00433B43">
      <w:pPr>
        <w:spacing w:after="0" w:line="360" w:lineRule="auto"/>
        <w:jc w:val="both"/>
        <w:rPr>
          <w:rFonts w:ascii="Times New Roman" w:hAnsi="Times New Roman"/>
          <w:b/>
          <w:sz w:val="24"/>
          <w:szCs w:val="24"/>
          <w:u w:val="single"/>
        </w:rPr>
      </w:pPr>
    </w:p>
    <w:p w:rsidR="00AE0271" w:rsidRDefault="008A3214">
      <w:pPr>
        <w:spacing w:after="0" w:line="360" w:lineRule="auto"/>
        <w:jc w:val="both"/>
        <w:rPr>
          <w:rFonts w:ascii="Times New Roman" w:hAnsi="Times New Roman"/>
          <w:b/>
          <w:sz w:val="24"/>
          <w:szCs w:val="24"/>
          <w:u w:val="single"/>
        </w:rPr>
      </w:pPr>
      <w:r>
        <w:rPr>
          <w:rFonts w:ascii="Times New Roman" w:hAnsi="Times New Roman"/>
          <w:b/>
          <w:sz w:val="24"/>
          <w:szCs w:val="24"/>
          <w:u w:val="single"/>
        </w:rPr>
        <w:t xml:space="preserve">RESULTADOS  Y CONCLUSIONES </w:t>
      </w:r>
    </w:p>
    <w:p w:rsidR="00AE0271" w:rsidRDefault="00AE0271">
      <w:pPr>
        <w:spacing w:after="0" w:line="360" w:lineRule="auto"/>
        <w:jc w:val="both"/>
        <w:rPr>
          <w:rFonts w:ascii="Times New Roman" w:hAnsi="Times New Roman"/>
          <w:b/>
          <w:sz w:val="24"/>
          <w:szCs w:val="24"/>
        </w:rPr>
      </w:pPr>
    </w:p>
    <w:p w:rsidR="00AE0271" w:rsidRDefault="008A3214">
      <w:pPr>
        <w:spacing w:after="0" w:line="360" w:lineRule="auto"/>
        <w:jc w:val="both"/>
        <w:rPr>
          <w:rFonts w:ascii="Times New Roman" w:hAnsi="Times New Roman"/>
          <w:b/>
          <w:sz w:val="24"/>
          <w:szCs w:val="24"/>
        </w:rPr>
      </w:pPr>
      <w:r>
        <w:rPr>
          <w:rFonts w:ascii="Times New Roman" w:hAnsi="Times New Roman"/>
          <w:b/>
          <w:sz w:val="24"/>
          <w:szCs w:val="24"/>
        </w:rPr>
        <w:t>SOJA</w:t>
      </w:r>
    </w:p>
    <w:p w:rsidR="00AE0271" w:rsidRDefault="008A3214" w:rsidP="007C2AD8">
      <w:pPr>
        <w:spacing w:after="0" w:line="360" w:lineRule="auto"/>
        <w:jc w:val="both"/>
        <w:rPr>
          <w:rFonts w:ascii="Times New Roman" w:hAnsi="Times New Roman"/>
          <w:bCs/>
          <w:sz w:val="24"/>
          <w:szCs w:val="24"/>
          <w:lang w:val="es-ES"/>
        </w:rPr>
      </w:pPr>
      <w:r>
        <w:rPr>
          <w:rFonts w:ascii="Times New Roman" w:hAnsi="Times New Roman"/>
          <w:bCs/>
          <w:sz w:val="24"/>
          <w:szCs w:val="24"/>
          <w:lang w:val="es-ES"/>
        </w:rPr>
        <w:t>El perfil tecnológico para cada nivel</w:t>
      </w:r>
      <w:r w:rsidR="007C2AD8">
        <w:rPr>
          <w:rFonts w:ascii="Times New Roman" w:hAnsi="Times New Roman"/>
          <w:bCs/>
          <w:sz w:val="24"/>
          <w:szCs w:val="24"/>
          <w:lang w:val="es-ES"/>
        </w:rPr>
        <w:t xml:space="preserve"> tecnológico </w:t>
      </w:r>
      <w:r>
        <w:rPr>
          <w:rFonts w:ascii="Times New Roman" w:hAnsi="Times New Roman"/>
          <w:bCs/>
          <w:sz w:val="24"/>
          <w:szCs w:val="24"/>
          <w:lang w:val="es-ES"/>
        </w:rPr>
        <w:t xml:space="preserve">en el cultivo de soja definió la siguiente adopción de tecnologías agrupadas en factores rendimiento (Tabla 1) y posteriormente se determinaron los indicadores físicos y económicos (Tabla 2). </w:t>
      </w:r>
    </w:p>
    <w:p w:rsidR="00AE0271" w:rsidRDefault="00AE0271">
      <w:pPr>
        <w:spacing w:after="0" w:line="360" w:lineRule="auto"/>
        <w:rPr>
          <w:rFonts w:ascii="Times New Roman" w:hAnsi="Times New Roman"/>
          <w:bCs/>
          <w:sz w:val="24"/>
          <w:szCs w:val="24"/>
          <w:lang w:val="es-ES"/>
        </w:rPr>
      </w:pPr>
    </w:p>
    <w:p w:rsidR="00433B43" w:rsidRDefault="00433B43">
      <w:pPr>
        <w:spacing w:after="0" w:line="360" w:lineRule="auto"/>
        <w:rPr>
          <w:rFonts w:ascii="Times New Roman" w:hAnsi="Times New Roman"/>
          <w:bCs/>
          <w:sz w:val="24"/>
          <w:szCs w:val="24"/>
          <w:lang w:val="es-ES"/>
        </w:rPr>
      </w:pPr>
    </w:p>
    <w:p w:rsidR="00433B43" w:rsidRDefault="00433B43">
      <w:pPr>
        <w:spacing w:after="0" w:line="360" w:lineRule="auto"/>
        <w:rPr>
          <w:rFonts w:ascii="Times New Roman" w:hAnsi="Times New Roman"/>
          <w:bCs/>
          <w:sz w:val="24"/>
          <w:szCs w:val="24"/>
          <w:lang w:val="es-ES"/>
        </w:rPr>
      </w:pPr>
    </w:p>
    <w:p w:rsidR="00433B43" w:rsidRDefault="00433B43">
      <w:pPr>
        <w:spacing w:after="0" w:line="360" w:lineRule="auto"/>
        <w:rPr>
          <w:rFonts w:ascii="Times New Roman" w:hAnsi="Times New Roman"/>
          <w:bCs/>
          <w:sz w:val="24"/>
          <w:szCs w:val="24"/>
          <w:lang w:val="es-ES"/>
        </w:rPr>
      </w:pPr>
    </w:p>
    <w:p w:rsidR="00433B43" w:rsidRDefault="00433B43">
      <w:pPr>
        <w:spacing w:after="0" w:line="360" w:lineRule="auto"/>
        <w:rPr>
          <w:rFonts w:ascii="Times New Roman" w:hAnsi="Times New Roman"/>
          <w:bCs/>
          <w:sz w:val="24"/>
          <w:szCs w:val="24"/>
          <w:lang w:val="es-ES"/>
        </w:rPr>
      </w:pPr>
    </w:p>
    <w:p w:rsidR="007D074C" w:rsidRDefault="007D074C" w:rsidP="007D074C">
      <w:pPr>
        <w:spacing w:after="0" w:line="240" w:lineRule="auto"/>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lastRenderedPageBreak/>
        <w:t>Tabla 1: Perfiles tecnológicos de soja de 1º y factores de rendimientos</w:t>
      </w:r>
    </w:p>
    <w:tbl>
      <w:tblPr>
        <w:tblW w:w="8772" w:type="dxa"/>
        <w:tblCellMar>
          <w:left w:w="70" w:type="dxa"/>
          <w:right w:w="70" w:type="dxa"/>
        </w:tblCellMar>
        <w:tblLook w:val="04A0"/>
      </w:tblPr>
      <w:tblGrid>
        <w:gridCol w:w="656"/>
        <w:gridCol w:w="5954"/>
        <w:gridCol w:w="714"/>
        <w:gridCol w:w="731"/>
        <w:gridCol w:w="717"/>
      </w:tblGrid>
      <w:tr w:rsidR="007D074C" w:rsidRPr="00E702CE" w:rsidTr="00883456">
        <w:trPr>
          <w:trHeight w:val="300"/>
        </w:trPr>
        <w:tc>
          <w:tcPr>
            <w:tcW w:w="656" w:type="dxa"/>
            <w:tcBorders>
              <w:top w:val="nil"/>
              <w:left w:val="nil"/>
              <w:bottom w:val="nil"/>
              <w:right w:val="nil"/>
            </w:tcBorders>
            <w:shd w:val="clear" w:color="auto" w:fill="auto"/>
            <w:vAlign w:val="bottom"/>
            <w:hideMark/>
          </w:tcPr>
          <w:p w:rsidR="007D074C" w:rsidRPr="00E702CE" w:rsidRDefault="007D074C" w:rsidP="00883456">
            <w:pPr>
              <w:spacing w:after="0" w:line="240" w:lineRule="auto"/>
              <w:rPr>
                <w:rFonts w:ascii="Calibri" w:eastAsia="Times New Roman" w:hAnsi="Calibri" w:cs="Calibri"/>
                <w:color w:val="000000"/>
                <w:sz w:val="18"/>
                <w:lang w:val="es-AR" w:eastAsia="es-AR"/>
              </w:rPr>
            </w:pPr>
          </w:p>
        </w:tc>
        <w:tc>
          <w:tcPr>
            <w:tcW w:w="5954" w:type="dxa"/>
            <w:tcBorders>
              <w:top w:val="nil"/>
              <w:left w:val="nil"/>
              <w:bottom w:val="nil"/>
              <w:right w:val="nil"/>
            </w:tcBorders>
            <w:shd w:val="clear" w:color="auto" w:fill="auto"/>
            <w:noWrap/>
            <w:vAlign w:val="bottom"/>
            <w:hideMark/>
          </w:tcPr>
          <w:p w:rsidR="007D074C" w:rsidRPr="00E702CE" w:rsidRDefault="007D074C" w:rsidP="00883456">
            <w:pPr>
              <w:spacing w:after="0" w:line="240" w:lineRule="auto"/>
              <w:jc w:val="right"/>
              <w:rPr>
                <w:rFonts w:ascii="Arial" w:eastAsia="Times New Roman" w:hAnsi="Arial" w:cs="Arial"/>
                <w:b/>
                <w:bCs/>
                <w:sz w:val="18"/>
                <w:szCs w:val="20"/>
                <w:lang w:val="es-AR" w:eastAsia="es-AR"/>
              </w:rPr>
            </w:pPr>
            <w:r w:rsidRPr="00E702CE">
              <w:rPr>
                <w:rFonts w:ascii="Arial" w:eastAsia="Times New Roman" w:hAnsi="Arial" w:cs="Arial"/>
                <w:b/>
                <w:bCs/>
                <w:sz w:val="18"/>
                <w:szCs w:val="20"/>
                <w:lang w:val="es-AR" w:eastAsia="es-AR"/>
              </w:rPr>
              <w:t xml:space="preserve">Rendimiento </w:t>
            </w:r>
            <w:proofErr w:type="spellStart"/>
            <w:r w:rsidRPr="00E702CE">
              <w:rPr>
                <w:rFonts w:ascii="Arial" w:eastAsia="Times New Roman" w:hAnsi="Arial" w:cs="Arial"/>
                <w:b/>
                <w:bCs/>
                <w:sz w:val="18"/>
                <w:szCs w:val="20"/>
                <w:lang w:val="es-AR" w:eastAsia="es-AR"/>
              </w:rPr>
              <w:t>qq</w:t>
            </w:r>
            <w:proofErr w:type="spellEnd"/>
            <w:r w:rsidRPr="00E702CE">
              <w:rPr>
                <w:rFonts w:ascii="Arial" w:eastAsia="Times New Roman" w:hAnsi="Arial" w:cs="Arial"/>
                <w:b/>
                <w:bCs/>
                <w:sz w:val="18"/>
                <w:szCs w:val="20"/>
                <w:lang w:val="es-AR" w:eastAsia="es-AR"/>
              </w:rPr>
              <w:t>/ha/año</w:t>
            </w:r>
          </w:p>
        </w:tc>
        <w:tc>
          <w:tcPr>
            <w:tcW w:w="71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074C" w:rsidRPr="00E702CE" w:rsidRDefault="007D074C" w:rsidP="00883456">
            <w:pPr>
              <w:spacing w:after="0" w:line="240" w:lineRule="auto"/>
              <w:jc w:val="center"/>
              <w:rPr>
                <w:rFonts w:ascii="Arial" w:eastAsia="Times New Roman" w:hAnsi="Arial" w:cs="Arial"/>
                <w:b/>
                <w:color w:val="FF0000"/>
                <w:sz w:val="18"/>
                <w:szCs w:val="20"/>
                <w:lang w:val="es-AR" w:eastAsia="es-AR"/>
              </w:rPr>
            </w:pPr>
            <w:r w:rsidRPr="00E702CE">
              <w:rPr>
                <w:rFonts w:ascii="Arial" w:eastAsia="Times New Roman" w:hAnsi="Arial" w:cs="Arial"/>
                <w:b/>
                <w:color w:val="FF0000"/>
                <w:sz w:val="18"/>
                <w:szCs w:val="20"/>
                <w:lang w:val="es-AR" w:eastAsia="es-AR"/>
              </w:rPr>
              <w:t>25</w:t>
            </w:r>
          </w:p>
        </w:tc>
        <w:tc>
          <w:tcPr>
            <w:tcW w:w="731" w:type="dxa"/>
            <w:tcBorders>
              <w:top w:val="single" w:sz="8" w:space="0" w:color="auto"/>
              <w:left w:val="nil"/>
              <w:bottom w:val="single" w:sz="8" w:space="0" w:color="auto"/>
              <w:right w:val="single" w:sz="4" w:space="0" w:color="auto"/>
            </w:tcBorders>
            <w:shd w:val="clear" w:color="auto" w:fill="auto"/>
            <w:noWrap/>
            <w:vAlign w:val="bottom"/>
            <w:hideMark/>
          </w:tcPr>
          <w:p w:rsidR="007D074C" w:rsidRPr="00E702CE" w:rsidRDefault="007D074C" w:rsidP="00883456">
            <w:pPr>
              <w:spacing w:after="0" w:line="240" w:lineRule="auto"/>
              <w:jc w:val="center"/>
              <w:rPr>
                <w:rFonts w:ascii="Arial" w:eastAsia="Times New Roman" w:hAnsi="Arial" w:cs="Arial"/>
                <w:b/>
                <w:color w:val="FF0000"/>
                <w:sz w:val="18"/>
                <w:szCs w:val="20"/>
                <w:lang w:val="es-AR" w:eastAsia="es-AR"/>
              </w:rPr>
            </w:pPr>
            <w:r w:rsidRPr="00E702CE">
              <w:rPr>
                <w:rFonts w:ascii="Arial" w:eastAsia="Times New Roman" w:hAnsi="Arial" w:cs="Arial"/>
                <w:b/>
                <w:color w:val="FF0000"/>
                <w:sz w:val="18"/>
                <w:szCs w:val="20"/>
                <w:lang w:val="es-AR" w:eastAsia="es-AR"/>
              </w:rPr>
              <w:t>32</w:t>
            </w:r>
          </w:p>
        </w:tc>
        <w:tc>
          <w:tcPr>
            <w:tcW w:w="717" w:type="dxa"/>
            <w:tcBorders>
              <w:top w:val="single" w:sz="8" w:space="0" w:color="auto"/>
              <w:left w:val="nil"/>
              <w:bottom w:val="single" w:sz="8" w:space="0" w:color="auto"/>
              <w:right w:val="single" w:sz="8" w:space="0" w:color="auto"/>
            </w:tcBorders>
            <w:shd w:val="clear" w:color="auto" w:fill="auto"/>
            <w:noWrap/>
            <w:vAlign w:val="bottom"/>
            <w:hideMark/>
          </w:tcPr>
          <w:p w:rsidR="007D074C" w:rsidRPr="00E702CE" w:rsidRDefault="007D074C" w:rsidP="00883456">
            <w:pPr>
              <w:spacing w:after="0" w:line="240" w:lineRule="auto"/>
              <w:jc w:val="center"/>
              <w:rPr>
                <w:rFonts w:ascii="Arial" w:eastAsia="Times New Roman" w:hAnsi="Arial" w:cs="Arial"/>
                <w:b/>
                <w:color w:val="FF0000"/>
                <w:sz w:val="18"/>
                <w:szCs w:val="20"/>
                <w:lang w:val="es-AR" w:eastAsia="es-AR"/>
              </w:rPr>
            </w:pPr>
            <w:r w:rsidRPr="00E702CE">
              <w:rPr>
                <w:rFonts w:ascii="Arial" w:eastAsia="Times New Roman" w:hAnsi="Arial" w:cs="Arial"/>
                <w:b/>
                <w:color w:val="FF0000"/>
                <w:sz w:val="18"/>
                <w:szCs w:val="20"/>
                <w:lang w:val="es-AR" w:eastAsia="es-AR"/>
              </w:rPr>
              <w:t>40</w:t>
            </w:r>
          </w:p>
        </w:tc>
      </w:tr>
      <w:tr w:rsidR="007D074C" w:rsidRPr="00E702CE" w:rsidTr="00883456">
        <w:trPr>
          <w:trHeight w:val="300"/>
        </w:trPr>
        <w:tc>
          <w:tcPr>
            <w:tcW w:w="656" w:type="dxa"/>
            <w:tcBorders>
              <w:top w:val="nil"/>
              <w:left w:val="nil"/>
              <w:bottom w:val="nil"/>
              <w:right w:val="nil"/>
            </w:tcBorders>
            <w:shd w:val="clear" w:color="auto" w:fill="auto"/>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p>
        </w:tc>
        <w:tc>
          <w:tcPr>
            <w:tcW w:w="5954" w:type="dxa"/>
            <w:tcBorders>
              <w:top w:val="nil"/>
              <w:left w:val="nil"/>
              <w:bottom w:val="nil"/>
              <w:right w:val="nil"/>
            </w:tcBorders>
            <w:shd w:val="clear" w:color="auto" w:fill="auto"/>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p>
        </w:tc>
        <w:tc>
          <w:tcPr>
            <w:tcW w:w="2162"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NIVEL TECNOLÓGICO</w:t>
            </w:r>
          </w:p>
        </w:tc>
      </w:tr>
      <w:tr w:rsidR="007D074C" w:rsidRPr="00E702CE" w:rsidTr="00883456">
        <w:trPr>
          <w:trHeight w:val="300"/>
        </w:trPr>
        <w:tc>
          <w:tcPr>
            <w:tcW w:w="656" w:type="dxa"/>
            <w:tcBorders>
              <w:top w:val="nil"/>
              <w:left w:val="nil"/>
              <w:bottom w:val="nil"/>
              <w:right w:val="nil"/>
            </w:tcBorders>
            <w:shd w:val="clear" w:color="auto" w:fill="auto"/>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p>
        </w:tc>
        <w:tc>
          <w:tcPr>
            <w:tcW w:w="5954" w:type="dxa"/>
            <w:tcBorders>
              <w:top w:val="nil"/>
              <w:left w:val="nil"/>
              <w:bottom w:val="nil"/>
              <w:right w:val="nil"/>
            </w:tcBorders>
            <w:shd w:val="clear" w:color="auto" w:fill="auto"/>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p>
        </w:tc>
        <w:tc>
          <w:tcPr>
            <w:tcW w:w="714" w:type="dxa"/>
            <w:tcBorders>
              <w:top w:val="nil"/>
              <w:left w:val="single" w:sz="8" w:space="0" w:color="auto"/>
              <w:bottom w:val="nil"/>
              <w:right w:val="single" w:sz="4" w:space="0" w:color="auto"/>
            </w:tcBorders>
            <w:shd w:val="clear" w:color="auto" w:fill="auto"/>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BAJO</w:t>
            </w:r>
          </w:p>
        </w:tc>
        <w:tc>
          <w:tcPr>
            <w:tcW w:w="731" w:type="dxa"/>
            <w:tcBorders>
              <w:top w:val="nil"/>
              <w:left w:val="nil"/>
              <w:bottom w:val="nil"/>
              <w:right w:val="single" w:sz="4" w:space="0" w:color="auto"/>
            </w:tcBorders>
            <w:shd w:val="clear" w:color="auto" w:fill="auto"/>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MEDIO</w:t>
            </w:r>
          </w:p>
        </w:tc>
        <w:tc>
          <w:tcPr>
            <w:tcW w:w="717" w:type="dxa"/>
            <w:tcBorders>
              <w:top w:val="nil"/>
              <w:left w:val="nil"/>
              <w:bottom w:val="nil"/>
              <w:right w:val="single" w:sz="8" w:space="0" w:color="auto"/>
            </w:tcBorders>
            <w:shd w:val="clear" w:color="auto" w:fill="auto"/>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ALTO</w:t>
            </w:r>
          </w:p>
        </w:tc>
      </w:tr>
      <w:tr w:rsidR="007D074C" w:rsidRPr="00E702CE" w:rsidTr="00883456">
        <w:trPr>
          <w:trHeight w:val="300"/>
        </w:trPr>
        <w:tc>
          <w:tcPr>
            <w:tcW w:w="656" w:type="dxa"/>
            <w:tcBorders>
              <w:top w:val="nil"/>
              <w:left w:val="nil"/>
              <w:bottom w:val="nil"/>
              <w:right w:val="nil"/>
            </w:tcBorders>
            <w:shd w:val="clear" w:color="000000" w:fill="00B0F0"/>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w:t>
            </w:r>
          </w:p>
        </w:tc>
        <w:tc>
          <w:tcPr>
            <w:tcW w:w="5954" w:type="dxa"/>
            <w:tcBorders>
              <w:top w:val="single" w:sz="8" w:space="0" w:color="auto"/>
              <w:left w:val="single" w:sz="8" w:space="0" w:color="auto"/>
              <w:bottom w:val="single" w:sz="8" w:space="0" w:color="auto"/>
              <w:right w:val="nil"/>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PLANIFICACION  INTEGRAL DEL CULTIVO</w:t>
            </w:r>
          </w:p>
        </w:tc>
        <w:tc>
          <w:tcPr>
            <w:tcW w:w="714" w:type="dxa"/>
            <w:tcBorders>
              <w:top w:val="single" w:sz="8" w:space="0" w:color="auto"/>
              <w:left w:val="single" w:sz="8" w:space="0" w:color="auto"/>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31" w:type="dxa"/>
            <w:tcBorders>
              <w:top w:val="single" w:sz="8" w:space="0" w:color="auto"/>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single" w:sz="8" w:space="0" w:color="auto"/>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16"/>
                <w:lang w:val="es-AR" w:eastAsia="es-AR"/>
              </w:rPr>
            </w:pPr>
            <w:r w:rsidRPr="00E702CE">
              <w:rPr>
                <w:rFonts w:ascii="Arial" w:eastAsia="Times New Roman" w:hAnsi="Arial" w:cs="Arial"/>
                <w:sz w:val="18"/>
                <w:szCs w:val="16"/>
                <w:lang w:val="es-AR" w:eastAsia="es-AR"/>
              </w:rPr>
              <w:t>X</w:t>
            </w:r>
          </w:p>
        </w:tc>
      </w:tr>
      <w:tr w:rsidR="007D074C" w:rsidRPr="00E702CE" w:rsidTr="00883456">
        <w:trPr>
          <w:trHeight w:val="300"/>
        </w:trPr>
        <w:tc>
          <w:tcPr>
            <w:tcW w:w="656" w:type="dxa"/>
            <w:tcBorders>
              <w:top w:val="nil"/>
              <w:left w:val="nil"/>
              <w:bottom w:val="nil"/>
              <w:right w:val="nil"/>
            </w:tcBorders>
            <w:shd w:val="clear" w:color="000000" w:fill="92D05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M</w:t>
            </w:r>
          </w:p>
        </w:tc>
        <w:tc>
          <w:tcPr>
            <w:tcW w:w="5954" w:type="dxa"/>
            <w:tcBorders>
              <w:top w:val="nil"/>
              <w:left w:val="single" w:sz="8" w:space="0" w:color="auto"/>
              <w:bottom w:val="nil"/>
              <w:right w:val="nil"/>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color w:val="000000"/>
                <w:sz w:val="18"/>
                <w:szCs w:val="20"/>
                <w:lang w:val="es-AR" w:eastAsia="es-AR"/>
              </w:rPr>
            </w:pPr>
            <w:r w:rsidRPr="00E702CE">
              <w:rPr>
                <w:rFonts w:ascii="Arial" w:eastAsia="Times New Roman" w:hAnsi="Arial" w:cs="Arial"/>
                <w:color w:val="000000"/>
                <w:sz w:val="18"/>
                <w:szCs w:val="20"/>
                <w:lang w:val="es-AR" w:eastAsia="es-AR"/>
              </w:rPr>
              <w:t>CULTIVOS DE COBERTURA/SERVCIOS</w:t>
            </w:r>
          </w:p>
        </w:tc>
        <w:tc>
          <w:tcPr>
            <w:tcW w:w="714" w:type="dxa"/>
            <w:tcBorders>
              <w:top w:val="nil"/>
              <w:left w:val="single" w:sz="4" w:space="0" w:color="auto"/>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16"/>
                <w:lang w:val="es-AR" w:eastAsia="es-AR"/>
              </w:rPr>
            </w:pPr>
            <w:r w:rsidRPr="00E702CE">
              <w:rPr>
                <w:rFonts w:ascii="Arial" w:eastAsia="Times New Roman" w:hAnsi="Arial" w:cs="Arial"/>
                <w:sz w:val="18"/>
                <w:szCs w:val="16"/>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92D05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M</w:t>
            </w:r>
          </w:p>
        </w:tc>
        <w:tc>
          <w:tcPr>
            <w:tcW w:w="59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BARBECHO QUIMICO CORTO</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92D05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M</w:t>
            </w:r>
          </w:p>
        </w:tc>
        <w:tc>
          <w:tcPr>
            <w:tcW w:w="5954" w:type="dxa"/>
            <w:tcBorders>
              <w:top w:val="nil"/>
              <w:left w:val="single" w:sz="8" w:space="0" w:color="auto"/>
              <w:bottom w:val="single" w:sz="4"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BARBECHO QUIMICO LARGO</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300"/>
        </w:trPr>
        <w:tc>
          <w:tcPr>
            <w:tcW w:w="656" w:type="dxa"/>
            <w:tcBorders>
              <w:top w:val="nil"/>
              <w:left w:val="nil"/>
              <w:bottom w:val="nil"/>
              <w:right w:val="nil"/>
            </w:tcBorders>
            <w:shd w:val="clear" w:color="000000" w:fill="92D05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M</w:t>
            </w:r>
          </w:p>
        </w:tc>
        <w:tc>
          <w:tcPr>
            <w:tcW w:w="5954" w:type="dxa"/>
            <w:tcBorders>
              <w:top w:val="nil"/>
              <w:left w:val="single" w:sz="8" w:space="0" w:color="auto"/>
              <w:bottom w:val="single" w:sz="8" w:space="0" w:color="auto"/>
              <w:right w:val="nil"/>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MANEJO DE MALEZAS RESISTENTES Largo Plazo</w:t>
            </w:r>
          </w:p>
        </w:tc>
        <w:tc>
          <w:tcPr>
            <w:tcW w:w="714" w:type="dxa"/>
            <w:tcBorders>
              <w:top w:val="nil"/>
              <w:left w:val="single" w:sz="4" w:space="0" w:color="auto"/>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300"/>
        </w:trPr>
        <w:tc>
          <w:tcPr>
            <w:tcW w:w="656" w:type="dxa"/>
            <w:tcBorders>
              <w:top w:val="nil"/>
              <w:left w:val="nil"/>
              <w:bottom w:val="nil"/>
              <w:right w:val="nil"/>
            </w:tcBorders>
            <w:shd w:val="clear" w:color="000000" w:fill="92D050"/>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M</w:t>
            </w:r>
          </w:p>
        </w:tc>
        <w:tc>
          <w:tcPr>
            <w:tcW w:w="5954" w:type="dxa"/>
            <w:tcBorders>
              <w:top w:val="nil"/>
              <w:left w:val="single" w:sz="8" w:space="0" w:color="auto"/>
              <w:bottom w:val="nil"/>
              <w:right w:val="nil"/>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MANEJO DE MALEZAS RESISTENTES Corto Plazo</w:t>
            </w:r>
          </w:p>
        </w:tc>
        <w:tc>
          <w:tcPr>
            <w:tcW w:w="714" w:type="dxa"/>
            <w:tcBorders>
              <w:top w:val="nil"/>
              <w:left w:val="single" w:sz="4" w:space="0" w:color="auto"/>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7030A0"/>
            <w:noWrap/>
            <w:vAlign w:val="bottom"/>
            <w:hideMark/>
          </w:tcPr>
          <w:p w:rsidR="007D074C" w:rsidRPr="00E702CE" w:rsidRDefault="007D074C" w:rsidP="00883456">
            <w:pPr>
              <w:spacing w:after="0" w:line="240" w:lineRule="auto"/>
              <w:jc w:val="center"/>
              <w:rPr>
                <w:rFonts w:ascii="Calibri" w:eastAsia="Times New Roman" w:hAnsi="Calibri" w:cs="Calibri"/>
                <w:b/>
                <w:bCs/>
                <w:color w:val="FFFFFF"/>
                <w:sz w:val="18"/>
                <w:lang w:val="es-AR" w:eastAsia="es-AR"/>
              </w:rPr>
            </w:pPr>
            <w:r w:rsidRPr="00E702CE">
              <w:rPr>
                <w:rFonts w:ascii="Calibri" w:eastAsia="Times New Roman" w:hAnsi="Calibri" w:cs="Calibri"/>
                <w:b/>
                <w:bCs/>
                <w:color w:val="FFFFFF"/>
                <w:sz w:val="18"/>
                <w:lang w:val="es-AR" w:eastAsia="es-AR"/>
              </w:rPr>
              <w:t>G</w:t>
            </w:r>
          </w:p>
        </w:tc>
        <w:tc>
          <w:tcPr>
            <w:tcW w:w="59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SELECCIÓN DE VARIEDAD POR POTENCIAL RTO</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7030A0"/>
            <w:noWrap/>
            <w:vAlign w:val="bottom"/>
            <w:hideMark/>
          </w:tcPr>
          <w:p w:rsidR="007D074C" w:rsidRPr="00E702CE" w:rsidRDefault="007D074C" w:rsidP="00883456">
            <w:pPr>
              <w:spacing w:after="0" w:line="240" w:lineRule="auto"/>
              <w:jc w:val="center"/>
              <w:rPr>
                <w:rFonts w:ascii="Calibri" w:eastAsia="Times New Roman" w:hAnsi="Calibri" w:cs="Calibri"/>
                <w:b/>
                <w:bCs/>
                <w:color w:val="FFFFFF"/>
                <w:sz w:val="18"/>
                <w:lang w:val="es-AR" w:eastAsia="es-AR"/>
              </w:rPr>
            </w:pPr>
            <w:r w:rsidRPr="00E702CE">
              <w:rPr>
                <w:rFonts w:ascii="Calibri" w:eastAsia="Times New Roman" w:hAnsi="Calibri" w:cs="Calibri"/>
                <w:b/>
                <w:bCs/>
                <w:color w:val="FFFFFF"/>
                <w:sz w:val="18"/>
                <w:lang w:val="es-AR" w:eastAsia="es-AR"/>
              </w:rPr>
              <w:t>G</w:t>
            </w:r>
          </w:p>
        </w:tc>
        <w:tc>
          <w:tcPr>
            <w:tcW w:w="5954" w:type="dxa"/>
            <w:tcBorders>
              <w:top w:val="nil"/>
              <w:left w:val="single" w:sz="8" w:space="0" w:color="auto"/>
              <w:bottom w:val="single" w:sz="4"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SELECCIÓN DE VARIEDAD POR PLAGAS Y ENF</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5"/>
        </w:trPr>
        <w:tc>
          <w:tcPr>
            <w:tcW w:w="656" w:type="dxa"/>
            <w:tcBorders>
              <w:top w:val="nil"/>
              <w:left w:val="nil"/>
              <w:bottom w:val="nil"/>
              <w:right w:val="nil"/>
            </w:tcBorders>
            <w:shd w:val="clear" w:color="000000" w:fill="7030A0"/>
            <w:noWrap/>
            <w:vAlign w:val="bottom"/>
            <w:hideMark/>
          </w:tcPr>
          <w:p w:rsidR="007D074C" w:rsidRPr="00E702CE" w:rsidRDefault="007D074C" w:rsidP="00883456">
            <w:pPr>
              <w:spacing w:after="0" w:line="240" w:lineRule="auto"/>
              <w:jc w:val="center"/>
              <w:rPr>
                <w:rFonts w:ascii="Calibri" w:eastAsia="Times New Roman" w:hAnsi="Calibri" w:cs="Calibri"/>
                <w:b/>
                <w:bCs/>
                <w:color w:val="FFFFFF"/>
                <w:sz w:val="18"/>
                <w:lang w:val="es-AR" w:eastAsia="es-AR"/>
              </w:rPr>
            </w:pPr>
            <w:r w:rsidRPr="00E702CE">
              <w:rPr>
                <w:rFonts w:ascii="Calibri" w:eastAsia="Times New Roman" w:hAnsi="Calibri" w:cs="Calibri"/>
                <w:b/>
                <w:bCs/>
                <w:color w:val="FFFFFF"/>
                <w:sz w:val="18"/>
                <w:lang w:val="es-AR" w:eastAsia="es-AR"/>
              </w:rPr>
              <w:t>G</w:t>
            </w:r>
          </w:p>
        </w:tc>
        <w:tc>
          <w:tcPr>
            <w:tcW w:w="5954" w:type="dxa"/>
            <w:tcBorders>
              <w:top w:val="nil"/>
              <w:left w:val="single" w:sz="8" w:space="0" w:color="auto"/>
              <w:bottom w:val="single" w:sz="4" w:space="0" w:color="auto"/>
              <w:right w:val="single" w:sz="8"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SELECCION DE VARIEDAD POR CICLO</w:t>
            </w:r>
          </w:p>
        </w:tc>
        <w:tc>
          <w:tcPr>
            <w:tcW w:w="714" w:type="dxa"/>
            <w:tcBorders>
              <w:top w:val="nil"/>
              <w:left w:val="nil"/>
              <w:bottom w:val="single" w:sz="4" w:space="0" w:color="auto"/>
              <w:right w:val="single" w:sz="4" w:space="0" w:color="auto"/>
            </w:tcBorders>
            <w:shd w:val="clear" w:color="000000" w:fill="F2F2F2"/>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31" w:type="dxa"/>
            <w:tcBorders>
              <w:top w:val="nil"/>
              <w:left w:val="nil"/>
              <w:bottom w:val="single" w:sz="4" w:space="0" w:color="auto"/>
              <w:right w:val="single" w:sz="4" w:space="0" w:color="auto"/>
            </w:tcBorders>
            <w:shd w:val="clear" w:color="000000" w:fill="F2F2F2"/>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300"/>
        </w:trPr>
        <w:tc>
          <w:tcPr>
            <w:tcW w:w="656" w:type="dxa"/>
            <w:tcBorders>
              <w:top w:val="nil"/>
              <w:left w:val="nil"/>
              <w:bottom w:val="nil"/>
              <w:right w:val="nil"/>
            </w:tcBorders>
            <w:shd w:val="clear" w:color="000000" w:fill="7030A0"/>
            <w:noWrap/>
            <w:vAlign w:val="bottom"/>
            <w:hideMark/>
          </w:tcPr>
          <w:p w:rsidR="007D074C" w:rsidRPr="00E702CE" w:rsidRDefault="007D074C" w:rsidP="00883456">
            <w:pPr>
              <w:spacing w:after="0" w:line="240" w:lineRule="auto"/>
              <w:jc w:val="center"/>
              <w:rPr>
                <w:rFonts w:ascii="Calibri" w:eastAsia="Times New Roman" w:hAnsi="Calibri" w:cs="Calibri"/>
                <w:b/>
                <w:bCs/>
                <w:color w:val="FFFFFF"/>
                <w:sz w:val="18"/>
                <w:lang w:val="es-AR" w:eastAsia="es-AR"/>
              </w:rPr>
            </w:pPr>
            <w:r w:rsidRPr="00E702CE">
              <w:rPr>
                <w:rFonts w:ascii="Calibri" w:eastAsia="Times New Roman" w:hAnsi="Calibri" w:cs="Calibri"/>
                <w:b/>
                <w:bCs/>
                <w:color w:val="FFFFFF"/>
                <w:sz w:val="18"/>
                <w:lang w:val="es-AR" w:eastAsia="es-AR"/>
              </w:rPr>
              <w:t>G</w:t>
            </w:r>
          </w:p>
        </w:tc>
        <w:tc>
          <w:tcPr>
            <w:tcW w:w="5954" w:type="dxa"/>
            <w:tcBorders>
              <w:top w:val="nil"/>
              <w:left w:val="single" w:sz="8" w:space="0" w:color="auto"/>
              <w:bottom w:val="single" w:sz="8" w:space="0" w:color="auto"/>
              <w:right w:val="single" w:sz="8"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SELECCIÓN DE VARIEDAD POR CRECIMIENTO</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FFF0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F</w:t>
            </w:r>
          </w:p>
        </w:tc>
        <w:tc>
          <w:tcPr>
            <w:tcW w:w="5954" w:type="dxa"/>
            <w:tcBorders>
              <w:top w:val="nil"/>
              <w:left w:val="single" w:sz="8" w:space="0" w:color="auto"/>
              <w:bottom w:val="nil"/>
              <w:right w:val="single" w:sz="8"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USO DE FERTILIZANTES</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FFF0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F</w:t>
            </w:r>
          </w:p>
        </w:tc>
        <w:tc>
          <w:tcPr>
            <w:tcW w:w="5954" w:type="dxa"/>
            <w:tcBorders>
              <w:top w:val="single" w:sz="4" w:space="0" w:color="auto"/>
              <w:left w:val="single" w:sz="8" w:space="0" w:color="auto"/>
              <w:bottom w:val="single" w:sz="4" w:space="0" w:color="auto"/>
              <w:right w:val="nil"/>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MEZCLAS CON MICRONUTRIENTES </w:t>
            </w:r>
          </w:p>
        </w:tc>
        <w:tc>
          <w:tcPr>
            <w:tcW w:w="714" w:type="dxa"/>
            <w:tcBorders>
              <w:top w:val="nil"/>
              <w:left w:val="single" w:sz="4" w:space="0" w:color="auto"/>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FFF0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F</w:t>
            </w:r>
          </w:p>
        </w:tc>
        <w:tc>
          <w:tcPr>
            <w:tcW w:w="5954" w:type="dxa"/>
            <w:tcBorders>
              <w:top w:val="nil"/>
              <w:left w:val="single" w:sz="8" w:space="0" w:color="auto"/>
              <w:bottom w:val="single" w:sz="4" w:space="0" w:color="auto"/>
              <w:right w:val="nil"/>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FERTILIZANTES FOSFORADO (MEZCLAS AZUFRADAS)</w:t>
            </w:r>
          </w:p>
        </w:tc>
        <w:tc>
          <w:tcPr>
            <w:tcW w:w="714" w:type="dxa"/>
            <w:tcBorders>
              <w:top w:val="nil"/>
              <w:left w:val="single" w:sz="4" w:space="0" w:color="auto"/>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FFF0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F</w:t>
            </w:r>
          </w:p>
        </w:tc>
        <w:tc>
          <w:tcPr>
            <w:tcW w:w="5954" w:type="dxa"/>
            <w:tcBorders>
              <w:top w:val="nil"/>
              <w:left w:val="single" w:sz="8" w:space="0" w:color="auto"/>
              <w:bottom w:val="single" w:sz="4" w:space="0" w:color="auto"/>
              <w:right w:val="nil"/>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 LA  SIEMBRA</w:t>
            </w:r>
          </w:p>
        </w:tc>
        <w:tc>
          <w:tcPr>
            <w:tcW w:w="714" w:type="dxa"/>
            <w:tcBorders>
              <w:top w:val="nil"/>
              <w:left w:val="single" w:sz="4" w:space="0" w:color="auto"/>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FFF0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F</w:t>
            </w:r>
          </w:p>
        </w:tc>
        <w:tc>
          <w:tcPr>
            <w:tcW w:w="5954" w:type="dxa"/>
            <w:tcBorders>
              <w:top w:val="nil"/>
              <w:left w:val="single" w:sz="4" w:space="0" w:color="auto"/>
              <w:bottom w:val="single" w:sz="4" w:space="0" w:color="auto"/>
              <w:right w:val="single" w:sz="4"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FERTILIZANTES FOLIARES</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FFF0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F</w:t>
            </w:r>
          </w:p>
        </w:tc>
        <w:tc>
          <w:tcPr>
            <w:tcW w:w="5954" w:type="dxa"/>
            <w:tcBorders>
              <w:top w:val="nil"/>
              <w:left w:val="single" w:sz="4" w:space="0" w:color="auto"/>
              <w:bottom w:val="single" w:sz="4" w:space="0" w:color="auto"/>
              <w:right w:val="single" w:sz="4"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DOSIS DE FERTILIZANTES MAYORES</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E46D0A"/>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L</w:t>
            </w:r>
          </w:p>
        </w:tc>
        <w:tc>
          <w:tcPr>
            <w:tcW w:w="5954" w:type="dxa"/>
            <w:tcBorders>
              <w:top w:val="nil"/>
              <w:left w:val="single" w:sz="8" w:space="0" w:color="auto"/>
              <w:bottom w:val="single" w:sz="4" w:space="0" w:color="auto"/>
              <w:right w:val="single" w:sz="8"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LABRANZAS CON SEMBRADORA NEUMATICA</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r>
      <w:tr w:rsidR="007D074C" w:rsidRPr="00E702CE" w:rsidTr="00883456">
        <w:trPr>
          <w:trHeight w:val="288"/>
        </w:trPr>
        <w:tc>
          <w:tcPr>
            <w:tcW w:w="656" w:type="dxa"/>
            <w:tcBorders>
              <w:top w:val="nil"/>
              <w:left w:val="nil"/>
              <w:bottom w:val="nil"/>
              <w:right w:val="nil"/>
            </w:tcBorders>
            <w:shd w:val="clear" w:color="000000" w:fill="E46D0A"/>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L</w:t>
            </w:r>
          </w:p>
        </w:tc>
        <w:tc>
          <w:tcPr>
            <w:tcW w:w="5954" w:type="dxa"/>
            <w:tcBorders>
              <w:top w:val="nil"/>
              <w:left w:val="single" w:sz="8" w:space="0" w:color="auto"/>
              <w:bottom w:val="single" w:sz="4"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SIEMBRA (DENSIDAD Y UNIFORMIDAD)</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E46D0A"/>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L</w:t>
            </w:r>
          </w:p>
        </w:tc>
        <w:tc>
          <w:tcPr>
            <w:tcW w:w="5954" w:type="dxa"/>
            <w:tcBorders>
              <w:top w:val="nil"/>
              <w:left w:val="single" w:sz="8" w:space="0" w:color="auto"/>
              <w:bottom w:val="single" w:sz="4"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LABRANZAS EN PROFUNDIDAD</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E46D0A"/>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L</w:t>
            </w:r>
          </w:p>
        </w:tc>
        <w:tc>
          <w:tcPr>
            <w:tcW w:w="5954" w:type="dxa"/>
            <w:tcBorders>
              <w:top w:val="nil"/>
              <w:left w:val="single" w:sz="8" w:space="0" w:color="auto"/>
              <w:bottom w:val="single" w:sz="4"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ROTACION DE LOTES </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300"/>
        </w:trPr>
        <w:tc>
          <w:tcPr>
            <w:tcW w:w="656" w:type="dxa"/>
            <w:tcBorders>
              <w:top w:val="nil"/>
              <w:left w:val="nil"/>
              <w:bottom w:val="nil"/>
              <w:right w:val="nil"/>
            </w:tcBorders>
            <w:shd w:val="clear" w:color="000000" w:fill="E46D0A"/>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L</w:t>
            </w:r>
          </w:p>
        </w:tc>
        <w:tc>
          <w:tcPr>
            <w:tcW w:w="5954" w:type="dxa"/>
            <w:tcBorders>
              <w:top w:val="nil"/>
              <w:left w:val="single" w:sz="8" w:space="0" w:color="auto"/>
              <w:bottom w:val="single" w:sz="8" w:space="0" w:color="auto"/>
              <w:right w:val="single" w:sz="8" w:space="0" w:color="auto"/>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AGRICULTURA DE PRECISIÓN</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300"/>
        </w:trPr>
        <w:tc>
          <w:tcPr>
            <w:tcW w:w="656" w:type="dxa"/>
            <w:tcBorders>
              <w:top w:val="nil"/>
              <w:left w:val="nil"/>
              <w:bottom w:val="nil"/>
              <w:right w:val="nil"/>
            </w:tcBorders>
            <w:shd w:val="clear" w:color="000000" w:fill="92D05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M</w:t>
            </w:r>
          </w:p>
        </w:tc>
        <w:tc>
          <w:tcPr>
            <w:tcW w:w="5954" w:type="dxa"/>
            <w:tcBorders>
              <w:top w:val="nil"/>
              <w:left w:val="single" w:sz="8" w:space="0" w:color="auto"/>
              <w:bottom w:val="single" w:sz="8"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HERBICIDAS PRE EMERGENCIA (Sin incluir barbecho químico)</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300"/>
        </w:trPr>
        <w:tc>
          <w:tcPr>
            <w:tcW w:w="656" w:type="dxa"/>
            <w:tcBorders>
              <w:top w:val="nil"/>
              <w:left w:val="nil"/>
              <w:bottom w:val="nil"/>
              <w:right w:val="nil"/>
            </w:tcBorders>
            <w:shd w:val="clear" w:color="000000" w:fill="92D05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M</w:t>
            </w:r>
          </w:p>
        </w:tc>
        <w:tc>
          <w:tcPr>
            <w:tcW w:w="5954" w:type="dxa"/>
            <w:tcBorders>
              <w:top w:val="nil"/>
              <w:left w:val="single" w:sz="8" w:space="0" w:color="auto"/>
              <w:bottom w:val="single" w:sz="8"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HERBICIDAS POST EMERGENCIA (Sin incluir barbecho químico)</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300"/>
        </w:trPr>
        <w:tc>
          <w:tcPr>
            <w:tcW w:w="656" w:type="dxa"/>
            <w:tcBorders>
              <w:top w:val="nil"/>
              <w:left w:val="nil"/>
              <w:bottom w:val="nil"/>
              <w:right w:val="nil"/>
            </w:tcBorders>
            <w:shd w:val="clear" w:color="000000" w:fill="92D050"/>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M</w:t>
            </w:r>
          </w:p>
        </w:tc>
        <w:tc>
          <w:tcPr>
            <w:tcW w:w="5954" w:type="dxa"/>
            <w:tcBorders>
              <w:top w:val="nil"/>
              <w:left w:val="single" w:sz="8" w:space="0" w:color="auto"/>
              <w:bottom w:val="nil"/>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DOSIS DE AGROQUIMICOS MAYORES</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974807"/>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P</w:t>
            </w:r>
          </w:p>
        </w:tc>
        <w:tc>
          <w:tcPr>
            <w:tcW w:w="59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MONITOREO DE PLAGAS</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974807"/>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P</w:t>
            </w:r>
          </w:p>
        </w:tc>
        <w:tc>
          <w:tcPr>
            <w:tcW w:w="5954" w:type="dxa"/>
            <w:tcBorders>
              <w:top w:val="nil"/>
              <w:left w:val="single" w:sz="8" w:space="0" w:color="auto"/>
              <w:bottom w:val="single" w:sz="4" w:space="0" w:color="auto"/>
              <w:right w:val="single" w:sz="8"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INSECTICIDAS Como respuesta a nivel de infestación</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974807"/>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P</w:t>
            </w:r>
          </w:p>
        </w:tc>
        <w:tc>
          <w:tcPr>
            <w:tcW w:w="5954" w:type="dxa"/>
            <w:tcBorders>
              <w:top w:val="nil"/>
              <w:left w:val="single" w:sz="8" w:space="0" w:color="auto"/>
              <w:bottom w:val="single" w:sz="4" w:space="0" w:color="auto"/>
              <w:right w:val="single" w:sz="8"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FUNGUICIDAS DE FIN DE CICLO</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300"/>
        </w:trPr>
        <w:tc>
          <w:tcPr>
            <w:tcW w:w="656" w:type="dxa"/>
            <w:tcBorders>
              <w:top w:val="nil"/>
              <w:left w:val="nil"/>
              <w:bottom w:val="nil"/>
              <w:right w:val="nil"/>
            </w:tcBorders>
            <w:shd w:val="clear" w:color="000000" w:fill="974807"/>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E</w:t>
            </w:r>
          </w:p>
        </w:tc>
        <w:tc>
          <w:tcPr>
            <w:tcW w:w="5954" w:type="dxa"/>
            <w:tcBorders>
              <w:top w:val="nil"/>
              <w:left w:val="single" w:sz="8" w:space="0" w:color="auto"/>
              <w:bottom w:val="single" w:sz="8" w:space="0" w:color="auto"/>
              <w:right w:val="single" w:sz="8"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FUNGICIDAS Como respuesta a condiciones climáticas </w:t>
            </w:r>
            <w:proofErr w:type="spellStart"/>
            <w:r w:rsidRPr="00E702CE">
              <w:rPr>
                <w:rFonts w:ascii="Arial" w:eastAsia="Times New Roman" w:hAnsi="Arial" w:cs="Arial"/>
                <w:sz w:val="18"/>
                <w:szCs w:val="20"/>
                <w:lang w:val="es-AR" w:eastAsia="es-AR"/>
              </w:rPr>
              <w:t>predisponentes</w:t>
            </w:r>
            <w:proofErr w:type="spellEnd"/>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CD5B4"/>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AA</w:t>
            </w:r>
          </w:p>
        </w:tc>
        <w:tc>
          <w:tcPr>
            <w:tcW w:w="5954" w:type="dxa"/>
            <w:tcBorders>
              <w:top w:val="nil"/>
              <w:left w:val="single" w:sz="8" w:space="0" w:color="auto"/>
              <w:bottom w:val="single" w:sz="4" w:space="0" w:color="auto"/>
              <w:right w:val="single" w:sz="8" w:space="0" w:color="auto"/>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LOTES POR AMBIENTE</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r>
      <w:tr w:rsidR="007D074C" w:rsidRPr="00E702CE" w:rsidTr="00883456">
        <w:trPr>
          <w:trHeight w:val="288"/>
        </w:trPr>
        <w:tc>
          <w:tcPr>
            <w:tcW w:w="656" w:type="dxa"/>
            <w:tcBorders>
              <w:top w:val="nil"/>
              <w:left w:val="nil"/>
              <w:bottom w:val="nil"/>
              <w:right w:val="nil"/>
            </w:tcBorders>
            <w:shd w:val="clear" w:color="000000" w:fill="FCD5B4"/>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AA</w:t>
            </w:r>
          </w:p>
        </w:tc>
        <w:tc>
          <w:tcPr>
            <w:tcW w:w="5954" w:type="dxa"/>
            <w:tcBorders>
              <w:top w:val="nil"/>
              <w:left w:val="single" w:sz="8" w:space="0" w:color="auto"/>
              <w:bottom w:val="single" w:sz="4" w:space="0" w:color="auto"/>
              <w:right w:val="single" w:sz="8" w:space="0" w:color="auto"/>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ROTACIÓN AGRÍCOLA POR AMBIENTE</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CD5B4"/>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AA</w:t>
            </w:r>
          </w:p>
        </w:tc>
        <w:tc>
          <w:tcPr>
            <w:tcW w:w="5954" w:type="dxa"/>
            <w:tcBorders>
              <w:top w:val="nil"/>
              <w:left w:val="single" w:sz="8" w:space="0" w:color="auto"/>
              <w:bottom w:val="single" w:sz="4" w:space="0" w:color="auto"/>
              <w:right w:val="single" w:sz="8" w:space="0" w:color="auto"/>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MAPEO A COSECHA</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CD5B4"/>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AA</w:t>
            </w:r>
          </w:p>
        </w:tc>
        <w:tc>
          <w:tcPr>
            <w:tcW w:w="5954" w:type="dxa"/>
            <w:tcBorders>
              <w:top w:val="nil"/>
              <w:left w:val="single" w:sz="8" w:space="0" w:color="auto"/>
              <w:bottom w:val="single" w:sz="4" w:space="0" w:color="auto"/>
              <w:right w:val="single" w:sz="8" w:space="0" w:color="auto"/>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MAPEO DE SUELO</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r>
      <w:tr w:rsidR="007D074C" w:rsidRPr="00E702CE" w:rsidTr="00883456">
        <w:trPr>
          <w:trHeight w:val="288"/>
        </w:trPr>
        <w:tc>
          <w:tcPr>
            <w:tcW w:w="656" w:type="dxa"/>
            <w:tcBorders>
              <w:top w:val="nil"/>
              <w:left w:val="nil"/>
              <w:bottom w:val="nil"/>
              <w:right w:val="nil"/>
            </w:tcBorders>
            <w:shd w:val="clear" w:color="000000" w:fill="FCD5B4"/>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AA</w:t>
            </w:r>
          </w:p>
        </w:tc>
        <w:tc>
          <w:tcPr>
            <w:tcW w:w="5954" w:type="dxa"/>
            <w:tcBorders>
              <w:top w:val="nil"/>
              <w:left w:val="single" w:sz="8" w:space="0" w:color="auto"/>
              <w:bottom w:val="single" w:sz="4" w:space="0" w:color="auto"/>
              <w:right w:val="single" w:sz="8" w:space="0" w:color="auto"/>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ANALISIS DE SUELO</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FCD5B4"/>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AA</w:t>
            </w:r>
          </w:p>
        </w:tc>
        <w:tc>
          <w:tcPr>
            <w:tcW w:w="5954" w:type="dxa"/>
            <w:tcBorders>
              <w:top w:val="nil"/>
              <w:left w:val="single" w:sz="8" w:space="0" w:color="auto"/>
              <w:bottom w:val="single" w:sz="4" w:space="0" w:color="auto"/>
              <w:right w:val="single" w:sz="8" w:space="0" w:color="auto"/>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MANEJO DE NAPA</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r>
      <w:tr w:rsidR="007D074C" w:rsidRPr="00E702CE" w:rsidTr="00883456">
        <w:trPr>
          <w:trHeight w:val="300"/>
        </w:trPr>
        <w:tc>
          <w:tcPr>
            <w:tcW w:w="656" w:type="dxa"/>
            <w:tcBorders>
              <w:top w:val="nil"/>
              <w:left w:val="nil"/>
              <w:bottom w:val="nil"/>
              <w:right w:val="nil"/>
            </w:tcBorders>
            <w:shd w:val="clear" w:color="000000" w:fill="FCD5B4"/>
            <w:noWrap/>
            <w:vAlign w:val="bottom"/>
            <w:hideMark/>
          </w:tcPr>
          <w:p w:rsidR="007D074C" w:rsidRPr="00E702CE" w:rsidRDefault="007D074C" w:rsidP="00883456">
            <w:pPr>
              <w:spacing w:after="0" w:line="240" w:lineRule="auto"/>
              <w:jc w:val="center"/>
              <w:rPr>
                <w:rFonts w:ascii="Calibri" w:eastAsia="Times New Roman" w:hAnsi="Calibri" w:cs="Calibri"/>
                <w:color w:val="000000"/>
                <w:sz w:val="18"/>
                <w:lang w:val="es-AR" w:eastAsia="es-AR"/>
              </w:rPr>
            </w:pPr>
            <w:r w:rsidRPr="00E702CE">
              <w:rPr>
                <w:rFonts w:ascii="Calibri" w:eastAsia="Times New Roman" w:hAnsi="Calibri" w:cs="Calibri"/>
                <w:color w:val="000000"/>
                <w:sz w:val="18"/>
                <w:lang w:val="es-AR" w:eastAsia="es-AR"/>
              </w:rPr>
              <w:t>AA</w:t>
            </w:r>
          </w:p>
        </w:tc>
        <w:tc>
          <w:tcPr>
            <w:tcW w:w="5954" w:type="dxa"/>
            <w:tcBorders>
              <w:top w:val="nil"/>
              <w:left w:val="single" w:sz="8" w:space="0" w:color="auto"/>
              <w:bottom w:val="single" w:sz="8" w:space="0" w:color="auto"/>
              <w:right w:val="single" w:sz="8" w:space="0" w:color="auto"/>
            </w:tcBorders>
            <w:shd w:val="clear" w:color="000000" w:fill="FFFFFF"/>
            <w:noWrap/>
            <w:vAlign w:val="bottom"/>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CONTROL DE COSECHA (PERDIDAS)</w:t>
            </w:r>
          </w:p>
        </w:tc>
        <w:tc>
          <w:tcPr>
            <w:tcW w:w="714"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single" w:sz="4" w:space="0" w:color="auto"/>
              <w:right w:val="single" w:sz="4"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noWrap/>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00B0F0"/>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w:t>
            </w:r>
          </w:p>
        </w:tc>
        <w:tc>
          <w:tcPr>
            <w:tcW w:w="5954" w:type="dxa"/>
            <w:tcBorders>
              <w:top w:val="nil"/>
              <w:left w:val="single" w:sz="8" w:space="0" w:color="auto"/>
              <w:bottom w:val="single" w:sz="4" w:space="0" w:color="auto"/>
              <w:right w:val="single" w:sz="8"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ASISTENCIA TÉCNICA A CAMPO PUBLICA</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r>
      <w:tr w:rsidR="007D074C" w:rsidRPr="00E702CE" w:rsidTr="00883456">
        <w:trPr>
          <w:trHeight w:val="288"/>
        </w:trPr>
        <w:tc>
          <w:tcPr>
            <w:tcW w:w="656" w:type="dxa"/>
            <w:tcBorders>
              <w:top w:val="nil"/>
              <w:left w:val="nil"/>
              <w:bottom w:val="nil"/>
              <w:right w:val="nil"/>
            </w:tcBorders>
            <w:shd w:val="clear" w:color="000000" w:fill="00B0F0"/>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w:t>
            </w:r>
          </w:p>
        </w:tc>
        <w:tc>
          <w:tcPr>
            <w:tcW w:w="5954" w:type="dxa"/>
            <w:tcBorders>
              <w:top w:val="nil"/>
              <w:left w:val="single" w:sz="8" w:space="0" w:color="auto"/>
              <w:bottom w:val="single" w:sz="4" w:space="0" w:color="auto"/>
              <w:right w:val="single" w:sz="8" w:space="0" w:color="auto"/>
            </w:tcBorders>
            <w:shd w:val="clear" w:color="000000" w:fill="FFFFFF"/>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ASISTENCIA TÉCNICA A CAMPO PRIVADA</w:t>
            </w:r>
          </w:p>
        </w:tc>
        <w:tc>
          <w:tcPr>
            <w:tcW w:w="714"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31" w:type="dxa"/>
            <w:tcBorders>
              <w:top w:val="nil"/>
              <w:left w:val="nil"/>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17" w:type="dxa"/>
            <w:tcBorders>
              <w:top w:val="nil"/>
              <w:left w:val="nil"/>
              <w:bottom w:val="single" w:sz="4"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r>
      <w:tr w:rsidR="007D074C" w:rsidRPr="00E702CE" w:rsidTr="00883456">
        <w:trPr>
          <w:trHeight w:val="288"/>
        </w:trPr>
        <w:tc>
          <w:tcPr>
            <w:tcW w:w="656" w:type="dxa"/>
            <w:tcBorders>
              <w:top w:val="nil"/>
              <w:left w:val="nil"/>
              <w:bottom w:val="nil"/>
              <w:right w:val="nil"/>
            </w:tcBorders>
            <w:shd w:val="clear" w:color="000000" w:fill="00B0F0"/>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w:t>
            </w:r>
          </w:p>
        </w:tc>
        <w:tc>
          <w:tcPr>
            <w:tcW w:w="5954" w:type="dxa"/>
            <w:tcBorders>
              <w:top w:val="nil"/>
              <w:left w:val="single" w:sz="8" w:space="0" w:color="auto"/>
              <w:bottom w:val="single" w:sz="4" w:space="0" w:color="auto"/>
              <w:right w:val="nil"/>
            </w:tcBorders>
            <w:shd w:val="clear" w:color="000000" w:fill="FFFFFF"/>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ASISTENCIA TÉCNICA Comercio sin cargo</w:t>
            </w:r>
          </w:p>
        </w:tc>
        <w:tc>
          <w:tcPr>
            <w:tcW w:w="714" w:type="dxa"/>
            <w:tcBorders>
              <w:top w:val="nil"/>
              <w:left w:val="single" w:sz="4" w:space="0" w:color="auto"/>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31" w:type="dxa"/>
            <w:tcBorders>
              <w:top w:val="nil"/>
              <w:left w:val="nil"/>
              <w:bottom w:val="nil"/>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c>
          <w:tcPr>
            <w:tcW w:w="717" w:type="dxa"/>
            <w:tcBorders>
              <w:top w:val="nil"/>
              <w:left w:val="nil"/>
              <w:bottom w:val="nil"/>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w:t>
            </w:r>
          </w:p>
        </w:tc>
      </w:tr>
      <w:tr w:rsidR="007D074C" w:rsidRPr="00E702CE" w:rsidTr="00883456">
        <w:trPr>
          <w:trHeight w:val="345"/>
        </w:trPr>
        <w:tc>
          <w:tcPr>
            <w:tcW w:w="656" w:type="dxa"/>
            <w:tcBorders>
              <w:top w:val="nil"/>
              <w:left w:val="nil"/>
              <w:bottom w:val="nil"/>
              <w:right w:val="nil"/>
            </w:tcBorders>
            <w:shd w:val="clear" w:color="000000" w:fill="00B0F0"/>
            <w:vAlign w:val="center"/>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A</w:t>
            </w:r>
          </w:p>
        </w:tc>
        <w:tc>
          <w:tcPr>
            <w:tcW w:w="5954" w:type="dxa"/>
            <w:tcBorders>
              <w:top w:val="nil"/>
              <w:left w:val="single" w:sz="8" w:space="0" w:color="auto"/>
              <w:bottom w:val="single" w:sz="8" w:space="0" w:color="auto"/>
              <w:right w:val="nil"/>
            </w:tcBorders>
            <w:shd w:val="clear" w:color="auto" w:fill="auto"/>
            <w:noWrap/>
            <w:vAlign w:val="center"/>
            <w:hideMark/>
          </w:tcPr>
          <w:p w:rsidR="007D074C" w:rsidRPr="00E702CE" w:rsidRDefault="007D074C" w:rsidP="00883456">
            <w:pPr>
              <w:spacing w:after="0" w:line="240" w:lineRule="auto"/>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SIN ASISTENCIA TÉCNICA</w:t>
            </w:r>
          </w:p>
        </w:tc>
        <w:tc>
          <w:tcPr>
            <w:tcW w:w="714" w:type="dxa"/>
            <w:tcBorders>
              <w:top w:val="nil"/>
              <w:left w:val="single" w:sz="4" w:space="0" w:color="auto"/>
              <w:bottom w:val="single" w:sz="4"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X</w:t>
            </w:r>
          </w:p>
        </w:tc>
        <w:tc>
          <w:tcPr>
            <w:tcW w:w="731" w:type="dxa"/>
            <w:tcBorders>
              <w:top w:val="single" w:sz="4" w:space="0" w:color="auto"/>
              <w:left w:val="nil"/>
              <w:bottom w:val="single" w:sz="8" w:space="0" w:color="auto"/>
              <w:right w:val="single" w:sz="4"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c>
          <w:tcPr>
            <w:tcW w:w="717" w:type="dxa"/>
            <w:tcBorders>
              <w:top w:val="single" w:sz="4" w:space="0" w:color="auto"/>
              <w:left w:val="nil"/>
              <w:bottom w:val="single" w:sz="8" w:space="0" w:color="auto"/>
              <w:right w:val="single" w:sz="8" w:space="0" w:color="auto"/>
            </w:tcBorders>
            <w:shd w:val="clear" w:color="000000" w:fill="F2F2F2"/>
            <w:vAlign w:val="bottom"/>
            <w:hideMark/>
          </w:tcPr>
          <w:p w:rsidR="007D074C" w:rsidRPr="00E702CE" w:rsidRDefault="007D074C" w:rsidP="00883456">
            <w:pPr>
              <w:spacing w:after="0" w:line="240" w:lineRule="auto"/>
              <w:jc w:val="center"/>
              <w:rPr>
                <w:rFonts w:ascii="Arial" w:eastAsia="Times New Roman" w:hAnsi="Arial" w:cs="Arial"/>
                <w:sz w:val="18"/>
                <w:szCs w:val="20"/>
                <w:lang w:val="es-AR" w:eastAsia="es-AR"/>
              </w:rPr>
            </w:pPr>
            <w:r w:rsidRPr="00E702CE">
              <w:rPr>
                <w:rFonts w:ascii="Arial" w:eastAsia="Times New Roman" w:hAnsi="Arial" w:cs="Arial"/>
                <w:sz w:val="18"/>
                <w:szCs w:val="20"/>
                <w:lang w:val="es-AR" w:eastAsia="es-AR"/>
              </w:rPr>
              <w:t xml:space="preserve"> </w:t>
            </w:r>
          </w:p>
        </w:tc>
      </w:tr>
    </w:tbl>
    <w:p w:rsidR="007D074C" w:rsidRDefault="007D074C">
      <w:pPr>
        <w:spacing w:after="0" w:line="360" w:lineRule="auto"/>
        <w:rPr>
          <w:rFonts w:ascii="Times New Roman" w:hAnsi="Times New Roman"/>
          <w:bCs/>
          <w:sz w:val="24"/>
          <w:szCs w:val="24"/>
          <w:lang w:val="es-ES"/>
        </w:rPr>
      </w:pPr>
    </w:p>
    <w:p w:rsidR="00AE0271" w:rsidRDefault="008A3214">
      <w:pPr>
        <w:spacing w:before="120" w:after="120"/>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lastRenderedPageBreak/>
        <w:t>Tabla 2: Resultados físicos y económicos en soja 1º de los niveles tecnológicos y tecnologías agrupadas en factores de rendimientos y evaluadas en forma individual.</w:t>
      </w:r>
    </w:p>
    <w:tbl>
      <w:tblPr>
        <w:tblW w:w="8809" w:type="dxa"/>
        <w:tblInd w:w="50" w:type="dxa"/>
        <w:tblCellMar>
          <w:left w:w="70" w:type="dxa"/>
          <w:right w:w="70" w:type="dxa"/>
        </w:tblCellMar>
        <w:tblLook w:val="04A0"/>
      </w:tblPr>
      <w:tblGrid>
        <w:gridCol w:w="3564"/>
        <w:gridCol w:w="851"/>
        <w:gridCol w:w="850"/>
        <w:gridCol w:w="851"/>
        <w:gridCol w:w="850"/>
        <w:gridCol w:w="993"/>
        <w:gridCol w:w="850"/>
      </w:tblGrid>
      <w:tr w:rsidR="00A2552B" w:rsidRPr="00A2552B" w:rsidTr="007B1495">
        <w:trPr>
          <w:trHeight w:val="360"/>
        </w:trPr>
        <w:tc>
          <w:tcPr>
            <w:tcW w:w="3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rPr>
                <w:rFonts w:ascii="Arial" w:eastAsia="Times New Roman" w:hAnsi="Arial" w:cs="Arial"/>
                <w:b/>
                <w:bCs/>
                <w:color w:val="000000"/>
                <w:sz w:val="20"/>
                <w:szCs w:val="28"/>
                <w:lang w:val="es-AR" w:eastAsia="es-AR"/>
              </w:rPr>
            </w:pPr>
            <w:r w:rsidRPr="003468EA">
              <w:rPr>
                <w:rFonts w:ascii="Arial" w:eastAsia="Times New Roman" w:hAnsi="Arial" w:cs="Arial"/>
                <w:b/>
                <w:bCs/>
                <w:color w:val="000000"/>
                <w:szCs w:val="28"/>
                <w:lang w:val="es-AR" w:eastAsia="es-AR"/>
              </w:rPr>
              <w:t>Soja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Kg/ha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IB/ha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CD/ha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MB/ha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proofErr w:type="spellStart"/>
            <w:r w:rsidRPr="00F82A2E">
              <w:rPr>
                <w:rFonts w:ascii="Arial" w:eastAsia="Times New Roman" w:hAnsi="Arial" w:cs="Arial"/>
                <w:b/>
                <w:bCs/>
                <w:color w:val="000000"/>
                <w:sz w:val="20"/>
                <w:lang w:val="es-AR" w:eastAsia="es-AR"/>
              </w:rPr>
              <w:t>Ins-Prod</w:t>
            </w:r>
            <w:proofErr w:type="spellEnd"/>
            <w:r w:rsidRPr="00F82A2E">
              <w:rPr>
                <w:rFonts w:ascii="Arial" w:eastAsia="Times New Roman" w:hAnsi="Arial" w:cs="Arial"/>
                <w:b/>
                <w:bCs/>
                <w:color w:val="000000"/>
                <w:sz w:val="20"/>
                <w:lang w:val="es-AR" w:eastAsia="es-AR"/>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T. R. </w:t>
            </w:r>
            <w:proofErr w:type="spellStart"/>
            <w:r w:rsidRPr="00F82A2E">
              <w:rPr>
                <w:rFonts w:ascii="Arial" w:eastAsia="Times New Roman" w:hAnsi="Arial" w:cs="Arial"/>
                <w:b/>
                <w:bCs/>
                <w:color w:val="000000"/>
                <w:sz w:val="20"/>
                <w:lang w:val="es-AR" w:eastAsia="es-AR"/>
              </w:rPr>
              <w:t>Marg</w:t>
            </w:r>
            <w:proofErr w:type="spellEnd"/>
            <w:r w:rsidRPr="00F82A2E">
              <w:rPr>
                <w:rFonts w:ascii="Arial" w:eastAsia="Times New Roman" w:hAnsi="Arial" w:cs="Arial"/>
                <w:b/>
                <w:bCs/>
                <w:color w:val="000000"/>
                <w:sz w:val="20"/>
                <w:lang w:val="es-AR" w:eastAsia="es-AR"/>
              </w:rPr>
              <w:t>.</w:t>
            </w:r>
          </w:p>
        </w:tc>
      </w:tr>
      <w:tr w:rsidR="00A2552B" w:rsidRPr="00A2552B" w:rsidTr="007B1495">
        <w:trPr>
          <w:trHeight w:val="288"/>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Nivel </w:t>
            </w:r>
            <w:r w:rsidRPr="00A2552B">
              <w:rPr>
                <w:rFonts w:ascii="Arial" w:eastAsia="Times New Roman" w:hAnsi="Arial" w:cs="Arial"/>
                <w:b/>
                <w:bCs/>
                <w:color w:val="000000"/>
                <w:sz w:val="20"/>
                <w:lang w:val="es-AR" w:eastAsia="es-AR"/>
              </w:rPr>
              <w:t>Tecnológico</w:t>
            </w:r>
            <w:r w:rsidRPr="00F82A2E">
              <w:rPr>
                <w:rFonts w:ascii="Arial" w:eastAsia="Times New Roman" w:hAnsi="Arial" w:cs="Arial"/>
                <w:b/>
                <w:bCs/>
                <w:color w:val="000000"/>
                <w:sz w:val="20"/>
                <w:lang w:val="es-AR" w:eastAsia="es-AR"/>
              </w:rPr>
              <w:t xml:space="preserve"> Bajo</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FF0000"/>
                <w:sz w:val="20"/>
                <w:lang w:val="es-AR" w:eastAsia="es-AR"/>
              </w:rPr>
            </w:pPr>
            <w:r w:rsidRPr="00F82A2E">
              <w:rPr>
                <w:rFonts w:ascii="Arial" w:eastAsia="Times New Roman" w:hAnsi="Arial" w:cs="Arial"/>
                <w:b/>
                <w:bCs/>
                <w:color w:val="FF0000"/>
                <w:sz w:val="20"/>
                <w:lang w:val="es-AR" w:eastAsia="es-AR"/>
              </w:rPr>
              <w:t>2500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FF0000"/>
                <w:sz w:val="20"/>
                <w:lang w:val="es-AR" w:eastAsia="es-AR"/>
              </w:rPr>
            </w:pPr>
            <w:r w:rsidRPr="00F82A2E">
              <w:rPr>
                <w:rFonts w:ascii="Arial" w:eastAsia="Times New Roman" w:hAnsi="Arial" w:cs="Arial"/>
                <w:b/>
                <w:bCs/>
                <w:color w:val="FF0000"/>
                <w:sz w:val="20"/>
                <w:lang w:val="es-AR" w:eastAsia="es-AR"/>
              </w:rPr>
              <w:t>20240</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FF0000"/>
                <w:sz w:val="20"/>
                <w:lang w:val="es-AR" w:eastAsia="es-AR"/>
              </w:rPr>
            </w:pPr>
            <w:r w:rsidRPr="00F82A2E">
              <w:rPr>
                <w:rFonts w:ascii="Arial" w:eastAsia="Times New Roman" w:hAnsi="Arial" w:cs="Arial"/>
                <w:b/>
                <w:bCs/>
                <w:color w:val="FF0000"/>
                <w:sz w:val="20"/>
                <w:lang w:val="es-AR" w:eastAsia="es-AR"/>
              </w:rPr>
              <w:t>11710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FF0000"/>
                <w:sz w:val="20"/>
                <w:lang w:val="es-AR" w:eastAsia="es-AR"/>
              </w:rPr>
            </w:pPr>
            <w:r w:rsidRPr="00F82A2E">
              <w:rPr>
                <w:rFonts w:ascii="Arial" w:eastAsia="Times New Roman" w:hAnsi="Arial" w:cs="Arial"/>
                <w:b/>
                <w:bCs/>
                <w:color w:val="FF0000"/>
                <w:sz w:val="20"/>
                <w:lang w:val="es-AR" w:eastAsia="es-AR"/>
              </w:rPr>
              <w:t>8530</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FF0000"/>
                <w:sz w:val="20"/>
                <w:lang w:val="es-AR" w:eastAsia="es-AR"/>
              </w:rPr>
            </w:pPr>
            <w:r w:rsidRPr="00F82A2E">
              <w:rPr>
                <w:rFonts w:ascii="Arial" w:eastAsia="Times New Roman" w:hAnsi="Arial" w:cs="Arial"/>
                <w:b/>
                <w:bCs/>
                <w:color w:val="FF0000"/>
                <w:sz w:val="20"/>
                <w:lang w:val="es-AR" w:eastAsia="es-AR"/>
              </w:rPr>
              <w:t>0,21</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FF0000"/>
                <w:sz w:val="20"/>
                <w:lang w:val="es-AR" w:eastAsia="es-AR"/>
              </w:rPr>
            </w:pPr>
            <w:r w:rsidRPr="00F82A2E">
              <w:rPr>
                <w:rFonts w:ascii="Arial" w:eastAsia="Times New Roman" w:hAnsi="Arial" w:cs="Arial"/>
                <w:b/>
                <w:bCs/>
                <w:color w:val="FF0000"/>
                <w:sz w:val="20"/>
                <w:lang w:val="es-AR" w:eastAsia="es-AR"/>
              </w:rPr>
              <w:t>0,73</w:t>
            </w:r>
          </w:p>
        </w:tc>
      </w:tr>
      <w:tr w:rsidR="00A2552B" w:rsidRPr="00A2552B" w:rsidTr="007B1495">
        <w:trPr>
          <w:trHeight w:val="288"/>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Nivel </w:t>
            </w:r>
            <w:r w:rsidRPr="00A2552B">
              <w:rPr>
                <w:rFonts w:ascii="Arial" w:eastAsia="Times New Roman" w:hAnsi="Arial" w:cs="Arial"/>
                <w:b/>
                <w:bCs/>
                <w:color w:val="000000"/>
                <w:sz w:val="20"/>
                <w:lang w:val="es-AR" w:eastAsia="es-AR"/>
              </w:rPr>
              <w:t>Tecnológico</w:t>
            </w:r>
            <w:r w:rsidRPr="00F82A2E">
              <w:rPr>
                <w:rFonts w:ascii="Arial" w:eastAsia="Times New Roman" w:hAnsi="Arial" w:cs="Arial"/>
                <w:b/>
                <w:bCs/>
                <w:color w:val="000000"/>
                <w:sz w:val="20"/>
                <w:lang w:val="es-AR" w:eastAsia="es-AR"/>
              </w:rPr>
              <w:t xml:space="preserve"> Medio</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70C0"/>
                <w:sz w:val="20"/>
                <w:lang w:val="es-AR" w:eastAsia="es-AR"/>
              </w:rPr>
            </w:pPr>
            <w:r w:rsidRPr="00F82A2E">
              <w:rPr>
                <w:rFonts w:ascii="Arial" w:eastAsia="Times New Roman" w:hAnsi="Arial" w:cs="Arial"/>
                <w:b/>
                <w:bCs/>
                <w:color w:val="0070C0"/>
                <w:sz w:val="20"/>
                <w:lang w:val="es-AR" w:eastAsia="es-AR"/>
              </w:rPr>
              <w:t>3200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70C0"/>
                <w:sz w:val="20"/>
                <w:lang w:val="es-AR" w:eastAsia="es-AR"/>
              </w:rPr>
            </w:pPr>
            <w:r w:rsidRPr="00F82A2E">
              <w:rPr>
                <w:rFonts w:ascii="Arial" w:eastAsia="Times New Roman" w:hAnsi="Arial" w:cs="Arial"/>
                <w:b/>
                <w:bCs/>
                <w:color w:val="0070C0"/>
                <w:sz w:val="20"/>
                <w:lang w:val="es-AR" w:eastAsia="es-AR"/>
              </w:rPr>
              <w:t>25907</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70C0"/>
                <w:sz w:val="20"/>
                <w:lang w:val="es-AR" w:eastAsia="es-AR"/>
              </w:rPr>
            </w:pPr>
            <w:r w:rsidRPr="00F82A2E">
              <w:rPr>
                <w:rFonts w:ascii="Arial" w:eastAsia="Times New Roman" w:hAnsi="Arial" w:cs="Arial"/>
                <w:b/>
                <w:bCs/>
                <w:color w:val="0070C0"/>
                <w:sz w:val="20"/>
                <w:lang w:val="es-AR" w:eastAsia="es-AR"/>
              </w:rPr>
              <w:t>16063</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70C0"/>
                <w:sz w:val="20"/>
                <w:lang w:val="es-AR" w:eastAsia="es-AR"/>
              </w:rPr>
            </w:pPr>
            <w:r w:rsidRPr="00F82A2E">
              <w:rPr>
                <w:rFonts w:ascii="Arial" w:eastAsia="Times New Roman" w:hAnsi="Arial" w:cs="Arial"/>
                <w:b/>
                <w:bCs/>
                <w:color w:val="0070C0"/>
                <w:sz w:val="20"/>
                <w:lang w:val="es-AR" w:eastAsia="es-AR"/>
              </w:rPr>
              <w:t>9844</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70C0"/>
                <w:sz w:val="20"/>
                <w:lang w:val="es-AR" w:eastAsia="es-AR"/>
              </w:rPr>
            </w:pPr>
            <w:r w:rsidRPr="00F82A2E">
              <w:rPr>
                <w:rFonts w:ascii="Arial" w:eastAsia="Times New Roman" w:hAnsi="Arial" w:cs="Arial"/>
                <w:b/>
                <w:bCs/>
                <w:color w:val="0070C0"/>
                <w:sz w:val="20"/>
                <w:lang w:val="es-AR" w:eastAsia="es-AR"/>
              </w:rPr>
              <w:t>0,20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70C0"/>
                <w:sz w:val="20"/>
                <w:lang w:val="es-AR" w:eastAsia="es-AR"/>
              </w:rPr>
            </w:pPr>
            <w:r w:rsidRPr="00F82A2E">
              <w:rPr>
                <w:rFonts w:ascii="Arial" w:eastAsia="Times New Roman" w:hAnsi="Arial" w:cs="Arial"/>
                <w:b/>
                <w:bCs/>
                <w:color w:val="0070C0"/>
                <w:sz w:val="20"/>
                <w:lang w:val="es-AR" w:eastAsia="es-AR"/>
              </w:rPr>
              <w:t>0,61</w:t>
            </w:r>
          </w:p>
        </w:tc>
      </w:tr>
      <w:tr w:rsidR="00A2552B" w:rsidRPr="00A2552B" w:rsidTr="007B1495">
        <w:trPr>
          <w:trHeight w:val="288"/>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Nivel </w:t>
            </w:r>
            <w:r w:rsidRPr="00A2552B">
              <w:rPr>
                <w:rFonts w:ascii="Arial" w:eastAsia="Times New Roman" w:hAnsi="Arial" w:cs="Arial"/>
                <w:b/>
                <w:bCs/>
                <w:color w:val="000000"/>
                <w:sz w:val="20"/>
                <w:lang w:val="es-AR" w:eastAsia="es-AR"/>
              </w:rPr>
              <w:t>Tecnológico</w:t>
            </w:r>
            <w:r w:rsidRPr="00F82A2E">
              <w:rPr>
                <w:rFonts w:ascii="Arial" w:eastAsia="Times New Roman" w:hAnsi="Arial" w:cs="Arial"/>
                <w:b/>
                <w:bCs/>
                <w:color w:val="000000"/>
                <w:sz w:val="20"/>
                <w:lang w:val="es-AR" w:eastAsia="es-AR"/>
              </w:rPr>
              <w:t xml:space="preserve"> Alto</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B050"/>
                <w:sz w:val="20"/>
                <w:lang w:val="es-AR" w:eastAsia="es-AR"/>
              </w:rPr>
            </w:pPr>
            <w:r w:rsidRPr="00F82A2E">
              <w:rPr>
                <w:rFonts w:ascii="Arial" w:eastAsia="Times New Roman" w:hAnsi="Arial" w:cs="Arial"/>
                <w:b/>
                <w:bCs/>
                <w:color w:val="00B050"/>
                <w:sz w:val="20"/>
                <w:lang w:val="es-AR" w:eastAsia="es-AR"/>
              </w:rPr>
              <w:t>4000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B050"/>
                <w:sz w:val="20"/>
                <w:lang w:val="es-AR" w:eastAsia="es-AR"/>
              </w:rPr>
            </w:pPr>
            <w:r w:rsidRPr="00F82A2E">
              <w:rPr>
                <w:rFonts w:ascii="Arial" w:eastAsia="Times New Roman" w:hAnsi="Arial" w:cs="Arial"/>
                <w:b/>
                <w:bCs/>
                <w:color w:val="00B050"/>
                <w:sz w:val="20"/>
                <w:lang w:val="es-AR" w:eastAsia="es-AR"/>
              </w:rPr>
              <w:t>32384</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B050"/>
                <w:sz w:val="20"/>
                <w:lang w:val="es-AR" w:eastAsia="es-AR"/>
              </w:rPr>
            </w:pPr>
            <w:r w:rsidRPr="00F82A2E">
              <w:rPr>
                <w:rFonts w:ascii="Arial" w:eastAsia="Times New Roman" w:hAnsi="Arial" w:cs="Arial"/>
                <w:b/>
                <w:bCs/>
                <w:color w:val="00B050"/>
                <w:sz w:val="20"/>
                <w:lang w:val="es-AR" w:eastAsia="es-AR"/>
              </w:rPr>
              <w:t>18221</w:t>
            </w:r>
          </w:p>
        </w:tc>
        <w:tc>
          <w:tcPr>
            <w:tcW w:w="850" w:type="dxa"/>
            <w:tcBorders>
              <w:top w:val="nil"/>
              <w:left w:val="nil"/>
              <w:bottom w:val="single" w:sz="4" w:space="0" w:color="auto"/>
              <w:right w:val="single" w:sz="4" w:space="0" w:color="auto"/>
            </w:tcBorders>
            <w:shd w:val="clear" w:color="000000" w:fill="FFFFFF"/>
            <w:noWrap/>
            <w:vAlign w:val="bottom"/>
            <w:hideMark/>
          </w:tcPr>
          <w:p w:rsidR="00A2552B" w:rsidRPr="00F82A2E" w:rsidRDefault="00A2552B" w:rsidP="00883456">
            <w:pPr>
              <w:spacing w:after="0" w:line="240" w:lineRule="auto"/>
              <w:jc w:val="center"/>
              <w:rPr>
                <w:rFonts w:ascii="Arial" w:eastAsia="Times New Roman" w:hAnsi="Arial" w:cs="Arial"/>
                <w:b/>
                <w:bCs/>
                <w:color w:val="00B050"/>
                <w:sz w:val="20"/>
                <w:lang w:val="es-AR" w:eastAsia="es-AR"/>
              </w:rPr>
            </w:pPr>
            <w:r w:rsidRPr="00F82A2E">
              <w:rPr>
                <w:rFonts w:ascii="Arial" w:eastAsia="Times New Roman" w:hAnsi="Arial" w:cs="Arial"/>
                <w:b/>
                <w:bCs/>
                <w:color w:val="00B050"/>
                <w:sz w:val="20"/>
                <w:lang w:val="es-AR" w:eastAsia="es-AR"/>
              </w:rPr>
              <w:t>14163</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B050"/>
                <w:sz w:val="20"/>
                <w:lang w:val="es-AR" w:eastAsia="es-AR"/>
              </w:rPr>
            </w:pPr>
            <w:r w:rsidRPr="00F82A2E">
              <w:rPr>
                <w:rFonts w:ascii="Arial" w:eastAsia="Times New Roman" w:hAnsi="Arial" w:cs="Arial"/>
                <w:b/>
                <w:bCs/>
                <w:color w:val="00B050"/>
                <w:sz w:val="20"/>
                <w:lang w:val="es-AR" w:eastAsia="es-AR"/>
              </w:rPr>
              <w:t>0,22</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B050"/>
                <w:sz w:val="20"/>
                <w:lang w:val="es-AR" w:eastAsia="es-AR"/>
              </w:rPr>
            </w:pPr>
            <w:r w:rsidRPr="00F82A2E">
              <w:rPr>
                <w:rFonts w:ascii="Arial" w:eastAsia="Times New Roman" w:hAnsi="Arial" w:cs="Arial"/>
                <w:b/>
                <w:bCs/>
                <w:color w:val="00B050"/>
                <w:sz w:val="20"/>
                <w:lang w:val="es-AR" w:eastAsia="es-AR"/>
              </w:rPr>
              <w:t>0,78</w:t>
            </w:r>
          </w:p>
        </w:tc>
      </w:tr>
      <w:tr w:rsidR="00A2552B" w:rsidRPr="00A2552B" w:rsidTr="007B1495">
        <w:trPr>
          <w:trHeight w:val="288"/>
        </w:trPr>
        <w:tc>
          <w:tcPr>
            <w:tcW w:w="3564"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A2552B">
              <w:rPr>
                <w:rFonts w:ascii="Arial" w:eastAsia="Times New Roman" w:hAnsi="Arial" w:cs="Arial"/>
                <w:b/>
                <w:bCs/>
                <w:color w:val="000000"/>
                <w:sz w:val="20"/>
                <w:lang w:val="es-AR" w:eastAsia="es-AR"/>
              </w:rPr>
              <w:t>Genética</w:t>
            </w:r>
            <w:r w:rsidRPr="00F82A2E">
              <w:rPr>
                <w:rFonts w:ascii="Arial" w:eastAsia="Times New Roman" w:hAnsi="Arial" w:cs="Arial"/>
                <w:b/>
                <w:bCs/>
                <w:color w:val="000000"/>
                <w:sz w:val="20"/>
                <w:lang w:val="es-AR" w:eastAsia="es-AR"/>
              </w:rPr>
              <w:t xml:space="preserve"> (2 </w:t>
            </w:r>
            <w:proofErr w:type="spellStart"/>
            <w:r w:rsidRPr="00F82A2E">
              <w:rPr>
                <w:rFonts w:ascii="Arial" w:eastAsia="Times New Roman" w:hAnsi="Arial" w:cs="Arial"/>
                <w:b/>
                <w:bCs/>
                <w:color w:val="000000"/>
                <w:sz w:val="20"/>
                <w:lang w:val="es-AR" w:eastAsia="es-AR"/>
              </w:rPr>
              <w:t>qq</w:t>
            </w:r>
            <w:proofErr w:type="spellEnd"/>
            <w:r w:rsidRPr="00F82A2E">
              <w:rPr>
                <w:rFonts w:ascii="Arial" w:eastAsia="Times New Roman" w:hAnsi="Arial" w:cs="Arial"/>
                <w:b/>
                <w:bCs/>
                <w:color w:val="000000"/>
                <w:sz w:val="20"/>
                <w:lang w:val="es-AR" w:eastAsia="es-AR"/>
              </w:rPr>
              <w:t>/ha)</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2700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21859</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12814</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9045</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0,21</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0,71</w:t>
            </w:r>
          </w:p>
        </w:tc>
      </w:tr>
      <w:tr w:rsidR="00A2552B" w:rsidRPr="00A2552B" w:rsidTr="007B1495">
        <w:trPr>
          <w:trHeight w:val="288"/>
        </w:trPr>
        <w:tc>
          <w:tcPr>
            <w:tcW w:w="3564"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proofErr w:type="spellStart"/>
            <w:r w:rsidRPr="00F82A2E">
              <w:rPr>
                <w:rFonts w:ascii="Arial" w:eastAsia="Times New Roman" w:hAnsi="Arial" w:cs="Arial"/>
                <w:b/>
                <w:bCs/>
                <w:color w:val="000000"/>
                <w:sz w:val="20"/>
                <w:lang w:val="es-AR" w:eastAsia="es-AR"/>
              </w:rPr>
              <w:t>AxAmb</w:t>
            </w:r>
            <w:proofErr w:type="spellEnd"/>
            <w:r w:rsidRPr="00F82A2E">
              <w:rPr>
                <w:rFonts w:ascii="Arial" w:eastAsia="Times New Roman" w:hAnsi="Arial" w:cs="Arial"/>
                <w:b/>
                <w:bCs/>
                <w:color w:val="000000"/>
                <w:sz w:val="20"/>
                <w:lang w:val="es-AR" w:eastAsia="es-AR"/>
              </w:rPr>
              <w:t xml:space="preserve"> y </w:t>
            </w:r>
            <w:r w:rsidRPr="00A2552B">
              <w:rPr>
                <w:rFonts w:ascii="Arial" w:eastAsia="Times New Roman" w:hAnsi="Arial" w:cs="Arial"/>
                <w:b/>
                <w:bCs/>
                <w:color w:val="000000"/>
                <w:sz w:val="20"/>
                <w:lang w:val="es-AR" w:eastAsia="es-AR"/>
              </w:rPr>
              <w:t>Rotación</w:t>
            </w:r>
            <w:r w:rsidRPr="00F82A2E">
              <w:rPr>
                <w:rFonts w:ascii="Arial" w:eastAsia="Times New Roman" w:hAnsi="Arial" w:cs="Arial"/>
                <w:b/>
                <w:bCs/>
                <w:color w:val="000000"/>
                <w:sz w:val="20"/>
                <w:lang w:val="es-AR" w:eastAsia="es-AR"/>
              </w:rPr>
              <w:t xml:space="preserve"> (5 </w:t>
            </w:r>
            <w:proofErr w:type="spellStart"/>
            <w:r w:rsidRPr="00F82A2E">
              <w:rPr>
                <w:rFonts w:ascii="Arial" w:eastAsia="Times New Roman" w:hAnsi="Arial" w:cs="Arial"/>
                <w:b/>
                <w:bCs/>
                <w:color w:val="000000"/>
                <w:sz w:val="20"/>
                <w:lang w:val="es-AR" w:eastAsia="es-AR"/>
              </w:rPr>
              <w:t>qq</w:t>
            </w:r>
            <w:proofErr w:type="spellEnd"/>
            <w:r w:rsidRPr="00F82A2E">
              <w:rPr>
                <w:rFonts w:ascii="Arial" w:eastAsia="Times New Roman" w:hAnsi="Arial" w:cs="Arial"/>
                <w:b/>
                <w:bCs/>
                <w:color w:val="000000"/>
                <w:sz w:val="20"/>
                <w:lang w:val="es-AR" w:eastAsia="es-AR"/>
              </w:rPr>
              <w:t>/ha)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3000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24288</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14778</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9510</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0,20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0,64</w:t>
            </w:r>
          </w:p>
        </w:tc>
      </w:tr>
      <w:tr w:rsidR="00A2552B" w:rsidRPr="00A2552B" w:rsidTr="007B1495">
        <w:trPr>
          <w:trHeight w:val="288"/>
        </w:trPr>
        <w:tc>
          <w:tcPr>
            <w:tcW w:w="356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Malezas (4 </w:t>
            </w:r>
            <w:proofErr w:type="spellStart"/>
            <w:r w:rsidRPr="00F82A2E">
              <w:rPr>
                <w:rFonts w:ascii="Arial" w:eastAsia="Times New Roman" w:hAnsi="Arial" w:cs="Arial"/>
                <w:b/>
                <w:bCs/>
                <w:color w:val="000000"/>
                <w:sz w:val="20"/>
                <w:lang w:val="es-AR" w:eastAsia="es-AR"/>
              </w:rPr>
              <w:t>qq</w:t>
            </w:r>
            <w:proofErr w:type="spellEnd"/>
            <w:r w:rsidRPr="00F82A2E">
              <w:rPr>
                <w:rFonts w:ascii="Arial" w:eastAsia="Times New Roman" w:hAnsi="Arial" w:cs="Arial"/>
                <w:b/>
                <w:bCs/>
                <w:color w:val="000000"/>
                <w:sz w:val="20"/>
                <w:lang w:val="es-AR" w:eastAsia="es-AR"/>
              </w:rPr>
              <w:t>/ha)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2900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23478</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11710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11768</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0,25</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1,00</w:t>
            </w:r>
          </w:p>
        </w:tc>
      </w:tr>
      <w:tr w:rsidR="00A2552B" w:rsidRPr="00A2552B" w:rsidTr="007B1495">
        <w:trPr>
          <w:trHeight w:val="288"/>
        </w:trPr>
        <w:tc>
          <w:tcPr>
            <w:tcW w:w="3564" w:type="dxa"/>
            <w:tcBorders>
              <w:top w:val="single" w:sz="4" w:space="0" w:color="auto"/>
              <w:left w:val="single" w:sz="4" w:space="0" w:color="auto"/>
              <w:bottom w:val="single" w:sz="4" w:space="0" w:color="auto"/>
              <w:right w:val="single" w:sz="4" w:space="0" w:color="auto"/>
            </w:tcBorders>
            <w:shd w:val="clear" w:color="000000" w:fill="974807"/>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Plagas (4 </w:t>
            </w:r>
            <w:proofErr w:type="spellStart"/>
            <w:r w:rsidRPr="00F82A2E">
              <w:rPr>
                <w:rFonts w:ascii="Arial" w:eastAsia="Times New Roman" w:hAnsi="Arial" w:cs="Arial"/>
                <w:b/>
                <w:bCs/>
                <w:color w:val="000000"/>
                <w:sz w:val="20"/>
                <w:lang w:val="es-AR" w:eastAsia="es-AR"/>
              </w:rPr>
              <w:t>qq</w:t>
            </w:r>
            <w:proofErr w:type="spellEnd"/>
            <w:r w:rsidRPr="00F82A2E">
              <w:rPr>
                <w:rFonts w:ascii="Arial" w:eastAsia="Times New Roman" w:hAnsi="Arial" w:cs="Arial"/>
                <w:b/>
                <w:bCs/>
                <w:color w:val="000000"/>
                <w:sz w:val="20"/>
                <w:lang w:val="es-AR" w:eastAsia="es-AR"/>
              </w:rPr>
              <w:t>/ha)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2900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23478</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12775</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10703</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0,23</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0,84</w:t>
            </w:r>
          </w:p>
        </w:tc>
      </w:tr>
      <w:tr w:rsidR="00A2552B" w:rsidRPr="00A2552B" w:rsidTr="007B1495">
        <w:trPr>
          <w:trHeight w:val="288"/>
        </w:trPr>
        <w:tc>
          <w:tcPr>
            <w:tcW w:w="3564" w:type="dxa"/>
            <w:tcBorders>
              <w:top w:val="single" w:sz="4" w:space="0" w:color="auto"/>
              <w:left w:val="single" w:sz="4" w:space="0" w:color="auto"/>
              <w:bottom w:val="single" w:sz="4" w:space="0" w:color="auto"/>
              <w:right w:val="single" w:sz="4" w:space="0" w:color="auto"/>
            </w:tcBorders>
            <w:shd w:val="clear" w:color="000000" w:fill="974807"/>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Enfermedades (2 </w:t>
            </w:r>
            <w:proofErr w:type="spellStart"/>
            <w:r w:rsidRPr="00F82A2E">
              <w:rPr>
                <w:rFonts w:ascii="Arial" w:eastAsia="Times New Roman" w:hAnsi="Arial" w:cs="Arial"/>
                <w:b/>
                <w:bCs/>
                <w:color w:val="000000"/>
                <w:sz w:val="20"/>
                <w:lang w:val="es-AR" w:eastAsia="es-AR"/>
              </w:rPr>
              <w:t>qq</w:t>
            </w:r>
            <w:proofErr w:type="spellEnd"/>
            <w:r w:rsidRPr="00F82A2E">
              <w:rPr>
                <w:rFonts w:ascii="Arial" w:eastAsia="Times New Roman" w:hAnsi="Arial" w:cs="Arial"/>
                <w:b/>
                <w:bCs/>
                <w:color w:val="000000"/>
                <w:sz w:val="20"/>
                <w:lang w:val="es-AR" w:eastAsia="es-AR"/>
              </w:rPr>
              <w:t>/ha)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2700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21859</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13826</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8033</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0,20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0,58</w:t>
            </w:r>
          </w:p>
        </w:tc>
      </w:tr>
      <w:tr w:rsidR="00A2552B" w:rsidRPr="00A2552B" w:rsidTr="007B1495">
        <w:trPr>
          <w:trHeight w:val="288"/>
        </w:trPr>
        <w:tc>
          <w:tcPr>
            <w:tcW w:w="356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Asistencia </w:t>
            </w:r>
            <w:r w:rsidRPr="00A2552B">
              <w:rPr>
                <w:rFonts w:ascii="Arial" w:eastAsia="Times New Roman" w:hAnsi="Arial" w:cs="Arial"/>
                <w:b/>
                <w:bCs/>
                <w:color w:val="000000"/>
                <w:sz w:val="20"/>
                <w:lang w:val="es-AR" w:eastAsia="es-AR"/>
              </w:rPr>
              <w:t>Técnica</w:t>
            </w:r>
            <w:r w:rsidRPr="00F82A2E">
              <w:rPr>
                <w:rFonts w:ascii="Arial" w:eastAsia="Times New Roman" w:hAnsi="Arial" w:cs="Arial"/>
                <w:b/>
                <w:bCs/>
                <w:color w:val="000000"/>
                <w:sz w:val="20"/>
                <w:lang w:val="es-AR" w:eastAsia="es-AR"/>
              </w:rPr>
              <w:t xml:space="preserve"> (1 </w:t>
            </w:r>
            <w:proofErr w:type="spellStart"/>
            <w:r w:rsidRPr="00F82A2E">
              <w:rPr>
                <w:rFonts w:ascii="Arial" w:eastAsia="Times New Roman" w:hAnsi="Arial" w:cs="Arial"/>
                <w:b/>
                <w:bCs/>
                <w:color w:val="000000"/>
                <w:sz w:val="20"/>
                <w:lang w:val="es-AR" w:eastAsia="es-AR"/>
              </w:rPr>
              <w:t>qq</w:t>
            </w:r>
            <w:proofErr w:type="spellEnd"/>
            <w:r w:rsidRPr="00F82A2E">
              <w:rPr>
                <w:rFonts w:ascii="Arial" w:eastAsia="Times New Roman" w:hAnsi="Arial" w:cs="Arial"/>
                <w:b/>
                <w:bCs/>
                <w:color w:val="000000"/>
                <w:sz w:val="20"/>
                <w:lang w:val="es-AR" w:eastAsia="es-AR"/>
              </w:rPr>
              <w:t>/ha)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2500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20240</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11913</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8327</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0,21</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0,70</w:t>
            </w:r>
          </w:p>
        </w:tc>
      </w:tr>
      <w:tr w:rsidR="00A2552B" w:rsidRPr="00A2552B" w:rsidTr="007B1495">
        <w:trPr>
          <w:trHeight w:val="288"/>
        </w:trPr>
        <w:tc>
          <w:tcPr>
            <w:tcW w:w="3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Fertilizantes (5 </w:t>
            </w:r>
            <w:proofErr w:type="spellStart"/>
            <w:r w:rsidRPr="00F82A2E">
              <w:rPr>
                <w:rFonts w:ascii="Arial" w:eastAsia="Times New Roman" w:hAnsi="Arial" w:cs="Arial"/>
                <w:b/>
                <w:bCs/>
                <w:color w:val="000000"/>
                <w:sz w:val="20"/>
                <w:lang w:val="es-AR" w:eastAsia="es-AR"/>
              </w:rPr>
              <w:t>qq</w:t>
            </w:r>
            <w:proofErr w:type="spellEnd"/>
            <w:r w:rsidRPr="00F82A2E">
              <w:rPr>
                <w:rFonts w:ascii="Arial" w:eastAsia="Times New Roman" w:hAnsi="Arial" w:cs="Arial"/>
                <w:b/>
                <w:bCs/>
                <w:color w:val="000000"/>
                <w:sz w:val="20"/>
                <w:lang w:val="es-AR" w:eastAsia="es-AR"/>
              </w:rPr>
              <w:t>/ha)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3000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24288</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15524</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8764</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0,19</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0,56</w:t>
            </w:r>
          </w:p>
        </w:tc>
      </w:tr>
      <w:tr w:rsidR="00A2552B" w:rsidRPr="00A2552B" w:rsidTr="007B1495">
        <w:trPr>
          <w:trHeight w:val="288"/>
        </w:trPr>
        <w:tc>
          <w:tcPr>
            <w:tcW w:w="3564" w:type="dxa"/>
            <w:tcBorders>
              <w:top w:val="single" w:sz="4" w:space="0" w:color="auto"/>
              <w:left w:val="single" w:sz="4" w:space="0" w:color="auto"/>
              <w:bottom w:val="single" w:sz="4" w:space="0" w:color="auto"/>
              <w:right w:val="single" w:sz="4" w:space="0" w:color="auto"/>
            </w:tcBorders>
            <w:shd w:val="clear" w:color="000000" w:fill="E46D0A"/>
            <w:noWrap/>
            <w:vAlign w:val="bottom"/>
            <w:hideMark/>
          </w:tcPr>
          <w:p w:rsidR="00A2552B" w:rsidRPr="00F82A2E" w:rsidRDefault="00A2552B" w:rsidP="00883456">
            <w:pPr>
              <w:spacing w:after="0" w:line="240" w:lineRule="auto"/>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 xml:space="preserve">Labranza y </w:t>
            </w:r>
            <w:proofErr w:type="spellStart"/>
            <w:r w:rsidRPr="00F82A2E">
              <w:rPr>
                <w:rFonts w:ascii="Arial" w:eastAsia="Times New Roman" w:hAnsi="Arial" w:cs="Arial"/>
                <w:b/>
                <w:bCs/>
                <w:color w:val="000000"/>
                <w:sz w:val="20"/>
                <w:lang w:val="es-AR" w:eastAsia="es-AR"/>
              </w:rPr>
              <w:t>cult</w:t>
            </w:r>
            <w:proofErr w:type="spellEnd"/>
            <w:r w:rsidRPr="00F82A2E">
              <w:rPr>
                <w:rFonts w:ascii="Arial" w:eastAsia="Times New Roman" w:hAnsi="Arial" w:cs="Arial"/>
                <w:b/>
                <w:bCs/>
                <w:color w:val="000000"/>
                <w:sz w:val="20"/>
                <w:lang w:val="es-AR" w:eastAsia="es-AR"/>
              </w:rPr>
              <w:t xml:space="preserve"> cobertura (2 </w:t>
            </w:r>
            <w:proofErr w:type="spellStart"/>
            <w:r w:rsidRPr="00F82A2E">
              <w:rPr>
                <w:rFonts w:ascii="Arial" w:eastAsia="Times New Roman" w:hAnsi="Arial" w:cs="Arial"/>
                <w:b/>
                <w:bCs/>
                <w:color w:val="000000"/>
                <w:sz w:val="20"/>
                <w:lang w:val="es-AR" w:eastAsia="es-AR"/>
              </w:rPr>
              <w:t>qq</w:t>
            </w:r>
            <w:proofErr w:type="spellEnd"/>
            <w:r w:rsidRPr="00F82A2E">
              <w:rPr>
                <w:rFonts w:ascii="Arial" w:eastAsia="Times New Roman" w:hAnsi="Arial" w:cs="Arial"/>
                <w:b/>
                <w:bCs/>
                <w:color w:val="000000"/>
                <w:sz w:val="20"/>
                <w:lang w:val="es-AR" w:eastAsia="es-AR"/>
              </w:rPr>
              <w:t>/ha)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2700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21859</w:t>
            </w:r>
          </w:p>
        </w:tc>
        <w:tc>
          <w:tcPr>
            <w:tcW w:w="851"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color w:val="000000"/>
                <w:sz w:val="20"/>
                <w:lang w:val="es-AR" w:eastAsia="es-AR"/>
              </w:rPr>
            </w:pPr>
            <w:r w:rsidRPr="00F82A2E">
              <w:rPr>
                <w:rFonts w:ascii="Arial" w:eastAsia="Times New Roman" w:hAnsi="Arial" w:cs="Arial"/>
                <w:b/>
                <w:bCs/>
                <w:color w:val="000000"/>
                <w:sz w:val="20"/>
                <w:lang w:val="es-AR" w:eastAsia="es-AR"/>
              </w:rPr>
              <w:t>13734</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8125</w:t>
            </w:r>
          </w:p>
        </w:tc>
        <w:tc>
          <w:tcPr>
            <w:tcW w:w="993"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0,20</w:t>
            </w:r>
          </w:p>
        </w:tc>
        <w:tc>
          <w:tcPr>
            <w:tcW w:w="850" w:type="dxa"/>
            <w:tcBorders>
              <w:top w:val="nil"/>
              <w:left w:val="nil"/>
              <w:bottom w:val="single" w:sz="4" w:space="0" w:color="auto"/>
              <w:right w:val="single" w:sz="4" w:space="0" w:color="auto"/>
            </w:tcBorders>
            <w:shd w:val="clear" w:color="auto" w:fill="auto"/>
            <w:noWrap/>
            <w:vAlign w:val="bottom"/>
            <w:hideMark/>
          </w:tcPr>
          <w:p w:rsidR="00A2552B" w:rsidRPr="00F82A2E" w:rsidRDefault="00A2552B" w:rsidP="00883456">
            <w:pPr>
              <w:spacing w:after="0" w:line="240" w:lineRule="auto"/>
              <w:jc w:val="center"/>
              <w:rPr>
                <w:rFonts w:ascii="Arial" w:eastAsia="Times New Roman" w:hAnsi="Arial" w:cs="Arial"/>
                <w:b/>
                <w:bCs/>
                <w:sz w:val="20"/>
                <w:lang w:val="es-AR" w:eastAsia="es-AR"/>
              </w:rPr>
            </w:pPr>
            <w:r w:rsidRPr="00F82A2E">
              <w:rPr>
                <w:rFonts w:ascii="Arial" w:eastAsia="Times New Roman" w:hAnsi="Arial" w:cs="Arial"/>
                <w:b/>
                <w:bCs/>
                <w:sz w:val="20"/>
                <w:lang w:val="es-AR" w:eastAsia="es-AR"/>
              </w:rPr>
              <w:t>0,59</w:t>
            </w:r>
          </w:p>
        </w:tc>
      </w:tr>
    </w:tbl>
    <w:p w:rsidR="0036360F" w:rsidRDefault="0036360F">
      <w:pPr>
        <w:spacing w:before="120" w:after="120"/>
        <w:rPr>
          <w:rFonts w:ascii="Times New Roman" w:eastAsia="Times New Roman" w:hAnsi="Times New Roman"/>
          <w:color w:val="000000"/>
          <w:sz w:val="24"/>
          <w:szCs w:val="24"/>
          <w:lang w:eastAsia="es-AR"/>
        </w:rPr>
      </w:pPr>
    </w:p>
    <w:p w:rsidR="00EF3828" w:rsidRDefault="008A3214" w:rsidP="00EF3828">
      <w:pPr>
        <w:spacing w:after="0" w:line="360" w:lineRule="auto"/>
        <w:contextualSpacing/>
        <w:jc w:val="both"/>
        <w:rPr>
          <w:rFonts w:ascii="Times New Roman" w:hAnsi="Times New Roman"/>
          <w:sz w:val="24"/>
          <w:szCs w:val="24"/>
        </w:rPr>
      </w:pPr>
      <w:r>
        <w:rPr>
          <w:rFonts w:ascii="Times New Roman" w:hAnsi="Times New Roman"/>
          <w:sz w:val="24"/>
          <w:szCs w:val="24"/>
        </w:rPr>
        <w:t xml:space="preserve">La Tabla 2 muestra que utilizando al Nivel Tecnológico Bajo como testigo con un rendimiento de 25 </w:t>
      </w:r>
      <w:proofErr w:type="spellStart"/>
      <w:r>
        <w:rPr>
          <w:rFonts w:ascii="Times New Roman" w:hAnsi="Times New Roman"/>
          <w:sz w:val="24"/>
          <w:szCs w:val="24"/>
        </w:rPr>
        <w:t>qq</w:t>
      </w:r>
      <w:proofErr w:type="spellEnd"/>
      <w:r>
        <w:rPr>
          <w:rFonts w:ascii="Times New Roman" w:hAnsi="Times New Roman"/>
          <w:sz w:val="24"/>
          <w:szCs w:val="24"/>
        </w:rPr>
        <w:t>/</w:t>
      </w:r>
      <w:proofErr w:type="spellStart"/>
      <w:r>
        <w:rPr>
          <w:rFonts w:ascii="Times New Roman" w:hAnsi="Times New Roman"/>
          <w:sz w:val="24"/>
          <w:szCs w:val="24"/>
        </w:rPr>
        <w:t>ha</w:t>
      </w:r>
      <w:proofErr w:type="spellEnd"/>
      <w:r>
        <w:rPr>
          <w:rFonts w:ascii="Times New Roman" w:hAnsi="Times New Roman"/>
          <w:sz w:val="24"/>
          <w:szCs w:val="24"/>
        </w:rPr>
        <w:t xml:space="preserve"> y un MB/ha de $ </w:t>
      </w:r>
      <w:r w:rsidR="00A2552B">
        <w:rPr>
          <w:rFonts w:ascii="Times New Roman" w:hAnsi="Times New Roman"/>
          <w:sz w:val="24"/>
          <w:szCs w:val="24"/>
        </w:rPr>
        <w:t>8.530</w:t>
      </w:r>
      <w:r>
        <w:rPr>
          <w:rFonts w:ascii="Times New Roman" w:hAnsi="Times New Roman"/>
          <w:sz w:val="24"/>
          <w:szCs w:val="24"/>
        </w:rPr>
        <w:t xml:space="preserve">. Cuando este nivel adopta las tecnologías agrupadas en factores de rendimiento en forma individual, el orden de impacto económico es el siguiente: Malezas aumenta en </w:t>
      </w:r>
      <w:r w:rsidR="00A2552B">
        <w:rPr>
          <w:rFonts w:ascii="Times New Roman" w:hAnsi="Times New Roman"/>
          <w:sz w:val="24"/>
          <w:szCs w:val="24"/>
        </w:rPr>
        <w:t>4</w:t>
      </w:r>
      <w:r>
        <w:rPr>
          <w:rFonts w:ascii="Times New Roman" w:hAnsi="Times New Roman"/>
          <w:sz w:val="24"/>
          <w:szCs w:val="24"/>
        </w:rPr>
        <w:t xml:space="preserve"> </w:t>
      </w:r>
      <w:proofErr w:type="spellStart"/>
      <w:r>
        <w:rPr>
          <w:rFonts w:ascii="Times New Roman" w:hAnsi="Times New Roman"/>
          <w:sz w:val="24"/>
          <w:szCs w:val="24"/>
        </w:rPr>
        <w:t>qq</w:t>
      </w:r>
      <w:proofErr w:type="spellEnd"/>
      <w:r>
        <w:rPr>
          <w:rFonts w:ascii="Times New Roman" w:hAnsi="Times New Roman"/>
          <w:sz w:val="24"/>
          <w:szCs w:val="24"/>
        </w:rPr>
        <w:t>/</w:t>
      </w:r>
      <w:proofErr w:type="spellStart"/>
      <w:r>
        <w:rPr>
          <w:rFonts w:ascii="Times New Roman" w:hAnsi="Times New Roman"/>
          <w:sz w:val="24"/>
          <w:szCs w:val="24"/>
        </w:rPr>
        <w:t>ha</w:t>
      </w:r>
      <w:proofErr w:type="spellEnd"/>
      <w:r>
        <w:rPr>
          <w:rFonts w:ascii="Times New Roman" w:hAnsi="Times New Roman"/>
          <w:sz w:val="24"/>
          <w:szCs w:val="24"/>
        </w:rPr>
        <w:t xml:space="preserve"> y presenta el mayor MB $ </w:t>
      </w:r>
      <w:r w:rsidR="00A2552B">
        <w:rPr>
          <w:rFonts w:ascii="Times New Roman" w:hAnsi="Times New Roman"/>
          <w:sz w:val="24"/>
          <w:szCs w:val="24"/>
        </w:rPr>
        <w:t>11.768 y la mejor Tasa de Retorno Marginal</w:t>
      </w:r>
      <w:r w:rsidR="00EF3828">
        <w:rPr>
          <w:rFonts w:ascii="Times New Roman" w:hAnsi="Times New Roman"/>
          <w:sz w:val="24"/>
          <w:szCs w:val="24"/>
        </w:rPr>
        <w:t xml:space="preserve"> (</w:t>
      </w:r>
      <w:proofErr w:type="spellStart"/>
      <w:r w:rsidR="00EF3828">
        <w:rPr>
          <w:rFonts w:ascii="Times New Roman" w:hAnsi="Times New Roman"/>
          <w:sz w:val="24"/>
          <w:szCs w:val="24"/>
        </w:rPr>
        <w:t>T.R.Mg.</w:t>
      </w:r>
      <w:proofErr w:type="spellEnd"/>
      <w:r w:rsidR="00EF3828">
        <w:rPr>
          <w:rFonts w:ascii="Times New Roman" w:hAnsi="Times New Roman"/>
          <w:sz w:val="24"/>
          <w:szCs w:val="24"/>
        </w:rPr>
        <w:t>)</w:t>
      </w:r>
      <w:r>
        <w:rPr>
          <w:rFonts w:ascii="Times New Roman" w:hAnsi="Times New Roman"/>
          <w:sz w:val="24"/>
          <w:szCs w:val="24"/>
        </w:rPr>
        <w:t xml:space="preserve">; en segundo lugar </w:t>
      </w:r>
      <w:r w:rsidR="00A2552B">
        <w:rPr>
          <w:rFonts w:ascii="Times New Roman" w:hAnsi="Times New Roman"/>
          <w:sz w:val="24"/>
          <w:szCs w:val="24"/>
        </w:rPr>
        <w:t xml:space="preserve">Plagas con 4 </w:t>
      </w:r>
      <w:proofErr w:type="spellStart"/>
      <w:r w:rsidR="00A2552B">
        <w:rPr>
          <w:rFonts w:ascii="Times New Roman" w:hAnsi="Times New Roman"/>
          <w:sz w:val="24"/>
          <w:szCs w:val="24"/>
        </w:rPr>
        <w:t>qq</w:t>
      </w:r>
      <w:proofErr w:type="spellEnd"/>
      <w:r w:rsidR="00A2552B">
        <w:rPr>
          <w:rFonts w:ascii="Times New Roman" w:hAnsi="Times New Roman"/>
          <w:sz w:val="24"/>
          <w:szCs w:val="24"/>
        </w:rPr>
        <w:t>/</w:t>
      </w:r>
      <w:proofErr w:type="spellStart"/>
      <w:r w:rsidR="00A2552B">
        <w:rPr>
          <w:rFonts w:ascii="Times New Roman" w:hAnsi="Times New Roman"/>
          <w:sz w:val="24"/>
          <w:szCs w:val="24"/>
        </w:rPr>
        <w:t>ha</w:t>
      </w:r>
      <w:proofErr w:type="spellEnd"/>
      <w:r w:rsidR="00A2552B">
        <w:rPr>
          <w:rFonts w:ascii="Times New Roman" w:hAnsi="Times New Roman"/>
          <w:sz w:val="24"/>
          <w:szCs w:val="24"/>
        </w:rPr>
        <w:t xml:space="preserve"> y  un MB de $ 10.703 y la segunda </w:t>
      </w:r>
      <w:proofErr w:type="spellStart"/>
      <w:r w:rsidR="00EF3828">
        <w:rPr>
          <w:rFonts w:ascii="Times New Roman" w:hAnsi="Times New Roman"/>
          <w:sz w:val="24"/>
          <w:szCs w:val="24"/>
        </w:rPr>
        <w:t>T.R.Mg.</w:t>
      </w:r>
      <w:proofErr w:type="spellEnd"/>
      <w:r w:rsidR="00EF3828">
        <w:rPr>
          <w:rFonts w:ascii="Times New Roman" w:hAnsi="Times New Roman"/>
          <w:sz w:val="24"/>
          <w:szCs w:val="24"/>
        </w:rPr>
        <w:t xml:space="preserve">; en tercer lugar Agricultura por ambiente y rotación con un aumento de 5 </w:t>
      </w:r>
      <w:proofErr w:type="spellStart"/>
      <w:r w:rsidR="00EF3828">
        <w:rPr>
          <w:rFonts w:ascii="Times New Roman" w:hAnsi="Times New Roman"/>
          <w:sz w:val="24"/>
          <w:szCs w:val="24"/>
        </w:rPr>
        <w:t>qq</w:t>
      </w:r>
      <w:proofErr w:type="spellEnd"/>
      <w:r w:rsidR="00EF3828">
        <w:rPr>
          <w:rFonts w:ascii="Times New Roman" w:hAnsi="Times New Roman"/>
          <w:sz w:val="24"/>
          <w:szCs w:val="24"/>
        </w:rPr>
        <w:t>/</w:t>
      </w:r>
      <w:proofErr w:type="spellStart"/>
      <w:r w:rsidR="00EF3828">
        <w:rPr>
          <w:rFonts w:ascii="Times New Roman" w:hAnsi="Times New Roman"/>
          <w:sz w:val="24"/>
          <w:szCs w:val="24"/>
        </w:rPr>
        <w:t>ha</w:t>
      </w:r>
      <w:proofErr w:type="spellEnd"/>
      <w:r w:rsidR="00EF3828">
        <w:rPr>
          <w:rFonts w:ascii="Times New Roman" w:hAnsi="Times New Roman"/>
          <w:sz w:val="24"/>
          <w:szCs w:val="24"/>
        </w:rPr>
        <w:t xml:space="preserve"> y un MB de $ 9.510; en cuarto lugar Genética con 2 </w:t>
      </w:r>
      <w:proofErr w:type="spellStart"/>
      <w:r w:rsidR="00EF3828">
        <w:rPr>
          <w:rFonts w:ascii="Times New Roman" w:hAnsi="Times New Roman"/>
          <w:sz w:val="24"/>
          <w:szCs w:val="24"/>
        </w:rPr>
        <w:t>qq</w:t>
      </w:r>
      <w:proofErr w:type="spellEnd"/>
      <w:r w:rsidR="00EF3828">
        <w:rPr>
          <w:rFonts w:ascii="Times New Roman" w:hAnsi="Times New Roman"/>
          <w:sz w:val="24"/>
          <w:szCs w:val="24"/>
        </w:rPr>
        <w:t>/</w:t>
      </w:r>
      <w:proofErr w:type="spellStart"/>
      <w:r w:rsidR="00EF3828">
        <w:rPr>
          <w:rFonts w:ascii="Times New Roman" w:hAnsi="Times New Roman"/>
          <w:sz w:val="24"/>
          <w:szCs w:val="24"/>
        </w:rPr>
        <w:t>ha</w:t>
      </w:r>
      <w:proofErr w:type="spellEnd"/>
      <w:r w:rsidR="00EF3828">
        <w:rPr>
          <w:rFonts w:ascii="Times New Roman" w:hAnsi="Times New Roman"/>
          <w:sz w:val="24"/>
          <w:szCs w:val="24"/>
        </w:rPr>
        <w:t xml:space="preserve"> y  un MB de $ 9.045 y el tercer lugar  </w:t>
      </w:r>
      <w:proofErr w:type="spellStart"/>
      <w:r w:rsidR="00EF3828">
        <w:rPr>
          <w:rFonts w:ascii="Times New Roman" w:hAnsi="Times New Roman"/>
          <w:sz w:val="24"/>
          <w:szCs w:val="24"/>
        </w:rPr>
        <w:t>T.R.Mg.</w:t>
      </w:r>
      <w:proofErr w:type="spellEnd"/>
      <w:r w:rsidR="00EF3828">
        <w:rPr>
          <w:rFonts w:ascii="Times New Roman" w:hAnsi="Times New Roman"/>
          <w:sz w:val="24"/>
          <w:szCs w:val="24"/>
        </w:rPr>
        <w:t xml:space="preserve">; en quinto lugar Fertilizantes con 5 </w:t>
      </w:r>
      <w:proofErr w:type="spellStart"/>
      <w:r w:rsidR="00EF3828">
        <w:rPr>
          <w:rFonts w:ascii="Times New Roman" w:hAnsi="Times New Roman"/>
          <w:sz w:val="24"/>
          <w:szCs w:val="24"/>
        </w:rPr>
        <w:t>qq</w:t>
      </w:r>
      <w:proofErr w:type="spellEnd"/>
      <w:r w:rsidR="00EF3828">
        <w:rPr>
          <w:rFonts w:ascii="Times New Roman" w:hAnsi="Times New Roman"/>
          <w:sz w:val="24"/>
          <w:szCs w:val="24"/>
        </w:rPr>
        <w:t>/</w:t>
      </w:r>
      <w:proofErr w:type="spellStart"/>
      <w:r w:rsidR="00EF3828">
        <w:rPr>
          <w:rFonts w:ascii="Times New Roman" w:hAnsi="Times New Roman"/>
          <w:sz w:val="24"/>
          <w:szCs w:val="24"/>
        </w:rPr>
        <w:t>ha</w:t>
      </w:r>
      <w:proofErr w:type="spellEnd"/>
      <w:r w:rsidR="00EF3828">
        <w:rPr>
          <w:rFonts w:ascii="Times New Roman" w:hAnsi="Times New Roman"/>
          <w:sz w:val="24"/>
          <w:szCs w:val="24"/>
        </w:rPr>
        <w:t xml:space="preserve"> y  un MB de $ 8.764 y la peor </w:t>
      </w:r>
      <w:proofErr w:type="spellStart"/>
      <w:r w:rsidR="00EF3828">
        <w:rPr>
          <w:rFonts w:ascii="Times New Roman" w:hAnsi="Times New Roman"/>
          <w:sz w:val="24"/>
          <w:szCs w:val="24"/>
        </w:rPr>
        <w:t>T.R.Mg.</w:t>
      </w:r>
      <w:proofErr w:type="spellEnd"/>
      <w:r w:rsidR="00EF3828">
        <w:rPr>
          <w:rFonts w:ascii="Times New Roman" w:hAnsi="Times New Roman"/>
          <w:sz w:val="24"/>
          <w:szCs w:val="24"/>
        </w:rPr>
        <w:t xml:space="preserve">; en sexto lugar Asistencia técnica con 1 </w:t>
      </w:r>
      <w:proofErr w:type="spellStart"/>
      <w:r w:rsidR="00EF3828">
        <w:rPr>
          <w:rFonts w:ascii="Times New Roman" w:hAnsi="Times New Roman"/>
          <w:sz w:val="24"/>
          <w:szCs w:val="24"/>
        </w:rPr>
        <w:t>qq</w:t>
      </w:r>
      <w:proofErr w:type="spellEnd"/>
      <w:r w:rsidR="00EF3828">
        <w:rPr>
          <w:rFonts w:ascii="Times New Roman" w:hAnsi="Times New Roman"/>
          <w:sz w:val="24"/>
          <w:szCs w:val="24"/>
        </w:rPr>
        <w:t>/</w:t>
      </w:r>
      <w:proofErr w:type="spellStart"/>
      <w:r w:rsidR="00EF3828">
        <w:rPr>
          <w:rFonts w:ascii="Times New Roman" w:hAnsi="Times New Roman"/>
          <w:sz w:val="24"/>
          <w:szCs w:val="24"/>
        </w:rPr>
        <w:t>ha</w:t>
      </w:r>
      <w:proofErr w:type="spellEnd"/>
      <w:r w:rsidR="00EF3828">
        <w:rPr>
          <w:rFonts w:ascii="Times New Roman" w:hAnsi="Times New Roman"/>
          <w:sz w:val="24"/>
          <w:szCs w:val="24"/>
        </w:rPr>
        <w:t xml:space="preserve"> y  un MB de $ 8.327; en séptimo lugar Labranza y cultivo de cobertura con 2 </w:t>
      </w:r>
      <w:proofErr w:type="spellStart"/>
      <w:r w:rsidR="00EF3828">
        <w:rPr>
          <w:rFonts w:ascii="Times New Roman" w:hAnsi="Times New Roman"/>
          <w:sz w:val="24"/>
          <w:szCs w:val="24"/>
        </w:rPr>
        <w:t>qq</w:t>
      </w:r>
      <w:proofErr w:type="spellEnd"/>
      <w:r w:rsidR="00EF3828">
        <w:rPr>
          <w:rFonts w:ascii="Times New Roman" w:hAnsi="Times New Roman"/>
          <w:sz w:val="24"/>
          <w:szCs w:val="24"/>
        </w:rPr>
        <w:t>/</w:t>
      </w:r>
      <w:proofErr w:type="spellStart"/>
      <w:r w:rsidR="00EF3828">
        <w:rPr>
          <w:rFonts w:ascii="Times New Roman" w:hAnsi="Times New Roman"/>
          <w:sz w:val="24"/>
          <w:szCs w:val="24"/>
        </w:rPr>
        <w:t>ha</w:t>
      </w:r>
      <w:proofErr w:type="spellEnd"/>
      <w:r w:rsidR="00EF3828">
        <w:rPr>
          <w:rFonts w:ascii="Times New Roman" w:hAnsi="Times New Roman"/>
          <w:sz w:val="24"/>
          <w:szCs w:val="24"/>
        </w:rPr>
        <w:t xml:space="preserve"> y  un MB de $ 8.125; y por último lugar </w:t>
      </w:r>
      <w:r w:rsidR="00763A32">
        <w:rPr>
          <w:rFonts w:ascii="Times New Roman" w:hAnsi="Times New Roman"/>
          <w:sz w:val="24"/>
          <w:szCs w:val="24"/>
        </w:rPr>
        <w:t>Enfermedades</w:t>
      </w:r>
      <w:r w:rsidR="00EF3828">
        <w:rPr>
          <w:rFonts w:ascii="Times New Roman" w:hAnsi="Times New Roman"/>
          <w:sz w:val="24"/>
          <w:szCs w:val="24"/>
        </w:rPr>
        <w:t xml:space="preserve"> con 2 </w:t>
      </w:r>
      <w:proofErr w:type="spellStart"/>
      <w:r w:rsidR="00EF3828">
        <w:rPr>
          <w:rFonts w:ascii="Times New Roman" w:hAnsi="Times New Roman"/>
          <w:sz w:val="24"/>
          <w:szCs w:val="24"/>
        </w:rPr>
        <w:t>qq</w:t>
      </w:r>
      <w:proofErr w:type="spellEnd"/>
      <w:r w:rsidR="00EF3828">
        <w:rPr>
          <w:rFonts w:ascii="Times New Roman" w:hAnsi="Times New Roman"/>
          <w:sz w:val="24"/>
          <w:szCs w:val="24"/>
        </w:rPr>
        <w:t>/</w:t>
      </w:r>
      <w:proofErr w:type="spellStart"/>
      <w:r w:rsidR="00EF3828">
        <w:rPr>
          <w:rFonts w:ascii="Times New Roman" w:hAnsi="Times New Roman"/>
          <w:sz w:val="24"/>
          <w:szCs w:val="24"/>
        </w:rPr>
        <w:t>ha</w:t>
      </w:r>
      <w:proofErr w:type="spellEnd"/>
      <w:r w:rsidR="00EF3828">
        <w:rPr>
          <w:rFonts w:ascii="Times New Roman" w:hAnsi="Times New Roman"/>
          <w:sz w:val="24"/>
          <w:szCs w:val="24"/>
        </w:rPr>
        <w:t xml:space="preserve"> y  un MB de $ </w:t>
      </w:r>
      <w:r w:rsidR="00763A32">
        <w:rPr>
          <w:rFonts w:ascii="Times New Roman" w:hAnsi="Times New Roman"/>
          <w:sz w:val="24"/>
          <w:szCs w:val="24"/>
        </w:rPr>
        <w:t xml:space="preserve">8.033. </w:t>
      </w:r>
    </w:p>
    <w:p w:rsidR="00AE0271" w:rsidRDefault="008A3214">
      <w:pPr>
        <w:spacing w:after="0" w:line="360" w:lineRule="auto"/>
        <w:contextualSpacing/>
        <w:jc w:val="both"/>
        <w:rPr>
          <w:rFonts w:ascii="Times New Roman" w:hAnsi="Times New Roman"/>
          <w:sz w:val="24"/>
          <w:szCs w:val="24"/>
        </w:rPr>
      </w:pPr>
      <w:r>
        <w:rPr>
          <w:rFonts w:ascii="Times New Roman" w:hAnsi="Times New Roman"/>
          <w:sz w:val="24"/>
          <w:szCs w:val="24"/>
        </w:rPr>
        <w:t xml:space="preserve">Además cuando se analiza desde el punto de la </w:t>
      </w:r>
      <w:proofErr w:type="spellStart"/>
      <w:r w:rsidR="00763A32">
        <w:rPr>
          <w:rFonts w:ascii="Times New Roman" w:hAnsi="Times New Roman"/>
          <w:sz w:val="24"/>
          <w:szCs w:val="24"/>
        </w:rPr>
        <w:t>T.R.Mg.</w:t>
      </w:r>
      <w:proofErr w:type="spellEnd"/>
      <w:r w:rsidR="00763A32">
        <w:rPr>
          <w:rFonts w:ascii="Times New Roman" w:hAnsi="Times New Roman"/>
          <w:sz w:val="24"/>
          <w:szCs w:val="24"/>
        </w:rPr>
        <w:t xml:space="preserve"> solo </w:t>
      </w:r>
      <w:r>
        <w:rPr>
          <w:rFonts w:ascii="Times New Roman" w:hAnsi="Times New Roman"/>
          <w:sz w:val="24"/>
          <w:szCs w:val="24"/>
        </w:rPr>
        <w:t xml:space="preserve">los factores de rendimientos </w:t>
      </w:r>
      <w:r w:rsidR="00763A32">
        <w:rPr>
          <w:rFonts w:ascii="Times New Roman" w:hAnsi="Times New Roman"/>
          <w:sz w:val="24"/>
          <w:szCs w:val="24"/>
        </w:rPr>
        <w:t xml:space="preserve">Malezas y Plagas </w:t>
      </w:r>
      <w:r>
        <w:rPr>
          <w:rFonts w:ascii="Times New Roman" w:hAnsi="Times New Roman"/>
          <w:sz w:val="24"/>
          <w:szCs w:val="24"/>
        </w:rPr>
        <w:t>son convenientes a</w:t>
      </w:r>
      <w:r w:rsidR="00763A32">
        <w:rPr>
          <w:rFonts w:ascii="Times New Roman" w:hAnsi="Times New Roman"/>
          <w:sz w:val="24"/>
          <w:szCs w:val="24"/>
        </w:rPr>
        <w:t>l</w:t>
      </w:r>
      <w:r>
        <w:rPr>
          <w:rFonts w:ascii="Times New Roman" w:hAnsi="Times New Roman"/>
          <w:sz w:val="24"/>
          <w:szCs w:val="24"/>
        </w:rPr>
        <w:t xml:space="preserve"> ser mayor que el NTB, aunque la incorporación de fertilizantes</w:t>
      </w:r>
      <w:r w:rsidR="00763A32">
        <w:rPr>
          <w:rFonts w:ascii="Times New Roman" w:hAnsi="Times New Roman"/>
          <w:sz w:val="24"/>
          <w:szCs w:val="24"/>
        </w:rPr>
        <w:t xml:space="preserve"> si bien tiene muy buena respuesta productiva,</w:t>
      </w:r>
      <w:r>
        <w:rPr>
          <w:rFonts w:ascii="Times New Roman" w:hAnsi="Times New Roman"/>
          <w:sz w:val="24"/>
          <w:szCs w:val="24"/>
        </w:rPr>
        <w:t xml:space="preserve"> por su costo </w:t>
      </w:r>
      <w:r w:rsidR="00763A32">
        <w:rPr>
          <w:rFonts w:ascii="Times New Roman" w:hAnsi="Times New Roman"/>
          <w:sz w:val="24"/>
          <w:szCs w:val="24"/>
        </w:rPr>
        <w:t>es la que menos conveniente de realizar</w:t>
      </w:r>
      <w:r>
        <w:rPr>
          <w:rFonts w:ascii="Times New Roman" w:hAnsi="Times New Roman"/>
          <w:sz w:val="24"/>
          <w:szCs w:val="24"/>
        </w:rPr>
        <w:t>. Al considerar los distintos niveles tecnológicos se observa que aplicando todas las tecnologías</w:t>
      </w:r>
      <w:r w:rsidR="00763A32">
        <w:rPr>
          <w:rFonts w:ascii="Times New Roman" w:hAnsi="Times New Roman"/>
          <w:sz w:val="24"/>
          <w:szCs w:val="24"/>
        </w:rPr>
        <w:t xml:space="preserve"> de los factores de rendimiento</w:t>
      </w:r>
      <w:r>
        <w:rPr>
          <w:rFonts w:ascii="Times New Roman" w:hAnsi="Times New Roman"/>
          <w:sz w:val="24"/>
          <w:szCs w:val="24"/>
        </w:rPr>
        <w:t xml:space="preserve"> se logra el mayor MB ($ </w:t>
      </w:r>
      <w:r w:rsidR="00763A32">
        <w:rPr>
          <w:rFonts w:ascii="Times New Roman" w:hAnsi="Times New Roman"/>
          <w:sz w:val="24"/>
          <w:szCs w:val="24"/>
        </w:rPr>
        <w:t>14.163</w:t>
      </w:r>
      <w:r>
        <w:rPr>
          <w:rFonts w:ascii="Times New Roman" w:hAnsi="Times New Roman"/>
          <w:sz w:val="24"/>
          <w:szCs w:val="24"/>
        </w:rPr>
        <w:t xml:space="preserve">) pero la </w:t>
      </w:r>
      <w:proofErr w:type="spellStart"/>
      <w:r w:rsidR="00763A32">
        <w:rPr>
          <w:rFonts w:ascii="Times New Roman" w:hAnsi="Times New Roman"/>
          <w:sz w:val="24"/>
          <w:szCs w:val="24"/>
        </w:rPr>
        <w:t>T.R.Mg.</w:t>
      </w:r>
      <w:proofErr w:type="spellEnd"/>
      <w:r w:rsidR="00763A32">
        <w:rPr>
          <w:rFonts w:ascii="Times New Roman" w:hAnsi="Times New Roman"/>
          <w:sz w:val="24"/>
          <w:szCs w:val="24"/>
        </w:rPr>
        <w:t xml:space="preserve"> </w:t>
      </w:r>
      <w:r>
        <w:rPr>
          <w:rFonts w:ascii="Times New Roman" w:hAnsi="Times New Roman"/>
          <w:sz w:val="24"/>
          <w:szCs w:val="24"/>
        </w:rPr>
        <w:t xml:space="preserve">es menor que </w:t>
      </w:r>
      <w:r w:rsidR="00763A32">
        <w:rPr>
          <w:rFonts w:ascii="Times New Roman" w:hAnsi="Times New Roman"/>
          <w:sz w:val="24"/>
          <w:szCs w:val="24"/>
        </w:rPr>
        <w:t>los factores de rendimientos Malezas y Plagas</w:t>
      </w:r>
      <w:r>
        <w:rPr>
          <w:rFonts w:ascii="Times New Roman" w:hAnsi="Times New Roman"/>
          <w:sz w:val="24"/>
          <w:szCs w:val="24"/>
        </w:rPr>
        <w:t xml:space="preserve">. </w:t>
      </w:r>
    </w:p>
    <w:p w:rsidR="00AE0271" w:rsidRDefault="00AE0271">
      <w:pPr>
        <w:tabs>
          <w:tab w:val="left" w:pos="1985"/>
        </w:tabs>
        <w:spacing w:after="120" w:line="240" w:lineRule="auto"/>
        <w:jc w:val="both"/>
        <w:rPr>
          <w:rFonts w:ascii="Times New Roman" w:hAnsi="Times New Roman"/>
          <w:bCs/>
          <w:sz w:val="24"/>
          <w:szCs w:val="24"/>
          <w:lang w:val="es-ES"/>
        </w:rPr>
      </w:pPr>
    </w:p>
    <w:p w:rsidR="00433B43" w:rsidRDefault="00433B43">
      <w:pPr>
        <w:spacing w:after="0" w:line="360" w:lineRule="auto"/>
        <w:jc w:val="both"/>
        <w:rPr>
          <w:rFonts w:ascii="Times New Roman" w:hAnsi="Times New Roman"/>
          <w:b/>
          <w:sz w:val="24"/>
          <w:szCs w:val="24"/>
        </w:rPr>
      </w:pPr>
    </w:p>
    <w:p w:rsidR="00433B43" w:rsidRDefault="00433B43">
      <w:pPr>
        <w:spacing w:after="0" w:line="360" w:lineRule="auto"/>
        <w:jc w:val="both"/>
        <w:rPr>
          <w:rFonts w:ascii="Times New Roman" w:hAnsi="Times New Roman"/>
          <w:b/>
          <w:sz w:val="24"/>
          <w:szCs w:val="24"/>
        </w:rPr>
      </w:pPr>
    </w:p>
    <w:p w:rsidR="00AE0271" w:rsidRDefault="008A3214">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MAÍZ </w:t>
      </w:r>
      <w:r w:rsidR="007B1495">
        <w:rPr>
          <w:rFonts w:ascii="Times New Roman" w:hAnsi="Times New Roman"/>
          <w:b/>
          <w:sz w:val="24"/>
          <w:szCs w:val="24"/>
        </w:rPr>
        <w:t xml:space="preserve">TARDIO  </w:t>
      </w:r>
    </w:p>
    <w:p w:rsidR="00AE0271" w:rsidRDefault="007B1495" w:rsidP="007C2AD8">
      <w:pPr>
        <w:spacing w:after="0" w:line="360" w:lineRule="auto"/>
        <w:jc w:val="both"/>
        <w:rPr>
          <w:rFonts w:ascii="Times New Roman" w:hAnsi="Times New Roman"/>
          <w:bCs/>
          <w:sz w:val="24"/>
          <w:szCs w:val="24"/>
          <w:lang w:val="es-ES"/>
        </w:rPr>
      </w:pPr>
      <w:r>
        <w:rPr>
          <w:rFonts w:ascii="Times New Roman" w:hAnsi="Times New Roman"/>
          <w:bCs/>
          <w:sz w:val="24"/>
          <w:szCs w:val="24"/>
          <w:lang w:val="es-ES"/>
        </w:rPr>
        <w:t xml:space="preserve">En la región de estudio se vio que el mejor </w:t>
      </w:r>
      <w:r w:rsidR="007C2AD8">
        <w:rPr>
          <w:rFonts w:ascii="Times New Roman" w:hAnsi="Times New Roman"/>
          <w:bCs/>
          <w:sz w:val="24"/>
          <w:szCs w:val="24"/>
          <w:lang w:val="es-ES"/>
        </w:rPr>
        <w:t xml:space="preserve"> resultado productivo es con el maíz tardío. </w:t>
      </w:r>
      <w:r w:rsidR="008A3214">
        <w:rPr>
          <w:rFonts w:ascii="Times New Roman" w:hAnsi="Times New Roman"/>
          <w:bCs/>
          <w:sz w:val="24"/>
          <w:szCs w:val="24"/>
          <w:lang w:val="es-ES"/>
        </w:rPr>
        <w:t xml:space="preserve">El perfil tecnológico definió la siguiente adopción de tecnologías agrupadas en factores rendimiento para cada nivel tecnológico (Tabla 3) y posteriormente se determinaron los indicadores físicos y económicos (Tabla 4). </w:t>
      </w:r>
    </w:p>
    <w:p w:rsidR="00AE0271" w:rsidRDefault="007C2AD8">
      <w:pPr>
        <w:spacing w:after="0" w:line="360" w:lineRule="auto"/>
        <w:rPr>
          <w:rFonts w:ascii="Times New Roman" w:hAnsi="Times New Roman"/>
          <w:bCs/>
          <w:sz w:val="24"/>
          <w:szCs w:val="24"/>
          <w:lang w:val="es-ES"/>
        </w:rPr>
      </w:pPr>
      <w:r>
        <w:rPr>
          <w:rFonts w:ascii="Times New Roman" w:eastAsia="Times New Roman" w:hAnsi="Times New Roman"/>
          <w:color w:val="000000"/>
          <w:sz w:val="24"/>
          <w:szCs w:val="24"/>
          <w:lang w:eastAsia="es-AR"/>
        </w:rPr>
        <w:t>Tabla 3: Perfiles tecnológicos de Maíz temprano y factores de rendimientos</w:t>
      </w:r>
    </w:p>
    <w:tbl>
      <w:tblPr>
        <w:tblW w:w="8701" w:type="dxa"/>
        <w:tblInd w:w="70" w:type="dxa"/>
        <w:tblCellMar>
          <w:left w:w="70" w:type="dxa"/>
          <w:right w:w="70" w:type="dxa"/>
        </w:tblCellMar>
        <w:tblLook w:val="04A0"/>
      </w:tblPr>
      <w:tblGrid>
        <w:gridCol w:w="567"/>
        <w:gridCol w:w="5954"/>
        <w:gridCol w:w="709"/>
        <w:gridCol w:w="796"/>
        <w:gridCol w:w="763"/>
      </w:tblGrid>
      <w:tr w:rsidR="00883456" w:rsidRPr="007440B8" w:rsidTr="000E1DAA">
        <w:trPr>
          <w:trHeight w:val="300"/>
        </w:trPr>
        <w:tc>
          <w:tcPr>
            <w:tcW w:w="567" w:type="dxa"/>
            <w:tcBorders>
              <w:top w:val="nil"/>
              <w:left w:val="nil"/>
              <w:bottom w:val="nil"/>
              <w:right w:val="nil"/>
            </w:tcBorders>
            <w:shd w:val="clear" w:color="auto" w:fill="auto"/>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p>
        </w:tc>
        <w:tc>
          <w:tcPr>
            <w:tcW w:w="5954" w:type="dxa"/>
            <w:tcBorders>
              <w:top w:val="nil"/>
              <w:left w:val="nil"/>
              <w:bottom w:val="nil"/>
              <w:right w:val="nil"/>
            </w:tcBorders>
            <w:shd w:val="clear" w:color="auto" w:fill="auto"/>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p>
        </w:tc>
        <w:tc>
          <w:tcPr>
            <w:tcW w:w="21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NIVEL TECNOLÓGICO</w:t>
            </w:r>
          </w:p>
        </w:tc>
      </w:tr>
      <w:tr w:rsidR="00883456" w:rsidRPr="007440B8" w:rsidTr="000E1DAA">
        <w:trPr>
          <w:trHeight w:val="300"/>
        </w:trPr>
        <w:tc>
          <w:tcPr>
            <w:tcW w:w="567" w:type="dxa"/>
            <w:tcBorders>
              <w:top w:val="nil"/>
              <w:left w:val="nil"/>
              <w:bottom w:val="nil"/>
              <w:right w:val="nil"/>
            </w:tcBorders>
            <w:shd w:val="clear" w:color="auto" w:fill="auto"/>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p>
        </w:tc>
        <w:tc>
          <w:tcPr>
            <w:tcW w:w="5954" w:type="dxa"/>
            <w:tcBorders>
              <w:top w:val="nil"/>
              <w:left w:val="nil"/>
              <w:bottom w:val="nil"/>
              <w:right w:val="single" w:sz="4" w:space="0" w:color="auto"/>
            </w:tcBorders>
            <w:shd w:val="clear" w:color="auto" w:fill="auto"/>
            <w:noWrap/>
            <w:vAlign w:val="bottom"/>
            <w:hideMark/>
          </w:tcPr>
          <w:p w:rsidR="00883456" w:rsidRPr="007440B8" w:rsidRDefault="00883456" w:rsidP="00883456">
            <w:pPr>
              <w:spacing w:after="0" w:line="240" w:lineRule="auto"/>
              <w:jc w:val="right"/>
              <w:rPr>
                <w:rFonts w:ascii="Arial" w:eastAsia="Times New Roman" w:hAnsi="Arial" w:cs="Arial"/>
                <w:sz w:val="20"/>
                <w:szCs w:val="20"/>
                <w:lang w:val="es-AR" w:eastAsia="es-AR"/>
              </w:rPr>
            </w:pPr>
            <w:r w:rsidRPr="00E702CE">
              <w:rPr>
                <w:rFonts w:ascii="Arial" w:eastAsia="Times New Roman" w:hAnsi="Arial" w:cs="Arial"/>
                <w:b/>
                <w:bCs/>
                <w:sz w:val="18"/>
                <w:szCs w:val="20"/>
                <w:lang w:val="es-AR" w:eastAsia="es-AR"/>
              </w:rPr>
              <w:t xml:space="preserve">Rendimiento </w:t>
            </w:r>
            <w:proofErr w:type="spellStart"/>
            <w:r w:rsidRPr="00E702CE">
              <w:rPr>
                <w:rFonts w:ascii="Arial" w:eastAsia="Times New Roman" w:hAnsi="Arial" w:cs="Arial"/>
                <w:b/>
                <w:bCs/>
                <w:sz w:val="18"/>
                <w:szCs w:val="20"/>
                <w:lang w:val="es-AR" w:eastAsia="es-AR"/>
              </w:rPr>
              <w:t>qq</w:t>
            </w:r>
            <w:proofErr w:type="spellEnd"/>
            <w:r w:rsidRPr="00E702CE">
              <w:rPr>
                <w:rFonts w:ascii="Arial" w:eastAsia="Times New Roman" w:hAnsi="Arial" w:cs="Arial"/>
                <w:b/>
                <w:bCs/>
                <w:sz w:val="18"/>
                <w:szCs w:val="20"/>
                <w:lang w:val="es-AR" w:eastAsia="es-AR"/>
              </w:rPr>
              <w:t>/ha/año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b/>
                <w:bCs/>
                <w:color w:val="FF0000"/>
                <w:sz w:val="20"/>
                <w:szCs w:val="20"/>
                <w:lang w:val="es-AR" w:eastAsia="es-AR"/>
              </w:rPr>
            </w:pPr>
            <w:r w:rsidRPr="007440B8">
              <w:rPr>
                <w:rFonts w:ascii="Arial" w:eastAsia="Times New Roman" w:hAnsi="Arial" w:cs="Arial"/>
                <w:b/>
                <w:bCs/>
                <w:color w:val="FF0000"/>
                <w:sz w:val="20"/>
                <w:szCs w:val="20"/>
                <w:lang w:val="es-AR" w:eastAsia="es-AR"/>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b/>
                <w:bCs/>
                <w:color w:val="FF0000"/>
                <w:sz w:val="20"/>
                <w:szCs w:val="20"/>
                <w:lang w:val="es-AR" w:eastAsia="es-AR"/>
              </w:rPr>
            </w:pPr>
            <w:r w:rsidRPr="007440B8">
              <w:rPr>
                <w:rFonts w:ascii="Arial" w:eastAsia="Times New Roman" w:hAnsi="Arial" w:cs="Arial"/>
                <w:b/>
                <w:bCs/>
                <w:color w:val="FF0000"/>
                <w:sz w:val="20"/>
                <w:szCs w:val="20"/>
                <w:lang w:val="es-AR" w:eastAsia="es-AR"/>
              </w:rPr>
              <w:t>80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b/>
                <w:bCs/>
                <w:color w:val="FF0000"/>
                <w:sz w:val="20"/>
                <w:szCs w:val="20"/>
                <w:lang w:val="es-AR" w:eastAsia="es-AR"/>
              </w:rPr>
            </w:pPr>
            <w:r w:rsidRPr="007440B8">
              <w:rPr>
                <w:rFonts w:ascii="Arial" w:eastAsia="Times New Roman" w:hAnsi="Arial" w:cs="Arial"/>
                <w:b/>
                <w:bCs/>
                <w:color w:val="FF0000"/>
                <w:sz w:val="20"/>
                <w:szCs w:val="20"/>
                <w:lang w:val="es-AR" w:eastAsia="es-AR"/>
              </w:rPr>
              <w:t>110</w:t>
            </w:r>
          </w:p>
        </w:tc>
      </w:tr>
      <w:tr w:rsidR="00883456" w:rsidRPr="007440B8" w:rsidTr="000E1DAA">
        <w:trPr>
          <w:trHeight w:val="300"/>
        </w:trPr>
        <w:tc>
          <w:tcPr>
            <w:tcW w:w="567" w:type="dxa"/>
            <w:tcBorders>
              <w:top w:val="nil"/>
              <w:left w:val="nil"/>
              <w:bottom w:val="nil"/>
              <w:right w:val="nil"/>
            </w:tcBorders>
            <w:shd w:val="clear" w:color="auto" w:fill="auto"/>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p>
        </w:tc>
        <w:tc>
          <w:tcPr>
            <w:tcW w:w="5954" w:type="dxa"/>
            <w:tcBorders>
              <w:top w:val="nil"/>
              <w:left w:val="nil"/>
              <w:bottom w:val="nil"/>
              <w:right w:val="nil"/>
            </w:tcBorders>
            <w:shd w:val="clear" w:color="auto" w:fill="auto"/>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p>
        </w:tc>
        <w:tc>
          <w:tcPr>
            <w:tcW w:w="709" w:type="dxa"/>
            <w:tcBorders>
              <w:top w:val="single" w:sz="4" w:space="0" w:color="auto"/>
              <w:left w:val="single" w:sz="8" w:space="0" w:color="auto"/>
              <w:bottom w:val="nil"/>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BAJO</w:t>
            </w:r>
          </w:p>
        </w:tc>
        <w:tc>
          <w:tcPr>
            <w:tcW w:w="708" w:type="dxa"/>
            <w:tcBorders>
              <w:top w:val="single" w:sz="4" w:space="0" w:color="auto"/>
              <w:left w:val="nil"/>
              <w:bottom w:val="nil"/>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MEDIO</w:t>
            </w:r>
          </w:p>
        </w:tc>
        <w:tc>
          <w:tcPr>
            <w:tcW w:w="763" w:type="dxa"/>
            <w:tcBorders>
              <w:top w:val="single" w:sz="4" w:space="0" w:color="auto"/>
              <w:left w:val="nil"/>
              <w:bottom w:val="nil"/>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ALTO</w:t>
            </w:r>
          </w:p>
        </w:tc>
      </w:tr>
      <w:tr w:rsidR="00883456" w:rsidRPr="007440B8" w:rsidTr="000E1DAA">
        <w:trPr>
          <w:trHeight w:val="300"/>
        </w:trPr>
        <w:tc>
          <w:tcPr>
            <w:tcW w:w="567" w:type="dxa"/>
            <w:tcBorders>
              <w:top w:val="nil"/>
              <w:left w:val="nil"/>
              <w:bottom w:val="nil"/>
              <w:right w:val="nil"/>
            </w:tcBorders>
            <w:shd w:val="clear" w:color="000000" w:fill="00B0F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w:t>
            </w:r>
          </w:p>
        </w:tc>
        <w:tc>
          <w:tcPr>
            <w:tcW w:w="5954" w:type="dxa"/>
            <w:tcBorders>
              <w:top w:val="single" w:sz="8" w:space="0" w:color="auto"/>
              <w:left w:val="single" w:sz="8" w:space="0" w:color="auto"/>
              <w:bottom w:val="single" w:sz="8" w:space="0" w:color="auto"/>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PLANIFICACION  INTEGRAL DEL CULTIVO</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single" w:sz="8" w:space="0" w:color="auto"/>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300"/>
        </w:trPr>
        <w:tc>
          <w:tcPr>
            <w:tcW w:w="567" w:type="dxa"/>
            <w:tcBorders>
              <w:top w:val="nil"/>
              <w:left w:val="nil"/>
              <w:bottom w:val="nil"/>
              <w:right w:val="nil"/>
            </w:tcBorders>
            <w:shd w:val="clear" w:color="000000" w:fill="92D05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M</w:t>
            </w:r>
          </w:p>
        </w:tc>
        <w:tc>
          <w:tcPr>
            <w:tcW w:w="5954" w:type="dxa"/>
            <w:tcBorders>
              <w:top w:val="nil"/>
              <w:left w:val="single" w:sz="8" w:space="0" w:color="auto"/>
              <w:bottom w:val="nil"/>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CULTIVOS DE COBERTURA / SERVICOS</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92D05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M</w:t>
            </w:r>
          </w:p>
        </w:tc>
        <w:tc>
          <w:tcPr>
            <w:tcW w:w="5954" w:type="dxa"/>
            <w:tcBorders>
              <w:top w:val="single" w:sz="8" w:space="0" w:color="auto"/>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BARBECHO QUIMICO CORTO</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92D05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M</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BARBECHO QUIMICO LARGO</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300"/>
        </w:trPr>
        <w:tc>
          <w:tcPr>
            <w:tcW w:w="567" w:type="dxa"/>
            <w:tcBorders>
              <w:top w:val="nil"/>
              <w:left w:val="nil"/>
              <w:bottom w:val="nil"/>
              <w:right w:val="nil"/>
            </w:tcBorders>
            <w:shd w:val="clear" w:color="000000" w:fill="92D05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M</w:t>
            </w:r>
          </w:p>
        </w:tc>
        <w:tc>
          <w:tcPr>
            <w:tcW w:w="5954" w:type="dxa"/>
            <w:tcBorders>
              <w:top w:val="nil"/>
              <w:left w:val="single" w:sz="8" w:space="0" w:color="auto"/>
              <w:bottom w:val="single" w:sz="8"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MANEJO DE MALEZAS RESISTENTES Largo Plazo</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300"/>
        </w:trPr>
        <w:tc>
          <w:tcPr>
            <w:tcW w:w="567" w:type="dxa"/>
            <w:tcBorders>
              <w:top w:val="nil"/>
              <w:left w:val="nil"/>
              <w:bottom w:val="nil"/>
              <w:right w:val="nil"/>
            </w:tcBorders>
            <w:shd w:val="clear" w:color="000000" w:fill="92D05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M</w:t>
            </w:r>
          </w:p>
        </w:tc>
        <w:tc>
          <w:tcPr>
            <w:tcW w:w="5954" w:type="dxa"/>
            <w:tcBorders>
              <w:top w:val="nil"/>
              <w:left w:val="single" w:sz="8" w:space="0" w:color="auto"/>
              <w:bottom w:val="nil"/>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MANEJO DE MALEZAS RESISTENTES Corto Plazo</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288"/>
        </w:trPr>
        <w:tc>
          <w:tcPr>
            <w:tcW w:w="567" w:type="dxa"/>
            <w:tcBorders>
              <w:top w:val="nil"/>
              <w:left w:val="nil"/>
              <w:bottom w:val="nil"/>
              <w:right w:val="nil"/>
            </w:tcBorders>
            <w:shd w:val="clear" w:color="000000" w:fill="7030A0"/>
            <w:noWrap/>
            <w:vAlign w:val="bottom"/>
            <w:hideMark/>
          </w:tcPr>
          <w:p w:rsidR="00883456" w:rsidRPr="007440B8" w:rsidRDefault="00883456" w:rsidP="00883456">
            <w:pPr>
              <w:spacing w:after="0" w:line="240" w:lineRule="auto"/>
              <w:jc w:val="center"/>
              <w:rPr>
                <w:rFonts w:ascii="Calibri" w:eastAsia="Times New Roman" w:hAnsi="Calibri" w:cs="Calibri"/>
                <w:b/>
                <w:bCs/>
                <w:color w:val="FFFFFF"/>
                <w:lang w:val="es-AR" w:eastAsia="es-AR"/>
              </w:rPr>
            </w:pPr>
            <w:r w:rsidRPr="007440B8">
              <w:rPr>
                <w:rFonts w:ascii="Calibri" w:eastAsia="Times New Roman" w:hAnsi="Calibri" w:cs="Calibri"/>
                <w:b/>
                <w:bCs/>
                <w:color w:val="FFFFFF"/>
                <w:lang w:val="es-AR" w:eastAsia="es-AR"/>
              </w:rPr>
              <w:t>G</w:t>
            </w:r>
          </w:p>
        </w:tc>
        <w:tc>
          <w:tcPr>
            <w:tcW w:w="5954" w:type="dxa"/>
            <w:tcBorders>
              <w:top w:val="single" w:sz="8" w:space="0" w:color="auto"/>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SEMILLA HIBRIDA CONVENCIONAL (H Triple) POR PRECIO</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288"/>
        </w:trPr>
        <w:tc>
          <w:tcPr>
            <w:tcW w:w="567" w:type="dxa"/>
            <w:tcBorders>
              <w:top w:val="nil"/>
              <w:left w:val="nil"/>
              <w:bottom w:val="nil"/>
              <w:right w:val="nil"/>
            </w:tcBorders>
            <w:shd w:val="clear" w:color="000000" w:fill="7030A0"/>
            <w:noWrap/>
            <w:vAlign w:val="bottom"/>
            <w:hideMark/>
          </w:tcPr>
          <w:p w:rsidR="00883456" w:rsidRPr="007440B8" w:rsidRDefault="00883456" w:rsidP="00883456">
            <w:pPr>
              <w:spacing w:after="0" w:line="240" w:lineRule="auto"/>
              <w:jc w:val="center"/>
              <w:rPr>
                <w:rFonts w:ascii="Calibri" w:eastAsia="Times New Roman" w:hAnsi="Calibri" w:cs="Calibri"/>
                <w:b/>
                <w:bCs/>
                <w:color w:val="FFFFFF"/>
                <w:lang w:val="es-AR" w:eastAsia="es-AR"/>
              </w:rPr>
            </w:pPr>
            <w:r w:rsidRPr="007440B8">
              <w:rPr>
                <w:rFonts w:ascii="Calibri" w:eastAsia="Times New Roman" w:hAnsi="Calibri" w:cs="Calibri"/>
                <w:b/>
                <w:bCs/>
                <w:color w:val="FFFFFF"/>
                <w:lang w:val="es-AR" w:eastAsia="es-AR"/>
              </w:rPr>
              <w:t>G</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xml:space="preserve">SEMILLA HIBRIDA CON BONIFICACION </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7030A0"/>
            <w:noWrap/>
            <w:vAlign w:val="bottom"/>
            <w:hideMark/>
          </w:tcPr>
          <w:p w:rsidR="00883456" w:rsidRPr="007440B8" w:rsidRDefault="00883456" w:rsidP="00883456">
            <w:pPr>
              <w:spacing w:after="0" w:line="240" w:lineRule="auto"/>
              <w:jc w:val="center"/>
              <w:rPr>
                <w:rFonts w:ascii="Calibri" w:eastAsia="Times New Roman" w:hAnsi="Calibri" w:cs="Calibri"/>
                <w:b/>
                <w:bCs/>
                <w:color w:val="FFFFFF"/>
                <w:lang w:val="es-AR" w:eastAsia="es-AR"/>
              </w:rPr>
            </w:pPr>
            <w:r w:rsidRPr="007440B8">
              <w:rPr>
                <w:rFonts w:ascii="Calibri" w:eastAsia="Times New Roman" w:hAnsi="Calibri" w:cs="Calibri"/>
                <w:b/>
                <w:bCs/>
                <w:color w:val="FFFFFF"/>
                <w:lang w:val="es-AR" w:eastAsia="es-AR"/>
              </w:rPr>
              <w:t>G</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SELECCIÓN DE VARIEDAD O HIBRIDO POR POTENCIAL RTO</w:t>
            </w:r>
          </w:p>
        </w:tc>
        <w:tc>
          <w:tcPr>
            <w:tcW w:w="709" w:type="dxa"/>
            <w:tcBorders>
              <w:top w:val="nil"/>
              <w:left w:val="single" w:sz="8" w:space="0" w:color="auto"/>
              <w:bottom w:val="single" w:sz="4" w:space="0" w:color="auto"/>
              <w:right w:val="single" w:sz="4" w:space="0" w:color="auto"/>
            </w:tcBorders>
            <w:shd w:val="clear" w:color="auto" w:fill="auto"/>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7030A0"/>
            <w:noWrap/>
            <w:vAlign w:val="bottom"/>
            <w:hideMark/>
          </w:tcPr>
          <w:p w:rsidR="00883456" w:rsidRPr="007440B8" w:rsidRDefault="00883456" w:rsidP="00883456">
            <w:pPr>
              <w:spacing w:after="0" w:line="240" w:lineRule="auto"/>
              <w:jc w:val="center"/>
              <w:rPr>
                <w:rFonts w:ascii="Calibri" w:eastAsia="Times New Roman" w:hAnsi="Calibri" w:cs="Calibri"/>
                <w:b/>
                <w:bCs/>
                <w:color w:val="FFFFFF"/>
                <w:lang w:val="es-AR" w:eastAsia="es-AR"/>
              </w:rPr>
            </w:pPr>
            <w:r w:rsidRPr="007440B8">
              <w:rPr>
                <w:rFonts w:ascii="Calibri" w:eastAsia="Times New Roman" w:hAnsi="Calibri" w:cs="Calibri"/>
                <w:b/>
                <w:bCs/>
                <w:color w:val="FFFFFF"/>
                <w:lang w:val="es-AR" w:eastAsia="es-AR"/>
              </w:rPr>
              <w:t>G</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SELECCIÓN DE HIBRIDO ANTE PLAGAS, MALEZAS Y ENF</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7030A0"/>
            <w:noWrap/>
            <w:vAlign w:val="bottom"/>
            <w:hideMark/>
          </w:tcPr>
          <w:p w:rsidR="00883456" w:rsidRPr="007440B8" w:rsidRDefault="00883456" w:rsidP="00883456">
            <w:pPr>
              <w:spacing w:after="0" w:line="240" w:lineRule="auto"/>
              <w:jc w:val="center"/>
              <w:rPr>
                <w:rFonts w:ascii="Calibri" w:eastAsia="Times New Roman" w:hAnsi="Calibri" w:cs="Calibri"/>
                <w:b/>
                <w:bCs/>
                <w:color w:val="FFFFFF"/>
                <w:lang w:val="es-AR" w:eastAsia="es-AR"/>
              </w:rPr>
            </w:pPr>
            <w:r w:rsidRPr="007440B8">
              <w:rPr>
                <w:rFonts w:ascii="Calibri" w:eastAsia="Times New Roman" w:hAnsi="Calibri" w:cs="Calibri"/>
                <w:b/>
                <w:bCs/>
                <w:color w:val="FFFFFF"/>
                <w:lang w:val="es-AR" w:eastAsia="es-AR"/>
              </w:rPr>
              <w:t>G</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CALIBRE DE SEMILLA UNIFORME</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300"/>
        </w:trPr>
        <w:tc>
          <w:tcPr>
            <w:tcW w:w="567" w:type="dxa"/>
            <w:tcBorders>
              <w:top w:val="nil"/>
              <w:left w:val="nil"/>
              <w:bottom w:val="nil"/>
              <w:right w:val="nil"/>
            </w:tcBorders>
            <w:shd w:val="clear" w:color="000000" w:fill="7030A0"/>
            <w:noWrap/>
            <w:vAlign w:val="bottom"/>
            <w:hideMark/>
          </w:tcPr>
          <w:p w:rsidR="00883456" w:rsidRPr="007440B8" w:rsidRDefault="00883456" w:rsidP="00883456">
            <w:pPr>
              <w:spacing w:after="0" w:line="240" w:lineRule="auto"/>
              <w:jc w:val="center"/>
              <w:rPr>
                <w:rFonts w:ascii="Calibri" w:eastAsia="Times New Roman" w:hAnsi="Calibri" w:cs="Calibri"/>
                <w:b/>
                <w:bCs/>
                <w:color w:val="FFFFFF"/>
                <w:lang w:val="es-AR" w:eastAsia="es-AR"/>
              </w:rPr>
            </w:pPr>
            <w:r w:rsidRPr="007440B8">
              <w:rPr>
                <w:rFonts w:ascii="Calibri" w:eastAsia="Times New Roman" w:hAnsi="Calibri" w:cs="Calibri"/>
                <w:b/>
                <w:bCs/>
                <w:color w:val="FFFFFF"/>
                <w:lang w:val="es-AR" w:eastAsia="es-AR"/>
              </w:rPr>
              <w:t>G</w:t>
            </w:r>
          </w:p>
        </w:tc>
        <w:tc>
          <w:tcPr>
            <w:tcW w:w="5954" w:type="dxa"/>
            <w:tcBorders>
              <w:top w:val="nil"/>
              <w:left w:val="single" w:sz="8" w:space="0" w:color="auto"/>
              <w:bottom w:val="single" w:sz="8"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CICLO DEL CULTIVO (FECHA DE SIEMBRA)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E46D0A"/>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L</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SIEMBRA NEUMATICA (DENSIDAD/UNIFORMIDAD)</w:t>
            </w:r>
          </w:p>
        </w:tc>
        <w:tc>
          <w:tcPr>
            <w:tcW w:w="709" w:type="dxa"/>
            <w:tcBorders>
              <w:top w:val="nil"/>
              <w:left w:val="single" w:sz="8" w:space="0" w:color="auto"/>
              <w:bottom w:val="single" w:sz="4" w:space="0" w:color="auto"/>
              <w:right w:val="single" w:sz="4" w:space="0" w:color="auto"/>
            </w:tcBorders>
            <w:shd w:val="clear" w:color="auto" w:fill="auto"/>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E46D0A"/>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L</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SIEMBRA POR PLACA</w:t>
            </w:r>
          </w:p>
        </w:tc>
        <w:tc>
          <w:tcPr>
            <w:tcW w:w="709" w:type="dxa"/>
            <w:tcBorders>
              <w:top w:val="nil"/>
              <w:left w:val="single" w:sz="8" w:space="0" w:color="auto"/>
              <w:bottom w:val="single" w:sz="4" w:space="0" w:color="auto"/>
              <w:right w:val="single" w:sz="4" w:space="0" w:color="auto"/>
            </w:tcBorders>
            <w:shd w:val="clear" w:color="auto" w:fill="auto"/>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288"/>
        </w:trPr>
        <w:tc>
          <w:tcPr>
            <w:tcW w:w="567" w:type="dxa"/>
            <w:tcBorders>
              <w:top w:val="nil"/>
              <w:left w:val="nil"/>
              <w:bottom w:val="nil"/>
              <w:right w:val="nil"/>
            </w:tcBorders>
            <w:shd w:val="clear" w:color="000000" w:fill="E46D0A"/>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L</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LABRANZAS (SD)</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E46D0A"/>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L</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xml:space="preserve">ROTACION DE LOTES </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300"/>
        </w:trPr>
        <w:tc>
          <w:tcPr>
            <w:tcW w:w="567" w:type="dxa"/>
            <w:tcBorders>
              <w:top w:val="nil"/>
              <w:left w:val="nil"/>
              <w:bottom w:val="nil"/>
              <w:right w:val="nil"/>
            </w:tcBorders>
            <w:shd w:val="clear" w:color="000000" w:fill="E46D0A"/>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L</w:t>
            </w:r>
          </w:p>
        </w:tc>
        <w:tc>
          <w:tcPr>
            <w:tcW w:w="5954" w:type="dxa"/>
            <w:tcBorders>
              <w:top w:val="nil"/>
              <w:left w:val="single" w:sz="8" w:space="0" w:color="auto"/>
              <w:bottom w:val="single" w:sz="8" w:space="0" w:color="auto"/>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AGRICULTURA DE PRECISIÓN (</w:t>
            </w:r>
            <w:proofErr w:type="spellStart"/>
            <w:r w:rsidRPr="007440B8">
              <w:rPr>
                <w:rFonts w:ascii="Arial" w:eastAsia="Times New Roman" w:hAnsi="Arial" w:cs="Arial"/>
                <w:sz w:val="20"/>
                <w:szCs w:val="20"/>
                <w:lang w:val="es-AR" w:eastAsia="es-AR"/>
              </w:rPr>
              <w:t>Presicion</w:t>
            </w:r>
            <w:proofErr w:type="spellEnd"/>
            <w:r w:rsidRPr="007440B8">
              <w:rPr>
                <w:rFonts w:ascii="Arial" w:eastAsia="Times New Roman" w:hAnsi="Arial" w:cs="Arial"/>
                <w:sz w:val="20"/>
                <w:szCs w:val="20"/>
                <w:lang w:val="es-AR" w:eastAsia="es-AR"/>
              </w:rPr>
              <w:t xml:space="preserve"> </w:t>
            </w:r>
            <w:proofErr w:type="spellStart"/>
            <w:r w:rsidRPr="007440B8">
              <w:rPr>
                <w:rFonts w:ascii="Arial" w:eastAsia="Times New Roman" w:hAnsi="Arial" w:cs="Arial"/>
                <w:sz w:val="20"/>
                <w:szCs w:val="20"/>
                <w:lang w:val="es-AR" w:eastAsia="es-AR"/>
              </w:rPr>
              <w:t>planting</w:t>
            </w:r>
            <w:proofErr w:type="spellEnd"/>
            <w:r w:rsidRPr="007440B8">
              <w:rPr>
                <w:rFonts w:ascii="Arial" w:eastAsia="Times New Roman" w:hAnsi="Arial" w:cs="Arial"/>
                <w:sz w:val="20"/>
                <w:szCs w:val="20"/>
                <w:lang w:val="es-AR" w:eastAsia="es-AR"/>
              </w:rPr>
              <w:t>)</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300"/>
        </w:trPr>
        <w:tc>
          <w:tcPr>
            <w:tcW w:w="567" w:type="dxa"/>
            <w:tcBorders>
              <w:top w:val="nil"/>
              <w:left w:val="nil"/>
              <w:bottom w:val="nil"/>
              <w:right w:val="nil"/>
            </w:tcBorders>
            <w:shd w:val="clear" w:color="000000" w:fill="92D05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M</w:t>
            </w:r>
          </w:p>
        </w:tc>
        <w:tc>
          <w:tcPr>
            <w:tcW w:w="5954" w:type="dxa"/>
            <w:tcBorders>
              <w:top w:val="nil"/>
              <w:left w:val="single" w:sz="8" w:space="0" w:color="auto"/>
              <w:bottom w:val="nil"/>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xml:space="preserve">CALIDAD DE APLICACIÓN DE FITOSANITARIOS </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FFF0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F</w:t>
            </w:r>
          </w:p>
        </w:tc>
        <w:tc>
          <w:tcPr>
            <w:tcW w:w="5954" w:type="dxa"/>
            <w:tcBorders>
              <w:top w:val="single" w:sz="8" w:space="0" w:color="auto"/>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APLICACIÓN FERTILIZANTES FOSFORADO MAP</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FFF0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F</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xml:space="preserve">APLICACIÓN DE FOSFORO LIQUIDO </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FFF0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F</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xml:space="preserve">APLICACIÓN FERTILIZANTES </w:t>
            </w:r>
            <w:r>
              <w:rPr>
                <w:rFonts w:ascii="Arial" w:eastAsia="Times New Roman" w:hAnsi="Arial" w:cs="Arial"/>
                <w:sz w:val="20"/>
                <w:szCs w:val="20"/>
                <w:lang w:val="es-AR" w:eastAsia="es-AR"/>
              </w:rPr>
              <w:t>P</w:t>
            </w:r>
            <w:r w:rsidRPr="007440B8">
              <w:rPr>
                <w:rFonts w:ascii="Arial" w:eastAsia="Times New Roman" w:hAnsi="Arial" w:cs="Arial"/>
                <w:sz w:val="20"/>
                <w:szCs w:val="20"/>
                <w:lang w:val="es-AR" w:eastAsia="es-AR"/>
              </w:rPr>
              <w:t xml:space="preserve"> (MEZCLAS AZUFRADAS)</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FFF0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F</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APLICACIÓN FERTILIZANTES NITROGENADO UAN</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FFF0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F</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APLICACIÓN FERTILIZANTES NITROGENADO UREA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288"/>
        </w:trPr>
        <w:tc>
          <w:tcPr>
            <w:tcW w:w="567" w:type="dxa"/>
            <w:tcBorders>
              <w:top w:val="nil"/>
              <w:left w:val="nil"/>
              <w:bottom w:val="nil"/>
              <w:right w:val="nil"/>
            </w:tcBorders>
            <w:shd w:val="clear" w:color="000000" w:fill="FFFF0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F</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xml:space="preserve">MEZCLAS CON MICRONUTRIENTES </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FFF0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F</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SOLO A LA  SIEMBRA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288"/>
        </w:trPr>
        <w:tc>
          <w:tcPr>
            <w:tcW w:w="567" w:type="dxa"/>
            <w:tcBorders>
              <w:top w:val="nil"/>
              <w:left w:val="nil"/>
              <w:bottom w:val="nil"/>
              <w:right w:val="nil"/>
            </w:tcBorders>
            <w:shd w:val="clear" w:color="000000" w:fill="FFFF0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F</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FRACCIONADO A LA SIEMBRA Y V6</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300"/>
        </w:trPr>
        <w:tc>
          <w:tcPr>
            <w:tcW w:w="567" w:type="dxa"/>
            <w:tcBorders>
              <w:top w:val="nil"/>
              <w:left w:val="nil"/>
              <w:bottom w:val="nil"/>
              <w:right w:val="nil"/>
            </w:tcBorders>
            <w:shd w:val="clear" w:color="000000" w:fill="FFFF0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F</w:t>
            </w:r>
          </w:p>
        </w:tc>
        <w:tc>
          <w:tcPr>
            <w:tcW w:w="5954" w:type="dxa"/>
            <w:tcBorders>
              <w:top w:val="nil"/>
              <w:left w:val="single" w:sz="8" w:space="0" w:color="auto"/>
              <w:bottom w:val="single" w:sz="8" w:space="0" w:color="auto"/>
              <w:right w:val="nil"/>
            </w:tcBorders>
            <w:shd w:val="clear" w:color="000000" w:fill="FFFFFF"/>
            <w:noWrap/>
            <w:vAlign w:val="center"/>
            <w:hideMark/>
          </w:tcPr>
          <w:p w:rsidR="00883456" w:rsidRPr="007440B8" w:rsidRDefault="00883456" w:rsidP="000E1DAA">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FERTILIZANTES GRANULADOS + CULT</w:t>
            </w:r>
            <w:r w:rsidR="000E1DAA">
              <w:rPr>
                <w:rFonts w:ascii="Arial" w:eastAsia="Times New Roman" w:hAnsi="Arial" w:cs="Arial"/>
                <w:sz w:val="20"/>
                <w:szCs w:val="20"/>
                <w:lang w:val="es-AR" w:eastAsia="es-AR"/>
              </w:rPr>
              <w:t>.</w:t>
            </w:r>
            <w:r w:rsidRPr="007440B8">
              <w:rPr>
                <w:rFonts w:ascii="Arial" w:eastAsia="Times New Roman" w:hAnsi="Arial" w:cs="Arial"/>
                <w:sz w:val="20"/>
                <w:szCs w:val="20"/>
                <w:lang w:val="es-AR" w:eastAsia="es-AR"/>
              </w:rPr>
              <w:t xml:space="preserve"> SERVICIO EN V12</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92D05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M</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0E1DAA">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HER</w:t>
            </w:r>
            <w:r w:rsidR="000E1DAA">
              <w:rPr>
                <w:rFonts w:ascii="Arial" w:eastAsia="Times New Roman" w:hAnsi="Arial" w:cs="Arial"/>
                <w:sz w:val="20"/>
                <w:szCs w:val="20"/>
                <w:lang w:val="es-AR" w:eastAsia="es-AR"/>
              </w:rPr>
              <w:t xml:space="preserve">BICIDAS PRE </w:t>
            </w:r>
            <w:r w:rsidRPr="007440B8">
              <w:rPr>
                <w:rFonts w:ascii="Arial" w:eastAsia="Times New Roman" w:hAnsi="Arial" w:cs="Arial"/>
                <w:sz w:val="20"/>
                <w:szCs w:val="20"/>
                <w:lang w:val="es-AR" w:eastAsia="es-AR"/>
              </w:rPr>
              <w:t>EMERGENCIA(Sin incluir barbecho químico)</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92D05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M</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0E1DAA">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HERBICIDAS POST EMERG (Sin incluir barbecho químico)</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974807"/>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P</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MANEJO INTEGRADO DE PLAGAS</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288"/>
        </w:trPr>
        <w:tc>
          <w:tcPr>
            <w:tcW w:w="567" w:type="dxa"/>
            <w:tcBorders>
              <w:top w:val="nil"/>
              <w:left w:val="nil"/>
              <w:bottom w:val="nil"/>
              <w:right w:val="nil"/>
            </w:tcBorders>
            <w:shd w:val="clear" w:color="000000" w:fill="974807"/>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P</w:t>
            </w:r>
          </w:p>
        </w:tc>
        <w:tc>
          <w:tcPr>
            <w:tcW w:w="5954" w:type="dxa"/>
            <w:tcBorders>
              <w:top w:val="nil"/>
              <w:left w:val="single" w:sz="8" w:space="0" w:color="auto"/>
              <w:bottom w:val="nil"/>
              <w:right w:val="nil"/>
            </w:tcBorders>
            <w:shd w:val="clear" w:color="000000" w:fill="FFFFFF"/>
            <w:noWrap/>
            <w:vAlign w:val="center"/>
            <w:hideMark/>
          </w:tcPr>
          <w:p w:rsidR="00883456" w:rsidRPr="007440B8" w:rsidRDefault="00883456" w:rsidP="000E1DAA">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APLICACIÓN  FUNGUICIDAS RESPUESTA A INFESTACION</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300"/>
        </w:trPr>
        <w:tc>
          <w:tcPr>
            <w:tcW w:w="567" w:type="dxa"/>
            <w:tcBorders>
              <w:top w:val="nil"/>
              <w:left w:val="nil"/>
              <w:bottom w:val="nil"/>
              <w:right w:val="nil"/>
            </w:tcBorders>
            <w:shd w:val="clear" w:color="000000" w:fill="974807"/>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P</w:t>
            </w:r>
          </w:p>
        </w:tc>
        <w:tc>
          <w:tcPr>
            <w:tcW w:w="5954" w:type="dxa"/>
            <w:tcBorders>
              <w:top w:val="single" w:sz="4" w:space="0" w:color="auto"/>
              <w:left w:val="single" w:sz="8" w:space="0" w:color="auto"/>
              <w:bottom w:val="single" w:sz="8"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INSECTICIDAS RESPUESTA A NIVEL DE INFESTACION</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CD5B4"/>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AA</w:t>
            </w:r>
          </w:p>
        </w:tc>
        <w:tc>
          <w:tcPr>
            <w:tcW w:w="5954" w:type="dxa"/>
            <w:tcBorders>
              <w:top w:val="nil"/>
              <w:left w:val="single" w:sz="8" w:space="0" w:color="auto"/>
              <w:bottom w:val="single" w:sz="4" w:space="0" w:color="auto"/>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LOTES POR AMBIENTE</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CD5B4"/>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AA</w:t>
            </w:r>
          </w:p>
        </w:tc>
        <w:tc>
          <w:tcPr>
            <w:tcW w:w="5954" w:type="dxa"/>
            <w:tcBorders>
              <w:top w:val="nil"/>
              <w:left w:val="single" w:sz="8" w:space="0" w:color="auto"/>
              <w:bottom w:val="single" w:sz="4" w:space="0" w:color="auto"/>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ROTACIÓN AGRÍCOLA POR AMBIENTE</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CD5B4"/>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lastRenderedPageBreak/>
              <w:t>AA</w:t>
            </w:r>
          </w:p>
        </w:tc>
        <w:tc>
          <w:tcPr>
            <w:tcW w:w="5954" w:type="dxa"/>
            <w:tcBorders>
              <w:top w:val="nil"/>
              <w:left w:val="single" w:sz="8" w:space="0" w:color="auto"/>
              <w:bottom w:val="single" w:sz="4" w:space="0" w:color="auto"/>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MAPEO A COSECHA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CD5B4"/>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AA</w:t>
            </w:r>
          </w:p>
        </w:tc>
        <w:tc>
          <w:tcPr>
            <w:tcW w:w="5954" w:type="dxa"/>
            <w:tcBorders>
              <w:top w:val="nil"/>
              <w:left w:val="single" w:sz="8" w:space="0" w:color="auto"/>
              <w:bottom w:val="single" w:sz="4" w:space="0" w:color="auto"/>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MAPEO DE SUELO</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288"/>
        </w:trPr>
        <w:tc>
          <w:tcPr>
            <w:tcW w:w="567" w:type="dxa"/>
            <w:tcBorders>
              <w:top w:val="nil"/>
              <w:left w:val="nil"/>
              <w:bottom w:val="nil"/>
              <w:right w:val="nil"/>
            </w:tcBorders>
            <w:shd w:val="clear" w:color="000000" w:fill="FCD5B4"/>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AA</w:t>
            </w:r>
          </w:p>
        </w:tc>
        <w:tc>
          <w:tcPr>
            <w:tcW w:w="5954" w:type="dxa"/>
            <w:tcBorders>
              <w:top w:val="nil"/>
              <w:left w:val="single" w:sz="8" w:space="0" w:color="auto"/>
              <w:bottom w:val="single" w:sz="4" w:space="0" w:color="auto"/>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ANALISIS DE SUELO</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FCD5B4"/>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AA</w:t>
            </w:r>
          </w:p>
        </w:tc>
        <w:tc>
          <w:tcPr>
            <w:tcW w:w="5954" w:type="dxa"/>
            <w:tcBorders>
              <w:top w:val="nil"/>
              <w:left w:val="single" w:sz="8" w:space="0" w:color="auto"/>
              <w:bottom w:val="single" w:sz="4" w:space="0" w:color="auto"/>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MANEJO DE NAPA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300"/>
        </w:trPr>
        <w:tc>
          <w:tcPr>
            <w:tcW w:w="567" w:type="dxa"/>
            <w:tcBorders>
              <w:top w:val="nil"/>
              <w:left w:val="nil"/>
              <w:bottom w:val="nil"/>
              <w:right w:val="nil"/>
            </w:tcBorders>
            <w:shd w:val="clear" w:color="000000" w:fill="FCD5B4"/>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AA</w:t>
            </w:r>
          </w:p>
        </w:tc>
        <w:tc>
          <w:tcPr>
            <w:tcW w:w="5954" w:type="dxa"/>
            <w:tcBorders>
              <w:top w:val="nil"/>
              <w:left w:val="single" w:sz="8" w:space="0" w:color="auto"/>
              <w:bottom w:val="single" w:sz="8" w:space="0" w:color="auto"/>
              <w:right w:val="nil"/>
            </w:tcBorders>
            <w:shd w:val="clear" w:color="000000" w:fill="FFFFFF"/>
            <w:noWrap/>
            <w:vAlign w:val="bottom"/>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CONTROL DE COSECHA (PERDIDAS)</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00B0F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ASISTENCIA TÉCNICA PUBLICA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r w:rsidR="00883456" w:rsidRPr="007440B8" w:rsidTr="000E1DAA">
        <w:trPr>
          <w:trHeight w:val="288"/>
        </w:trPr>
        <w:tc>
          <w:tcPr>
            <w:tcW w:w="567" w:type="dxa"/>
            <w:tcBorders>
              <w:top w:val="nil"/>
              <w:left w:val="nil"/>
              <w:bottom w:val="nil"/>
              <w:right w:val="nil"/>
            </w:tcBorders>
            <w:shd w:val="clear" w:color="000000" w:fill="00B0F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ASISTENCIA TÉCNICA PRIVADA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08" w:type="dxa"/>
            <w:tcBorders>
              <w:top w:val="nil"/>
              <w:left w:val="nil"/>
              <w:bottom w:val="single" w:sz="4"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single" w:sz="4"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288"/>
        </w:trPr>
        <w:tc>
          <w:tcPr>
            <w:tcW w:w="567" w:type="dxa"/>
            <w:tcBorders>
              <w:top w:val="nil"/>
              <w:left w:val="nil"/>
              <w:bottom w:val="nil"/>
              <w:right w:val="nil"/>
            </w:tcBorders>
            <w:shd w:val="clear" w:color="000000" w:fill="00B0F0"/>
            <w:noWrap/>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w:t>
            </w:r>
          </w:p>
        </w:tc>
        <w:tc>
          <w:tcPr>
            <w:tcW w:w="5954" w:type="dxa"/>
            <w:tcBorders>
              <w:top w:val="nil"/>
              <w:left w:val="single" w:sz="8" w:space="0" w:color="auto"/>
              <w:bottom w:val="single" w:sz="4" w:space="0" w:color="auto"/>
              <w:right w:val="nil"/>
            </w:tcBorders>
            <w:shd w:val="clear" w:color="000000" w:fill="FFFFFF"/>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ASISTENCIA TÉCNICA Comercio sin cargo</w:t>
            </w:r>
          </w:p>
        </w:tc>
        <w:tc>
          <w:tcPr>
            <w:tcW w:w="709" w:type="dxa"/>
            <w:tcBorders>
              <w:top w:val="nil"/>
              <w:left w:val="single" w:sz="8" w:space="0" w:color="auto"/>
              <w:bottom w:val="nil"/>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nil"/>
              <w:left w:val="nil"/>
              <w:bottom w:val="nil"/>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63" w:type="dxa"/>
            <w:tcBorders>
              <w:top w:val="nil"/>
              <w:left w:val="nil"/>
              <w:bottom w:val="nil"/>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r>
      <w:tr w:rsidR="00883456" w:rsidRPr="007440B8" w:rsidTr="000E1DAA">
        <w:trPr>
          <w:trHeight w:val="300"/>
        </w:trPr>
        <w:tc>
          <w:tcPr>
            <w:tcW w:w="567" w:type="dxa"/>
            <w:tcBorders>
              <w:top w:val="nil"/>
              <w:left w:val="nil"/>
              <w:bottom w:val="nil"/>
              <w:right w:val="nil"/>
            </w:tcBorders>
            <w:shd w:val="clear" w:color="000000" w:fill="00B0F0"/>
            <w:vAlign w:val="bottom"/>
            <w:hideMark/>
          </w:tcPr>
          <w:p w:rsidR="00883456" w:rsidRPr="007440B8" w:rsidRDefault="00883456" w:rsidP="00883456">
            <w:pPr>
              <w:spacing w:after="0" w:line="240" w:lineRule="auto"/>
              <w:jc w:val="center"/>
              <w:rPr>
                <w:rFonts w:ascii="Calibri" w:eastAsia="Times New Roman" w:hAnsi="Calibri" w:cs="Calibri"/>
                <w:color w:val="000000"/>
                <w:lang w:val="es-AR" w:eastAsia="es-AR"/>
              </w:rPr>
            </w:pPr>
            <w:r w:rsidRPr="007440B8">
              <w:rPr>
                <w:rFonts w:ascii="Calibri" w:eastAsia="Times New Roman" w:hAnsi="Calibri" w:cs="Calibri"/>
                <w:color w:val="000000"/>
                <w:lang w:val="es-AR" w:eastAsia="es-AR"/>
              </w:rPr>
              <w:t>A</w:t>
            </w:r>
          </w:p>
        </w:tc>
        <w:tc>
          <w:tcPr>
            <w:tcW w:w="5954" w:type="dxa"/>
            <w:tcBorders>
              <w:top w:val="nil"/>
              <w:left w:val="single" w:sz="8" w:space="0" w:color="auto"/>
              <w:bottom w:val="single" w:sz="8" w:space="0" w:color="auto"/>
              <w:right w:val="nil"/>
            </w:tcBorders>
            <w:shd w:val="clear" w:color="auto" w:fill="auto"/>
            <w:noWrap/>
            <w:vAlign w:val="center"/>
            <w:hideMark/>
          </w:tcPr>
          <w:p w:rsidR="00883456" w:rsidRPr="007440B8" w:rsidRDefault="00883456" w:rsidP="00883456">
            <w:pPr>
              <w:spacing w:after="0" w:line="240" w:lineRule="auto"/>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SIN ASISTENCIA TÉCNICA</w:t>
            </w:r>
          </w:p>
        </w:tc>
        <w:tc>
          <w:tcPr>
            <w:tcW w:w="70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X</w:t>
            </w:r>
          </w:p>
        </w:tc>
        <w:tc>
          <w:tcPr>
            <w:tcW w:w="708" w:type="dxa"/>
            <w:tcBorders>
              <w:top w:val="single" w:sz="4" w:space="0" w:color="auto"/>
              <w:left w:val="nil"/>
              <w:bottom w:val="single" w:sz="8" w:space="0" w:color="auto"/>
              <w:right w:val="single" w:sz="4"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c>
          <w:tcPr>
            <w:tcW w:w="763" w:type="dxa"/>
            <w:tcBorders>
              <w:top w:val="single" w:sz="4" w:space="0" w:color="auto"/>
              <w:left w:val="nil"/>
              <w:bottom w:val="single" w:sz="8" w:space="0" w:color="auto"/>
              <w:right w:val="single" w:sz="8" w:space="0" w:color="auto"/>
            </w:tcBorders>
            <w:shd w:val="clear" w:color="auto" w:fill="auto"/>
            <w:noWrap/>
            <w:vAlign w:val="bottom"/>
            <w:hideMark/>
          </w:tcPr>
          <w:p w:rsidR="00883456" w:rsidRPr="007440B8" w:rsidRDefault="00883456" w:rsidP="00883456">
            <w:pPr>
              <w:spacing w:after="0" w:line="240" w:lineRule="auto"/>
              <w:jc w:val="center"/>
              <w:rPr>
                <w:rFonts w:ascii="Arial" w:eastAsia="Times New Roman" w:hAnsi="Arial" w:cs="Arial"/>
                <w:sz w:val="20"/>
                <w:szCs w:val="20"/>
                <w:lang w:val="es-AR" w:eastAsia="es-AR"/>
              </w:rPr>
            </w:pPr>
            <w:r w:rsidRPr="007440B8">
              <w:rPr>
                <w:rFonts w:ascii="Arial" w:eastAsia="Times New Roman" w:hAnsi="Arial" w:cs="Arial"/>
                <w:sz w:val="20"/>
                <w:szCs w:val="20"/>
                <w:lang w:val="es-AR" w:eastAsia="es-AR"/>
              </w:rPr>
              <w:t> </w:t>
            </w:r>
          </w:p>
        </w:tc>
      </w:tr>
    </w:tbl>
    <w:p w:rsidR="007C2AD8" w:rsidRDefault="007C2AD8">
      <w:pPr>
        <w:spacing w:after="0" w:line="360" w:lineRule="auto"/>
        <w:rPr>
          <w:rFonts w:ascii="Times New Roman" w:hAnsi="Times New Roman"/>
          <w:bCs/>
          <w:sz w:val="24"/>
          <w:szCs w:val="24"/>
          <w:lang w:val="es-ES"/>
        </w:rPr>
      </w:pPr>
    </w:p>
    <w:p w:rsidR="00AE0271" w:rsidRDefault="00AE0271">
      <w:pPr>
        <w:spacing w:after="0" w:line="360" w:lineRule="auto"/>
        <w:rPr>
          <w:rFonts w:ascii="Times New Roman" w:hAnsi="Times New Roman"/>
          <w:bCs/>
          <w:sz w:val="24"/>
          <w:szCs w:val="24"/>
          <w:lang w:val="es-ES"/>
        </w:rPr>
      </w:pPr>
    </w:p>
    <w:p w:rsidR="00AE0271" w:rsidRDefault="008A3214">
      <w:pPr>
        <w:spacing w:before="120" w:after="120"/>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t xml:space="preserve">Tabla 4: Resultados físicos y económicos en Maíz </w:t>
      </w:r>
      <w:r w:rsidR="000E1DAA">
        <w:rPr>
          <w:rFonts w:ascii="Times New Roman" w:eastAsia="Times New Roman" w:hAnsi="Times New Roman"/>
          <w:color w:val="000000"/>
          <w:sz w:val="24"/>
          <w:szCs w:val="24"/>
          <w:lang w:eastAsia="es-AR"/>
        </w:rPr>
        <w:t xml:space="preserve">Tardío </w:t>
      </w:r>
      <w:r>
        <w:rPr>
          <w:rFonts w:ascii="Times New Roman" w:eastAsia="Times New Roman" w:hAnsi="Times New Roman"/>
          <w:color w:val="000000"/>
          <w:sz w:val="24"/>
          <w:szCs w:val="24"/>
          <w:lang w:eastAsia="es-AR"/>
        </w:rPr>
        <w:t>de los niveles tecnológicos y tecnologías agrupadas en factores de rendimientos y evaluadas en forma individual.</w:t>
      </w:r>
    </w:p>
    <w:tbl>
      <w:tblPr>
        <w:tblW w:w="8588" w:type="dxa"/>
        <w:tblInd w:w="65" w:type="dxa"/>
        <w:tblCellMar>
          <w:left w:w="70" w:type="dxa"/>
          <w:right w:w="70" w:type="dxa"/>
        </w:tblCellMar>
        <w:tblLook w:val="04A0"/>
      </w:tblPr>
      <w:tblGrid>
        <w:gridCol w:w="3549"/>
        <w:gridCol w:w="787"/>
        <w:gridCol w:w="850"/>
        <w:gridCol w:w="851"/>
        <w:gridCol w:w="850"/>
        <w:gridCol w:w="851"/>
        <w:gridCol w:w="850"/>
      </w:tblGrid>
      <w:tr w:rsidR="00883456" w:rsidRPr="000E1DAA" w:rsidTr="000E1DAA">
        <w:trPr>
          <w:trHeight w:val="312"/>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rPr>
                <w:rFonts w:ascii="Arial" w:eastAsia="Times New Roman" w:hAnsi="Arial" w:cs="Arial"/>
                <w:b/>
                <w:bCs/>
                <w:color w:val="000000"/>
                <w:sz w:val="24"/>
                <w:szCs w:val="24"/>
                <w:lang w:val="es-AR" w:eastAsia="es-AR"/>
              </w:rPr>
            </w:pPr>
            <w:r w:rsidRPr="000E1DAA">
              <w:rPr>
                <w:rFonts w:ascii="Arial" w:eastAsia="Times New Roman" w:hAnsi="Arial" w:cs="Arial"/>
                <w:b/>
                <w:bCs/>
                <w:color w:val="000000"/>
                <w:sz w:val="24"/>
                <w:szCs w:val="24"/>
                <w:lang w:val="es-AR" w:eastAsia="es-AR"/>
              </w:rPr>
              <w:t>Maíz</w:t>
            </w:r>
            <w:r w:rsidR="000E1DAA" w:rsidRPr="000E1DAA">
              <w:rPr>
                <w:rFonts w:ascii="Arial" w:eastAsia="Times New Roman" w:hAnsi="Arial" w:cs="Arial"/>
                <w:b/>
                <w:bCs/>
                <w:color w:val="000000"/>
                <w:sz w:val="24"/>
                <w:szCs w:val="24"/>
                <w:lang w:val="es-AR" w:eastAsia="es-AR"/>
              </w:rPr>
              <w:t xml:space="preserve"> Tardío</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Kg/ha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IB/ha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CD/ha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MB/ha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0000"/>
                <w:sz w:val="20"/>
                <w:szCs w:val="20"/>
                <w:lang w:val="es-AR" w:eastAsia="es-AR"/>
              </w:rPr>
            </w:pPr>
            <w:proofErr w:type="spellStart"/>
            <w:r w:rsidRPr="000E1DAA">
              <w:rPr>
                <w:rFonts w:ascii="Arial" w:eastAsia="Times New Roman" w:hAnsi="Arial" w:cs="Arial"/>
                <w:b/>
                <w:bCs/>
                <w:color w:val="000000"/>
                <w:sz w:val="20"/>
                <w:szCs w:val="20"/>
                <w:lang w:val="es-AR" w:eastAsia="es-AR"/>
              </w:rPr>
              <w:t>Ins-Prod</w:t>
            </w:r>
            <w:proofErr w:type="spellEnd"/>
            <w:r w:rsidRPr="000E1DAA">
              <w:rPr>
                <w:rFonts w:ascii="Arial" w:eastAsia="Times New Roman" w:hAnsi="Arial" w:cs="Arial"/>
                <w:b/>
                <w:bCs/>
                <w:color w:val="000000"/>
                <w:sz w:val="20"/>
                <w:szCs w:val="20"/>
                <w:lang w:val="es-AR" w:eastAsia="es-AR"/>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 xml:space="preserve">T. R. </w:t>
            </w:r>
            <w:proofErr w:type="spellStart"/>
            <w:r w:rsidRPr="000E1DAA">
              <w:rPr>
                <w:rFonts w:ascii="Arial" w:eastAsia="Times New Roman" w:hAnsi="Arial" w:cs="Arial"/>
                <w:b/>
                <w:bCs/>
                <w:color w:val="000000"/>
                <w:sz w:val="20"/>
                <w:szCs w:val="20"/>
                <w:lang w:val="es-AR" w:eastAsia="es-AR"/>
              </w:rPr>
              <w:t>Marg</w:t>
            </w:r>
            <w:proofErr w:type="spellEnd"/>
            <w:r w:rsidRPr="000E1DAA">
              <w:rPr>
                <w:rFonts w:ascii="Arial" w:eastAsia="Times New Roman" w:hAnsi="Arial" w:cs="Arial"/>
                <w:b/>
                <w:bCs/>
                <w:color w:val="000000"/>
                <w:sz w:val="20"/>
                <w:szCs w:val="20"/>
                <w:lang w:val="es-AR" w:eastAsia="es-AR"/>
              </w:rPr>
              <w:t>.</w:t>
            </w:r>
          </w:p>
        </w:tc>
      </w:tr>
      <w:tr w:rsidR="00883456" w:rsidRPr="000E1DAA" w:rsidTr="000E1DAA">
        <w:trPr>
          <w:trHeight w:val="288"/>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Nivel Tecnológico Bajo</w:t>
            </w:r>
          </w:p>
        </w:tc>
        <w:tc>
          <w:tcPr>
            <w:tcW w:w="787"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FF0000"/>
                <w:sz w:val="20"/>
                <w:szCs w:val="20"/>
                <w:lang w:val="es-AR" w:eastAsia="es-AR"/>
              </w:rPr>
            </w:pPr>
            <w:r w:rsidRPr="000E1DAA">
              <w:rPr>
                <w:rFonts w:ascii="Arial" w:eastAsia="Times New Roman" w:hAnsi="Arial" w:cs="Arial"/>
                <w:b/>
                <w:bCs/>
                <w:color w:val="FF0000"/>
                <w:sz w:val="20"/>
                <w:szCs w:val="20"/>
                <w:lang w:val="es-AR" w:eastAsia="es-AR"/>
              </w:rPr>
              <w:t>6000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FF0000"/>
                <w:sz w:val="20"/>
                <w:szCs w:val="20"/>
                <w:lang w:val="es-AR" w:eastAsia="es-AR"/>
              </w:rPr>
            </w:pPr>
            <w:r w:rsidRPr="000E1DAA">
              <w:rPr>
                <w:rFonts w:ascii="Arial" w:eastAsia="Times New Roman" w:hAnsi="Arial" w:cs="Arial"/>
                <w:b/>
                <w:bCs/>
                <w:color w:val="FF0000"/>
                <w:sz w:val="20"/>
                <w:szCs w:val="20"/>
                <w:lang w:val="es-AR" w:eastAsia="es-AR"/>
              </w:rPr>
              <w:t>29808</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FF0000"/>
                <w:sz w:val="20"/>
                <w:szCs w:val="20"/>
                <w:lang w:val="es-AR" w:eastAsia="es-AR"/>
              </w:rPr>
            </w:pPr>
            <w:r w:rsidRPr="000E1DAA">
              <w:rPr>
                <w:rFonts w:ascii="Arial" w:eastAsia="Times New Roman" w:hAnsi="Arial" w:cs="Arial"/>
                <w:b/>
                <w:bCs/>
                <w:color w:val="FF0000"/>
                <w:sz w:val="20"/>
                <w:szCs w:val="20"/>
                <w:lang w:val="es-AR" w:eastAsia="es-AR"/>
              </w:rPr>
              <w:t>13927</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FF0000"/>
                <w:sz w:val="20"/>
                <w:szCs w:val="20"/>
                <w:lang w:val="es-AR" w:eastAsia="es-AR"/>
              </w:rPr>
            </w:pPr>
            <w:r w:rsidRPr="000E1DAA">
              <w:rPr>
                <w:rFonts w:ascii="Arial" w:eastAsia="Times New Roman" w:hAnsi="Arial" w:cs="Arial"/>
                <w:b/>
                <w:bCs/>
                <w:color w:val="FF0000"/>
                <w:sz w:val="20"/>
                <w:szCs w:val="20"/>
                <w:lang w:val="es-AR" w:eastAsia="es-AR"/>
              </w:rPr>
              <w:t>15882</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FF0000"/>
                <w:sz w:val="20"/>
                <w:szCs w:val="20"/>
                <w:lang w:val="es-AR" w:eastAsia="es-AR"/>
              </w:rPr>
            </w:pPr>
            <w:r w:rsidRPr="000E1DAA">
              <w:rPr>
                <w:rFonts w:ascii="Arial" w:eastAsia="Times New Roman" w:hAnsi="Arial" w:cs="Arial"/>
                <w:b/>
                <w:bCs/>
                <w:color w:val="FF0000"/>
                <w:sz w:val="20"/>
                <w:szCs w:val="20"/>
                <w:lang w:val="es-AR" w:eastAsia="es-AR"/>
              </w:rPr>
              <w:t>0,43</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FF0000"/>
                <w:sz w:val="20"/>
                <w:szCs w:val="20"/>
                <w:lang w:val="es-AR" w:eastAsia="es-AR"/>
              </w:rPr>
            </w:pPr>
            <w:r w:rsidRPr="000E1DAA">
              <w:rPr>
                <w:rFonts w:ascii="Arial" w:eastAsia="Times New Roman" w:hAnsi="Arial" w:cs="Arial"/>
                <w:b/>
                <w:bCs/>
                <w:color w:val="FF0000"/>
                <w:sz w:val="20"/>
                <w:szCs w:val="20"/>
                <w:lang w:val="es-AR" w:eastAsia="es-AR"/>
              </w:rPr>
              <w:t>1,140</w:t>
            </w:r>
          </w:p>
        </w:tc>
      </w:tr>
      <w:tr w:rsidR="00883456" w:rsidRPr="000E1DAA" w:rsidTr="000E1DAA">
        <w:trPr>
          <w:trHeight w:val="288"/>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Nivel Tecnológico Medio</w:t>
            </w:r>
          </w:p>
        </w:tc>
        <w:tc>
          <w:tcPr>
            <w:tcW w:w="787"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70C0"/>
                <w:sz w:val="20"/>
                <w:szCs w:val="20"/>
                <w:lang w:val="es-AR" w:eastAsia="es-AR"/>
              </w:rPr>
            </w:pPr>
            <w:r w:rsidRPr="000E1DAA">
              <w:rPr>
                <w:rFonts w:ascii="Arial" w:eastAsia="Times New Roman" w:hAnsi="Arial" w:cs="Arial"/>
                <w:b/>
                <w:bCs/>
                <w:color w:val="0070C0"/>
                <w:sz w:val="20"/>
                <w:szCs w:val="20"/>
                <w:lang w:val="es-AR" w:eastAsia="es-AR"/>
              </w:rPr>
              <w:t>8000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70C0"/>
                <w:sz w:val="20"/>
                <w:szCs w:val="20"/>
                <w:lang w:val="es-AR" w:eastAsia="es-AR"/>
              </w:rPr>
            </w:pPr>
            <w:r w:rsidRPr="000E1DAA">
              <w:rPr>
                <w:rFonts w:ascii="Arial" w:eastAsia="Times New Roman" w:hAnsi="Arial" w:cs="Arial"/>
                <w:b/>
                <w:bCs/>
                <w:color w:val="0070C0"/>
                <w:sz w:val="20"/>
                <w:szCs w:val="20"/>
                <w:lang w:val="es-AR" w:eastAsia="es-AR"/>
              </w:rPr>
              <w:t>39744</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70C0"/>
                <w:sz w:val="20"/>
                <w:szCs w:val="20"/>
                <w:lang w:val="es-AR" w:eastAsia="es-AR"/>
              </w:rPr>
            </w:pPr>
            <w:r w:rsidRPr="000E1DAA">
              <w:rPr>
                <w:rFonts w:ascii="Arial" w:eastAsia="Times New Roman" w:hAnsi="Arial" w:cs="Arial"/>
                <w:b/>
                <w:bCs/>
                <w:color w:val="0070C0"/>
                <w:sz w:val="20"/>
                <w:szCs w:val="20"/>
                <w:lang w:val="es-AR" w:eastAsia="es-AR"/>
              </w:rPr>
              <w:t>21360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70C0"/>
                <w:sz w:val="20"/>
                <w:szCs w:val="20"/>
                <w:lang w:val="es-AR" w:eastAsia="es-AR"/>
              </w:rPr>
            </w:pPr>
            <w:r w:rsidRPr="000E1DAA">
              <w:rPr>
                <w:rFonts w:ascii="Arial" w:eastAsia="Times New Roman" w:hAnsi="Arial" w:cs="Arial"/>
                <w:b/>
                <w:bCs/>
                <w:color w:val="0070C0"/>
                <w:sz w:val="20"/>
                <w:szCs w:val="20"/>
                <w:lang w:val="es-AR" w:eastAsia="es-AR"/>
              </w:rPr>
              <w:t>18384</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70C0"/>
                <w:sz w:val="20"/>
                <w:szCs w:val="20"/>
                <w:lang w:val="es-AR" w:eastAsia="es-AR"/>
              </w:rPr>
            </w:pPr>
            <w:r w:rsidRPr="000E1DAA">
              <w:rPr>
                <w:rFonts w:ascii="Arial" w:eastAsia="Times New Roman" w:hAnsi="Arial" w:cs="Arial"/>
                <w:b/>
                <w:bCs/>
                <w:color w:val="0070C0"/>
                <w:sz w:val="20"/>
                <w:szCs w:val="20"/>
                <w:lang w:val="es-AR" w:eastAsia="es-AR"/>
              </w:rPr>
              <w:t>0,37</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70C0"/>
                <w:sz w:val="20"/>
                <w:szCs w:val="20"/>
                <w:lang w:val="es-AR" w:eastAsia="es-AR"/>
              </w:rPr>
            </w:pPr>
            <w:r w:rsidRPr="000E1DAA">
              <w:rPr>
                <w:rFonts w:ascii="Arial" w:eastAsia="Times New Roman" w:hAnsi="Arial" w:cs="Arial"/>
                <w:b/>
                <w:bCs/>
                <w:color w:val="0070C0"/>
                <w:sz w:val="20"/>
                <w:szCs w:val="20"/>
                <w:lang w:val="es-AR" w:eastAsia="es-AR"/>
              </w:rPr>
              <w:t>0,861</w:t>
            </w:r>
          </w:p>
        </w:tc>
      </w:tr>
      <w:tr w:rsidR="00883456" w:rsidRPr="000E1DAA" w:rsidTr="000E1DAA">
        <w:trPr>
          <w:trHeight w:val="288"/>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Nivel Tecnológico Alto</w:t>
            </w:r>
          </w:p>
        </w:tc>
        <w:tc>
          <w:tcPr>
            <w:tcW w:w="787"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B050"/>
                <w:sz w:val="20"/>
                <w:szCs w:val="20"/>
                <w:lang w:val="es-AR" w:eastAsia="es-AR"/>
              </w:rPr>
            </w:pPr>
            <w:r w:rsidRPr="000E1DAA">
              <w:rPr>
                <w:rFonts w:ascii="Arial" w:eastAsia="Times New Roman" w:hAnsi="Arial" w:cs="Arial"/>
                <w:b/>
                <w:bCs/>
                <w:color w:val="00B050"/>
                <w:sz w:val="20"/>
                <w:szCs w:val="20"/>
                <w:lang w:val="es-AR" w:eastAsia="es-AR"/>
              </w:rPr>
              <w:t>11000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B050"/>
                <w:sz w:val="20"/>
                <w:szCs w:val="20"/>
                <w:lang w:val="es-AR" w:eastAsia="es-AR"/>
              </w:rPr>
            </w:pPr>
            <w:r w:rsidRPr="000E1DAA">
              <w:rPr>
                <w:rFonts w:ascii="Arial" w:eastAsia="Times New Roman" w:hAnsi="Arial" w:cs="Arial"/>
                <w:b/>
                <w:bCs/>
                <w:color w:val="00B050"/>
                <w:sz w:val="20"/>
                <w:szCs w:val="20"/>
                <w:lang w:val="es-AR" w:eastAsia="es-AR"/>
              </w:rPr>
              <w:t>54648</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B050"/>
                <w:sz w:val="20"/>
                <w:szCs w:val="20"/>
                <w:lang w:val="es-AR" w:eastAsia="es-AR"/>
              </w:rPr>
            </w:pPr>
            <w:r w:rsidRPr="000E1DAA">
              <w:rPr>
                <w:rFonts w:ascii="Arial" w:eastAsia="Times New Roman" w:hAnsi="Arial" w:cs="Arial"/>
                <w:b/>
                <w:bCs/>
                <w:color w:val="00B050"/>
                <w:sz w:val="20"/>
                <w:szCs w:val="20"/>
                <w:lang w:val="es-AR" w:eastAsia="es-AR"/>
              </w:rPr>
              <w:t>28963</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B050"/>
                <w:sz w:val="20"/>
                <w:szCs w:val="20"/>
                <w:lang w:val="es-AR" w:eastAsia="es-AR"/>
              </w:rPr>
            </w:pPr>
            <w:r w:rsidRPr="000E1DAA">
              <w:rPr>
                <w:rFonts w:ascii="Arial" w:eastAsia="Times New Roman" w:hAnsi="Arial" w:cs="Arial"/>
                <w:b/>
                <w:bCs/>
                <w:color w:val="00B050"/>
                <w:sz w:val="20"/>
                <w:szCs w:val="20"/>
                <w:lang w:val="es-AR" w:eastAsia="es-AR"/>
              </w:rPr>
              <w:t>25685</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B050"/>
                <w:sz w:val="20"/>
                <w:szCs w:val="20"/>
                <w:lang w:val="es-AR" w:eastAsia="es-AR"/>
              </w:rPr>
            </w:pPr>
            <w:r w:rsidRPr="000E1DAA">
              <w:rPr>
                <w:rFonts w:ascii="Arial" w:eastAsia="Times New Roman" w:hAnsi="Arial" w:cs="Arial"/>
                <w:b/>
                <w:bCs/>
                <w:color w:val="00B050"/>
                <w:sz w:val="20"/>
                <w:szCs w:val="20"/>
                <w:lang w:val="es-AR" w:eastAsia="es-AR"/>
              </w:rPr>
              <w:t>0,38</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color w:val="00B050"/>
                <w:sz w:val="20"/>
                <w:szCs w:val="20"/>
                <w:lang w:val="es-AR" w:eastAsia="es-AR"/>
              </w:rPr>
            </w:pPr>
            <w:r w:rsidRPr="000E1DAA">
              <w:rPr>
                <w:rFonts w:ascii="Arial" w:eastAsia="Times New Roman" w:hAnsi="Arial" w:cs="Arial"/>
                <w:b/>
                <w:bCs/>
                <w:color w:val="00B050"/>
                <w:sz w:val="20"/>
                <w:szCs w:val="20"/>
                <w:lang w:val="es-AR" w:eastAsia="es-AR"/>
              </w:rPr>
              <w:t>0,887</w:t>
            </w:r>
          </w:p>
        </w:tc>
      </w:tr>
      <w:tr w:rsidR="00883456" w:rsidRPr="000E1DAA" w:rsidTr="000E1DAA">
        <w:trPr>
          <w:trHeight w:val="288"/>
        </w:trPr>
        <w:tc>
          <w:tcPr>
            <w:tcW w:w="35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83456" w:rsidRPr="000E1DAA" w:rsidRDefault="00883456" w:rsidP="00883456">
            <w:pPr>
              <w:spacing w:after="0" w:line="240" w:lineRule="auto"/>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 xml:space="preserve">Fertilidad (15 </w:t>
            </w:r>
            <w:proofErr w:type="spellStart"/>
            <w:r w:rsidRPr="000E1DAA">
              <w:rPr>
                <w:rFonts w:ascii="Arial" w:eastAsia="Times New Roman" w:hAnsi="Arial" w:cs="Arial"/>
                <w:b/>
                <w:bCs/>
                <w:color w:val="000000"/>
                <w:sz w:val="20"/>
                <w:szCs w:val="20"/>
                <w:lang w:val="es-AR" w:eastAsia="es-AR"/>
              </w:rPr>
              <w:t>qq</w:t>
            </w:r>
            <w:proofErr w:type="spellEnd"/>
            <w:r w:rsidRPr="000E1DAA">
              <w:rPr>
                <w:rFonts w:ascii="Arial" w:eastAsia="Times New Roman" w:hAnsi="Arial" w:cs="Arial"/>
                <w:b/>
                <w:bCs/>
                <w:color w:val="000000"/>
                <w:sz w:val="20"/>
                <w:szCs w:val="20"/>
                <w:lang w:val="es-AR" w:eastAsia="es-AR"/>
              </w:rPr>
              <w:t>/ha)</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7500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37260</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19295</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17965</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0,39</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0,931</w:t>
            </w:r>
          </w:p>
        </w:tc>
      </w:tr>
      <w:tr w:rsidR="00883456" w:rsidRPr="000E1DAA" w:rsidTr="000E1DAA">
        <w:trPr>
          <w:trHeight w:val="288"/>
        </w:trPr>
        <w:tc>
          <w:tcPr>
            <w:tcW w:w="3549" w:type="dxa"/>
            <w:tcBorders>
              <w:top w:val="single" w:sz="4" w:space="0" w:color="auto"/>
              <w:left w:val="single" w:sz="4" w:space="0" w:color="auto"/>
              <w:bottom w:val="single" w:sz="4" w:space="0" w:color="auto"/>
              <w:right w:val="single" w:sz="4" w:space="0" w:color="auto"/>
            </w:tcBorders>
            <w:shd w:val="clear" w:color="000000" w:fill="93CDDD"/>
            <w:noWrap/>
            <w:vAlign w:val="bottom"/>
            <w:hideMark/>
          </w:tcPr>
          <w:p w:rsidR="00883456" w:rsidRPr="000E1DAA" w:rsidRDefault="00883456" w:rsidP="00883456">
            <w:pPr>
              <w:spacing w:after="0" w:line="240" w:lineRule="auto"/>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Genética (</w:t>
            </w:r>
            <w:proofErr w:type="spellStart"/>
            <w:r w:rsidRPr="000E1DAA">
              <w:rPr>
                <w:rFonts w:ascii="Arial" w:eastAsia="Times New Roman" w:hAnsi="Arial" w:cs="Arial"/>
                <w:b/>
                <w:bCs/>
                <w:color w:val="000000"/>
                <w:sz w:val="20"/>
                <w:szCs w:val="20"/>
                <w:lang w:val="es-AR" w:eastAsia="es-AR"/>
              </w:rPr>
              <w:t>Selec</w:t>
            </w:r>
            <w:proofErr w:type="spellEnd"/>
            <w:r w:rsidRPr="000E1DAA">
              <w:rPr>
                <w:rFonts w:ascii="Arial" w:eastAsia="Times New Roman" w:hAnsi="Arial" w:cs="Arial"/>
                <w:b/>
                <w:bCs/>
                <w:color w:val="000000"/>
                <w:sz w:val="20"/>
                <w:szCs w:val="20"/>
                <w:lang w:val="es-AR" w:eastAsia="es-AR"/>
              </w:rPr>
              <w:t xml:space="preserve"> híbridos) (15 </w:t>
            </w:r>
            <w:proofErr w:type="spellStart"/>
            <w:r w:rsidRPr="000E1DAA">
              <w:rPr>
                <w:rFonts w:ascii="Arial" w:eastAsia="Times New Roman" w:hAnsi="Arial" w:cs="Arial"/>
                <w:b/>
                <w:bCs/>
                <w:color w:val="000000"/>
                <w:sz w:val="20"/>
                <w:szCs w:val="20"/>
                <w:lang w:val="es-AR" w:eastAsia="es-AR"/>
              </w:rPr>
              <w:t>qq</w:t>
            </w:r>
            <w:proofErr w:type="spellEnd"/>
            <w:r w:rsidRPr="000E1DAA">
              <w:rPr>
                <w:rFonts w:ascii="Arial" w:eastAsia="Times New Roman" w:hAnsi="Arial" w:cs="Arial"/>
                <w:b/>
                <w:bCs/>
                <w:color w:val="000000"/>
                <w:sz w:val="20"/>
                <w:szCs w:val="20"/>
                <w:lang w:val="es-AR" w:eastAsia="es-AR"/>
              </w:rPr>
              <w:t>/ha)</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7500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37260</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16986</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20275</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0,44</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1,194</w:t>
            </w:r>
          </w:p>
        </w:tc>
      </w:tr>
      <w:tr w:rsidR="00883456" w:rsidRPr="000E1DAA" w:rsidTr="000E1DAA">
        <w:trPr>
          <w:trHeight w:val="288"/>
        </w:trPr>
        <w:tc>
          <w:tcPr>
            <w:tcW w:w="3549"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883456" w:rsidRPr="000E1DAA" w:rsidRDefault="00883456" w:rsidP="000E1DAA">
            <w:pPr>
              <w:spacing w:after="0" w:line="240" w:lineRule="auto"/>
              <w:rPr>
                <w:rFonts w:ascii="Arial" w:eastAsia="Times New Roman" w:hAnsi="Arial" w:cs="Arial"/>
                <w:b/>
                <w:bCs/>
                <w:color w:val="000000"/>
                <w:sz w:val="20"/>
                <w:szCs w:val="20"/>
                <w:lang w:val="es-AR" w:eastAsia="es-AR"/>
              </w:rPr>
            </w:pPr>
            <w:proofErr w:type="spellStart"/>
            <w:r w:rsidRPr="000E1DAA">
              <w:rPr>
                <w:rFonts w:ascii="Arial" w:eastAsia="Times New Roman" w:hAnsi="Arial" w:cs="Arial"/>
                <w:b/>
                <w:bCs/>
                <w:color w:val="000000"/>
                <w:sz w:val="20"/>
                <w:szCs w:val="20"/>
                <w:lang w:val="es-AR" w:eastAsia="es-AR"/>
              </w:rPr>
              <w:t>Agri</w:t>
            </w:r>
            <w:proofErr w:type="spellEnd"/>
            <w:r w:rsidRPr="000E1DAA">
              <w:rPr>
                <w:rFonts w:ascii="Arial" w:eastAsia="Times New Roman" w:hAnsi="Arial" w:cs="Arial"/>
                <w:b/>
                <w:bCs/>
                <w:color w:val="000000"/>
                <w:sz w:val="20"/>
                <w:szCs w:val="20"/>
                <w:lang w:val="es-AR" w:eastAsia="es-AR"/>
              </w:rPr>
              <w:t xml:space="preserve"> x Ambiente </w:t>
            </w:r>
            <w:r w:rsidR="000E1DAA">
              <w:rPr>
                <w:rFonts w:ascii="Arial" w:eastAsia="Times New Roman" w:hAnsi="Arial" w:cs="Arial"/>
                <w:b/>
                <w:bCs/>
                <w:color w:val="000000"/>
                <w:sz w:val="20"/>
                <w:szCs w:val="20"/>
                <w:lang w:val="es-AR" w:eastAsia="es-AR"/>
              </w:rPr>
              <w:t>-</w:t>
            </w:r>
            <w:r w:rsidRPr="000E1DAA">
              <w:rPr>
                <w:rFonts w:ascii="Arial" w:eastAsia="Times New Roman" w:hAnsi="Arial" w:cs="Arial"/>
                <w:b/>
                <w:bCs/>
                <w:color w:val="000000"/>
                <w:sz w:val="20"/>
                <w:szCs w:val="20"/>
                <w:lang w:val="es-AR" w:eastAsia="es-AR"/>
              </w:rPr>
              <w:t xml:space="preserve"> rotación (7 </w:t>
            </w:r>
            <w:proofErr w:type="spellStart"/>
            <w:r w:rsidRPr="000E1DAA">
              <w:rPr>
                <w:rFonts w:ascii="Arial" w:eastAsia="Times New Roman" w:hAnsi="Arial" w:cs="Arial"/>
                <w:b/>
                <w:bCs/>
                <w:color w:val="000000"/>
                <w:sz w:val="20"/>
                <w:szCs w:val="20"/>
                <w:lang w:val="es-AR" w:eastAsia="es-AR"/>
              </w:rPr>
              <w:t>qq</w:t>
            </w:r>
            <w:proofErr w:type="spellEnd"/>
            <w:r w:rsidRPr="000E1DAA">
              <w:rPr>
                <w:rFonts w:ascii="Arial" w:eastAsia="Times New Roman" w:hAnsi="Arial" w:cs="Arial"/>
                <w:b/>
                <w:bCs/>
                <w:color w:val="000000"/>
                <w:sz w:val="20"/>
                <w:szCs w:val="20"/>
                <w:lang w:val="es-AR" w:eastAsia="es-AR"/>
              </w:rPr>
              <w:t>/ha)</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6700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33286</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15997</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17289</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0,42</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1,081</w:t>
            </w:r>
          </w:p>
        </w:tc>
      </w:tr>
      <w:tr w:rsidR="00883456" w:rsidRPr="000E1DAA" w:rsidTr="000E1DAA">
        <w:trPr>
          <w:trHeight w:val="288"/>
        </w:trPr>
        <w:tc>
          <w:tcPr>
            <w:tcW w:w="3549" w:type="dxa"/>
            <w:tcBorders>
              <w:top w:val="single" w:sz="4" w:space="0" w:color="auto"/>
              <w:left w:val="single" w:sz="4" w:space="0" w:color="auto"/>
              <w:bottom w:val="single" w:sz="4" w:space="0" w:color="auto"/>
              <w:right w:val="single" w:sz="4" w:space="0" w:color="auto"/>
            </w:tcBorders>
            <w:shd w:val="clear" w:color="000000" w:fill="948B54"/>
            <w:noWrap/>
            <w:vAlign w:val="bottom"/>
            <w:hideMark/>
          </w:tcPr>
          <w:p w:rsidR="00883456" w:rsidRPr="000E1DAA" w:rsidRDefault="00883456" w:rsidP="00883456">
            <w:pPr>
              <w:spacing w:after="0" w:line="240" w:lineRule="auto"/>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 xml:space="preserve">Labranza y </w:t>
            </w:r>
            <w:proofErr w:type="spellStart"/>
            <w:r w:rsidRPr="000E1DAA">
              <w:rPr>
                <w:rFonts w:ascii="Arial" w:eastAsia="Times New Roman" w:hAnsi="Arial" w:cs="Arial"/>
                <w:b/>
                <w:bCs/>
                <w:color w:val="000000"/>
                <w:sz w:val="20"/>
                <w:szCs w:val="20"/>
                <w:lang w:val="es-AR" w:eastAsia="es-AR"/>
              </w:rPr>
              <w:t>Cult</w:t>
            </w:r>
            <w:proofErr w:type="spellEnd"/>
            <w:r w:rsidRPr="000E1DAA">
              <w:rPr>
                <w:rFonts w:ascii="Arial" w:eastAsia="Times New Roman" w:hAnsi="Arial" w:cs="Arial"/>
                <w:b/>
                <w:bCs/>
                <w:color w:val="000000"/>
                <w:sz w:val="20"/>
                <w:szCs w:val="20"/>
                <w:lang w:val="es-AR" w:eastAsia="es-AR"/>
              </w:rPr>
              <w:t xml:space="preserve"> cobertura (8 </w:t>
            </w:r>
            <w:proofErr w:type="spellStart"/>
            <w:r w:rsidRPr="000E1DAA">
              <w:rPr>
                <w:rFonts w:ascii="Arial" w:eastAsia="Times New Roman" w:hAnsi="Arial" w:cs="Arial"/>
                <w:b/>
                <w:bCs/>
                <w:color w:val="000000"/>
                <w:sz w:val="20"/>
                <w:szCs w:val="20"/>
                <w:lang w:val="es-AR" w:eastAsia="es-AR"/>
              </w:rPr>
              <w:t>qq</w:t>
            </w:r>
            <w:proofErr w:type="spellEnd"/>
            <w:r w:rsidRPr="000E1DAA">
              <w:rPr>
                <w:rFonts w:ascii="Arial" w:eastAsia="Times New Roman" w:hAnsi="Arial" w:cs="Arial"/>
                <w:b/>
                <w:bCs/>
                <w:color w:val="000000"/>
                <w:sz w:val="20"/>
                <w:szCs w:val="20"/>
                <w:lang w:val="es-AR" w:eastAsia="es-AR"/>
              </w:rPr>
              <w:t>/ha)</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6800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33782</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16213</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17569</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0,42</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1,084</w:t>
            </w:r>
          </w:p>
        </w:tc>
      </w:tr>
      <w:tr w:rsidR="00883456" w:rsidRPr="000E1DAA" w:rsidTr="000E1DAA">
        <w:trPr>
          <w:trHeight w:val="288"/>
        </w:trPr>
        <w:tc>
          <w:tcPr>
            <w:tcW w:w="35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83456" w:rsidRPr="000E1DAA" w:rsidRDefault="00883456" w:rsidP="00883456">
            <w:pPr>
              <w:spacing w:after="0" w:line="240" w:lineRule="auto"/>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 xml:space="preserve">Malezas (10 </w:t>
            </w:r>
            <w:proofErr w:type="spellStart"/>
            <w:r w:rsidRPr="000E1DAA">
              <w:rPr>
                <w:rFonts w:ascii="Arial" w:eastAsia="Times New Roman" w:hAnsi="Arial" w:cs="Arial"/>
                <w:b/>
                <w:bCs/>
                <w:color w:val="000000"/>
                <w:sz w:val="20"/>
                <w:szCs w:val="20"/>
                <w:lang w:val="es-AR" w:eastAsia="es-AR"/>
              </w:rPr>
              <w:t>qq</w:t>
            </w:r>
            <w:proofErr w:type="spellEnd"/>
            <w:r w:rsidRPr="000E1DAA">
              <w:rPr>
                <w:rFonts w:ascii="Arial" w:eastAsia="Times New Roman" w:hAnsi="Arial" w:cs="Arial"/>
                <w:b/>
                <w:bCs/>
                <w:color w:val="000000"/>
                <w:sz w:val="20"/>
                <w:szCs w:val="20"/>
                <w:lang w:val="es-AR" w:eastAsia="es-AR"/>
              </w:rPr>
              <w:t>/ha)</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7000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34776</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15083</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19693</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0,46</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1,306</w:t>
            </w:r>
          </w:p>
        </w:tc>
      </w:tr>
      <w:tr w:rsidR="00883456" w:rsidRPr="000E1DAA" w:rsidTr="000E1DAA">
        <w:trPr>
          <w:trHeight w:val="288"/>
        </w:trPr>
        <w:tc>
          <w:tcPr>
            <w:tcW w:w="3549" w:type="dxa"/>
            <w:tcBorders>
              <w:top w:val="single" w:sz="4" w:space="0" w:color="auto"/>
              <w:left w:val="single" w:sz="4" w:space="0" w:color="auto"/>
              <w:bottom w:val="single" w:sz="4" w:space="0" w:color="auto"/>
              <w:right w:val="single" w:sz="4" w:space="0" w:color="auto"/>
            </w:tcBorders>
            <w:shd w:val="clear" w:color="000000" w:fill="974807"/>
            <w:noWrap/>
            <w:vAlign w:val="bottom"/>
            <w:hideMark/>
          </w:tcPr>
          <w:p w:rsidR="00883456" w:rsidRPr="000E1DAA" w:rsidRDefault="00883456" w:rsidP="00883456">
            <w:pPr>
              <w:spacing w:after="0" w:line="240" w:lineRule="auto"/>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 xml:space="preserve">Plagas (5 </w:t>
            </w:r>
            <w:proofErr w:type="spellStart"/>
            <w:r w:rsidRPr="000E1DAA">
              <w:rPr>
                <w:rFonts w:ascii="Arial" w:eastAsia="Times New Roman" w:hAnsi="Arial" w:cs="Arial"/>
                <w:b/>
                <w:bCs/>
                <w:color w:val="000000"/>
                <w:sz w:val="20"/>
                <w:szCs w:val="20"/>
                <w:lang w:val="es-AR" w:eastAsia="es-AR"/>
              </w:rPr>
              <w:t>qq</w:t>
            </w:r>
            <w:proofErr w:type="spellEnd"/>
            <w:r w:rsidRPr="000E1DAA">
              <w:rPr>
                <w:rFonts w:ascii="Arial" w:eastAsia="Times New Roman" w:hAnsi="Arial" w:cs="Arial"/>
                <w:b/>
                <w:bCs/>
                <w:color w:val="000000"/>
                <w:sz w:val="20"/>
                <w:szCs w:val="20"/>
                <w:lang w:val="es-AR" w:eastAsia="es-AR"/>
              </w:rPr>
              <w:t>/ha)</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6500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32292</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15504</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16788</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0,42</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1,083</w:t>
            </w:r>
          </w:p>
        </w:tc>
      </w:tr>
      <w:tr w:rsidR="00883456" w:rsidRPr="000E1DAA" w:rsidTr="000E1DAA">
        <w:trPr>
          <w:trHeight w:val="288"/>
        </w:trPr>
        <w:tc>
          <w:tcPr>
            <w:tcW w:w="35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83456" w:rsidRPr="000E1DAA" w:rsidRDefault="00883456" w:rsidP="00883456">
            <w:pPr>
              <w:spacing w:after="0" w:line="240" w:lineRule="auto"/>
              <w:rPr>
                <w:rFonts w:ascii="Arial" w:eastAsia="Times New Roman" w:hAnsi="Arial" w:cs="Arial"/>
                <w:b/>
                <w:bCs/>
                <w:color w:val="000000"/>
                <w:sz w:val="20"/>
                <w:szCs w:val="20"/>
                <w:lang w:val="es-AR" w:eastAsia="es-AR"/>
              </w:rPr>
            </w:pPr>
            <w:r w:rsidRPr="000E1DAA">
              <w:rPr>
                <w:rFonts w:ascii="Arial" w:eastAsia="Times New Roman" w:hAnsi="Arial" w:cs="Arial"/>
                <w:b/>
                <w:bCs/>
                <w:color w:val="000000"/>
                <w:sz w:val="20"/>
                <w:szCs w:val="20"/>
                <w:lang w:val="es-AR" w:eastAsia="es-AR"/>
              </w:rPr>
              <w:t xml:space="preserve">Asistencia Técnica  (1 </w:t>
            </w:r>
            <w:proofErr w:type="spellStart"/>
            <w:r w:rsidRPr="000E1DAA">
              <w:rPr>
                <w:rFonts w:ascii="Arial" w:eastAsia="Times New Roman" w:hAnsi="Arial" w:cs="Arial"/>
                <w:b/>
                <w:bCs/>
                <w:color w:val="000000"/>
                <w:sz w:val="20"/>
                <w:szCs w:val="20"/>
                <w:lang w:val="es-AR" w:eastAsia="es-AR"/>
              </w:rPr>
              <w:t>qq</w:t>
            </w:r>
            <w:proofErr w:type="spellEnd"/>
            <w:r w:rsidRPr="000E1DAA">
              <w:rPr>
                <w:rFonts w:ascii="Arial" w:eastAsia="Times New Roman" w:hAnsi="Arial" w:cs="Arial"/>
                <w:b/>
                <w:bCs/>
                <w:color w:val="000000"/>
                <w:sz w:val="20"/>
                <w:szCs w:val="20"/>
                <w:lang w:val="es-AR" w:eastAsia="es-AR"/>
              </w:rPr>
              <w:t>/ha)</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6100</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30305</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13853</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16452</w:t>
            </w:r>
          </w:p>
        </w:tc>
        <w:tc>
          <w:tcPr>
            <w:tcW w:w="851"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0,44</w:t>
            </w:r>
          </w:p>
        </w:tc>
        <w:tc>
          <w:tcPr>
            <w:tcW w:w="850" w:type="dxa"/>
            <w:tcBorders>
              <w:top w:val="nil"/>
              <w:left w:val="nil"/>
              <w:bottom w:val="single" w:sz="4" w:space="0" w:color="auto"/>
              <w:right w:val="single" w:sz="4" w:space="0" w:color="auto"/>
            </w:tcBorders>
            <w:shd w:val="clear" w:color="auto" w:fill="auto"/>
            <w:noWrap/>
            <w:vAlign w:val="bottom"/>
            <w:hideMark/>
          </w:tcPr>
          <w:p w:rsidR="00883456" w:rsidRPr="000E1DAA" w:rsidRDefault="00883456" w:rsidP="00883456">
            <w:pPr>
              <w:spacing w:after="0" w:line="240" w:lineRule="auto"/>
              <w:jc w:val="center"/>
              <w:rPr>
                <w:rFonts w:ascii="Arial" w:eastAsia="Times New Roman" w:hAnsi="Arial" w:cs="Arial"/>
                <w:b/>
                <w:bCs/>
                <w:sz w:val="20"/>
                <w:szCs w:val="20"/>
                <w:lang w:val="es-AR" w:eastAsia="es-AR"/>
              </w:rPr>
            </w:pPr>
            <w:r w:rsidRPr="000E1DAA">
              <w:rPr>
                <w:rFonts w:ascii="Arial" w:eastAsia="Times New Roman" w:hAnsi="Arial" w:cs="Arial"/>
                <w:b/>
                <w:bCs/>
                <w:sz w:val="20"/>
                <w:szCs w:val="20"/>
                <w:lang w:val="es-AR" w:eastAsia="es-AR"/>
              </w:rPr>
              <w:t>1,188</w:t>
            </w:r>
          </w:p>
        </w:tc>
      </w:tr>
    </w:tbl>
    <w:p w:rsidR="00AE0271" w:rsidRDefault="00AE0271">
      <w:pPr>
        <w:tabs>
          <w:tab w:val="left" w:pos="1985"/>
        </w:tabs>
        <w:spacing w:after="120" w:line="240" w:lineRule="auto"/>
        <w:jc w:val="both"/>
      </w:pPr>
    </w:p>
    <w:p w:rsidR="000E1DAA" w:rsidRDefault="008A3214">
      <w:pPr>
        <w:spacing w:after="0" w:line="360" w:lineRule="auto"/>
        <w:contextualSpacing/>
        <w:jc w:val="both"/>
        <w:rPr>
          <w:rFonts w:ascii="Times New Roman" w:hAnsi="Times New Roman"/>
          <w:sz w:val="24"/>
          <w:szCs w:val="24"/>
        </w:rPr>
      </w:pPr>
      <w:r>
        <w:rPr>
          <w:rFonts w:ascii="Times New Roman" w:hAnsi="Times New Roman"/>
          <w:sz w:val="24"/>
          <w:szCs w:val="24"/>
        </w:rPr>
        <w:t xml:space="preserve">La Tabla 4 muestra que utilizando al Nivel Tecnológico Bajo como testigo con un rendimiento de </w:t>
      </w:r>
      <w:r w:rsidR="000E1DAA">
        <w:rPr>
          <w:rFonts w:ascii="Times New Roman" w:hAnsi="Times New Roman"/>
          <w:sz w:val="24"/>
          <w:szCs w:val="24"/>
        </w:rPr>
        <w:t>60</w:t>
      </w:r>
      <w:r>
        <w:rPr>
          <w:rFonts w:ascii="Times New Roman" w:hAnsi="Times New Roman"/>
          <w:sz w:val="24"/>
          <w:szCs w:val="24"/>
        </w:rPr>
        <w:t xml:space="preserve"> </w:t>
      </w:r>
      <w:proofErr w:type="spellStart"/>
      <w:r>
        <w:rPr>
          <w:rFonts w:ascii="Times New Roman" w:hAnsi="Times New Roman"/>
          <w:sz w:val="24"/>
          <w:szCs w:val="24"/>
        </w:rPr>
        <w:t>qq</w:t>
      </w:r>
      <w:proofErr w:type="spellEnd"/>
      <w:r>
        <w:rPr>
          <w:rFonts w:ascii="Times New Roman" w:hAnsi="Times New Roman"/>
          <w:sz w:val="24"/>
          <w:szCs w:val="24"/>
        </w:rPr>
        <w:t>/</w:t>
      </w:r>
      <w:proofErr w:type="spellStart"/>
      <w:r>
        <w:rPr>
          <w:rFonts w:ascii="Times New Roman" w:hAnsi="Times New Roman"/>
          <w:sz w:val="24"/>
          <w:szCs w:val="24"/>
        </w:rPr>
        <w:t>ha</w:t>
      </w:r>
      <w:proofErr w:type="spellEnd"/>
      <w:r>
        <w:rPr>
          <w:rFonts w:ascii="Times New Roman" w:hAnsi="Times New Roman"/>
          <w:sz w:val="24"/>
          <w:szCs w:val="24"/>
        </w:rPr>
        <w:t xml:space="preserve"> y un MB/ha de $ </w:t>
      </w:r>
      <w:r w:rsidR="000E1DAA">
        <w:rPr>
          <w:rFonts w:ascii="Times New Roman" w:hAnsi="Times New Roman"/>
          <w:sz w:val="24"/>
          <w:szCs w:val="24"/>
        </w:rPr>
        <w:t>15.882</w:t>
      </w:r>
      <w:r>
        <w:rPr>
          <w:rFonts w:ascii="Times New Roman" w:hAnsi="Times New Roman"/>
          <w:sz w:val="24"/>
          <w:szCs w:val="24"/>
        </w:rPr>
        <w:t>. Cuando este nivel adopta las tecnologías agrupadas en factores de rendimiento en forma individual, el orden de impacto económico</w:t>
      </w:r>
      <w:r w:rsidR="000E1DAA">
        <w:rPr>
          <w:rFonts w:ascii="Times New Roman" w:hAnsi="Times New Roman"/>
          <w:sz w:val="24"/>
          <w:szCs w:val="24"/>
        </w:rPr>
        <w:t xml:space="preserve"> medido en Margen Bruto (MB)</w:t>
      </w:r>
      <w:r>
        <w:rPr>
          <w:rFonts w:ascii="Times New Roman" w:hAnsi="Times New Roman"/>
          <w:sz w:val="24"/>
          <w:szCs w:val="24"/>
        </w:rPr>
        <w:t xml:space="preserve"> es el siguiente: </w:t>
      </w:r>
      <w:r w:rsidR="000E1DAA">
        <w:rPr>
          <w:rFonts w:ascii="Times New Roman" w:hAnsi="Times New Roman"/>
          <w:sz w:val="24"/>
          <w:szCs w:val="24"/>
        </w:rPr>
        <w:t xml:space="preserve">en primer lugar Genética con 15 </w:t>
      </w:r>
      <w:proofErr w:type="spellStart"/>
      <w:r w:rsidR="000E1DAA">
        <w:rPr>
          <w:rFonts w:ascii="Times New Roman" w:hAnsi="Times New Roman"/>
          <w:sz w:val="24"/>
          <w:szCs w:val="24"/>
        </w:rPr>
        <w:t>qq</w:t>
      </w:r>
      <w:proofErr w:type="spellEnd"/>
      <w:r w:rsidR="000E1DAA">
        <w:rPr>
          <w:rFonts w:ascii="Times New Roman" w:hAnsi="Times New Roman"/>
          <w:sz w:val="24"/>
          <w:szCs w:val="24"/>
        </w:rPr>
        <w:t>/</w:t>
      </w:r>
      <w:proofErr w:type="spellStart"/>
      <w:r w:rsidR="000E1DAA">
        <w:rPr>
          <w:rFonts w:ascii="Times New Roman" w:hAnsi="Times New Roman"/>
          <w:sz w:val="24"/>
          <w:szCs w:val="24"/>
        </w:rPr>
        <w:t>ha</w:t>
      </w:r>
      <w:proofErr w:type="spellEnd"/>
      <w:r w:rsidR="000E1DAA">
        <w:rPr>
          <w:rFonts w:ascii="Times New Roman" w:hAnsi="Times New Roman"/>
          <w:sz w:val="24"/>
          <w:szCs w:val="24"/>
        </w:rPr>
        <w:t xml:space="preserve"> y un MB de $ 20.275 por la selección de un hibrido adaptado a la región; en segundo lugar malezas que aumenta en 10 </w:t>
      </w:r>
      <w:proofErr w:type="spellStart"/>
      <w:r w:rsidR="000E1DAA">
        <w:rPr>
          <w:rFonts w:ascii="Times New Roman" w:hAnsi="Times New Roman"/>
          <w:sz w:val="24"/>
          <w:szCs w:val="24"/>
        </w:rPr>
        <w:t>qq</w:t>
      </w:r>
      <w:proofErr w:type="spellEnd"/>
      <w:r w:rsidR="000E1DAA">
        <w:rPr>
          <w:rFonts w:ascii="Times New Roman" w:hAnsi="Times New Roman"/>
          <w:sz w:val="24"/>
          <w:szCs w:val="24"/>
        </w:rPr>
        <w:t>/</w:t>
      </w:r>
      <w:proofErr w:type="spellStart"/>
      <w:r w:rsidR="000E1DAA">
        <w:rPr>
          <w:rFonts w:ascii="Times New Roman" w:hAnsi="Times New Roman"/>
          <w:sz w:val="24"/>
          <w:szCs w:val="24"/>
        </w:rPr>
        <w:t>ha</w:t>
      </w:r>
      <w:proofErr w:type="spellEnd"/>
      <w:r w:rsidR="000E1DAA">
        <w:rPr>
          <w:rFonts w:ascii="Times New Roman" w:hAnsi="Times New Roman"/>
          <w:sz w:val="24"/>
          <w:szCs w:val="24"/>
        </w:rPr>
        <w:t xml:space="preserve">  y un MB de $ </w:t>
      </w:r>
      <w:r w:rsidR="004548CF">
        <w:rPr>
          <w:rFonts w:ascii="Times New Roman" w:hAnsi="Times New Roman"/>
          <w:sz w:val="24"/>
          <w:szCs w:val="24"/>
        </w:rPr>
        <w:t>19.693</w:t>
      </w:r>
      <w:r w:rsidR="000E1DAA">
        <w:rPr>
          <w:rFonts w:ascii="Times New Roman" w:hAnsi="Times New Roman"/>
          <w:sz w:val="24"/>
          <w:szCs w:val="24"/>
        </w:rPr>
        <w:t xml:space="preserve"> por el manejo adecuado del cultivo</w:t>
      </w:r>
      <w:r w:rsidR="004548CF">
        <w:rPr>
          <w:rFonts w:ascii="Times New Roman" w:hAnsi="Times New Roman"/>
          <w:sz w:val="24"/>
          <w:szCs w:val="24"/>
        </w:rPr>
        <w:t xml:space="preserve"> y la reserva de agua en el suelo; en tercer lugar Fertilidad que aumenta en 15 </w:t>
      </w:r>
      <w:proofErr w:type="spellStart"/>
      <w:r w:rsidR="004548CF">
        <w:rPr>
          <w:rFonts w:ascii="Times New Roman" w:hAnsi="Times New Roman"/>
          <w:sz w:val="24"/>
          <w:szCs w:val="24"/>
        </w:rPr>
        <w:t>qq</w:t>
      </w:r>
      <w:proofErr w:type="spellEnd"/>
      <w:r w:rsidR="004548CF">
        <w:rPr>
          <w:rFonts w:ascii="Times New Roman" w:hAnsi="Times New Roman"/>
          <w:sz w:val="24"/>
          <w:szCs w:val="24"/>
        </w:rPr>
        <w:t>/</w:t>
      </w:r>
      <w:proofErr w:type="spellStart"/>
      <w:r w:rsidR="004548CF">
        <w:rPr>
          <w:rFonts w:ascii="Times New Roman" w:hAnsi="Times New Roman"/>
          <w:sz w:val="24"/>
          <w:szCs w:val="24"/>
        </w:rPr>
        <w:t>ha</w:t>
      </w:r>
      <w:proofErr w:type="spellEnd"/>
      <w:r w:rsidR="004548CF">
        <w:rPr>
          <w:rFonts w:ascii="Times New Roman" w:hAnsi="Times New Roman"/>
          <w:sz w:val="24"/>
          <w:szCs w:val="24"/>
        </w:rPr>
        <w:t xml:space="preserve"> y un MB de $ 17.965; en cuarto lugar Labranza y el cultivo de servicio que aumenta en 8 </w:t>
      </w:r>
      <w:proofErr w:type="spellStart"/>
      <w:r w:rsidR="004548CF">
        <w:rPr>
          <w:rFonts w:ascii="Times New Roman" w:hAnsi="Times New Roman"/>
          <w:sz w:val="24"/>
          <w:szCs w:val="24"/>
        </w:rPr>
        <w:t>qq</w:t>
      </w:r>
      <w:proofErr w:type="spellEnd"/>
      <w:r w:rsidR="004548CF">
        <w:rPr>
          <w:rFonts w:ascii="Times New Roman" w:hAnsi="Times New Roman"/>
          <w:sz w:val="24"/>
          <w:szCs w:val="24"/>
        </w:rPr>
        <w:t>/</w:t>
      </w:r>
      <w:proofErr w:type="spellStart"/>
      <w:r w:rsidR="004548CF">
        <w:rPr>
          <w:rFonts w:ascii="Times New Roman" w:hAnsi="Times New Roman"/>
          <w:sz w:val="24"/>
          <w:szCs w:val="24"/>
        </w:rPr>
        <w:t>ha</w:t>
      </w:r>
      <w:proofErr w:type="spellEnd"/>
      <w:r w:rsidR="004548CF">
        <w:rPr>
          <w:rFonts w:ascii="Times New Roman" w:hAnsi="Times New Roman"/>
          <w:sz w:val="24"/>
          <w:szCs w:val="24"/>
        </w:rPr>
        <w:t xml:space="preserve"> y un MB de $ 17.569; en quinto lugar Agricultura por ambiente y la rotación con un aumento de 7 </w:t>
      </w:r>
      <w:proofErr w:type="spellStart"/>
      <w:r w:rsidR="004548CF">
        <w:rPr>
          <w:rFonts w:ascii="Times New Roman" w:hAnsi="Times New Roman"/>
          <w:sz w:val="24"/>
          <w:szCs w:val="24"/>
        </w:rPr>
        <w:t>qq</w:t>
      </w:r>
      <w:proofErr w:type="spellEnd"/>
      <w:r w:rsidR="004548CF">
        <w:rPr>
          <w:rFonts w:ascii="Times New Roman" w:hAnsi="Times New Roman"/>
          <w:sz w:val="24"/>
          <w:szCs w:val="24"/>
        </w:rPr>
        <w:t>/</w:t>
      </w:r>
      <w:proofErr w:type="spellStart"/>
      <w:r w:rsidR="004548CF">
        <w:rPr>
          <w:rFonts w:ascii="Times New Roman" w:hAnsi="Times New Roman"/>
          <w:sz w:val="24"/>
          <w:szCs w:val="24"/>
        </w:rPr>
        <w:t>ha</w:t>
      </w:r>
      <w:proofErr w:type="spellEnd"/>
      <w:r w:rsidR="004548CF">
        <w:rPr>
          <w:rFonts w:ascii="Times New Roman" w:hAnsi="Times New Roman"/>
          <w:sz w:val="24"/>
          <w:szCs w:val="24"/>
        </w:rPr>
        <w:t xml:space="preserve"> y un MB de $ 17.289 por la selección de suelos y aplicación de híbridos-fertilizantes adecuados; en sexto lugar Plagas con un aumento de 5 </w:t>
      </w:r>
      <w:proofErr w:type="spellStart"/>
      <w:r w:rsidR="004548CF">
        <w:rPr>
          <w:rFonts w:ascii="Times New Roman" w:hAnsi="Times New Roman"/>
          <w:sz w:val="24"/>
          <w:szCs w:val="24"/>
        </w:rPr>
        <w:t>qq</w:t>
      </w:r>
      <w:proofErr w:type="spellEnd"/>
      <w:r w:rsidR="004548CF">
        <w:rPr>
          <w:rFonts w:ascii="Times New Roman" w:hAnsi="Times New Roman"/>
          <w:sz w:val="24"/>
          <w:szCs w:val="24"/>
        </w:rPr>
        <w:t>/</w:t>
      </w:r>
      <w:proofErr w:type="spellStart"/>
      <w:r w:rsidR="004548CF">
        <w:rPr>
          <w:rFonts w:ascii="Times New Roman" w:hAnsi="Times New Roman"/>
          <w:sz w:val="24"/>
          <w:szCs w:val="24"/>
        </w:rPr>
        <w:t>ha</w:t>
      </w:r>
      <w:proofErr w:type="spellEnd"/>
      <w:r w:rsidR="004548CF">
        <w:rPr>
          <w:rFonts w:ascii="Times New Roman" w:hAnsi="Times New Roman"/>
          <w:sz w:val="24"/>
          <w:szCs w:val="24"/>
        </w:rPr>
        <w:t xml:space="preserve"> y un MB de $ 16.788; y por ultimo  en séptimo lugar Asistencia técnica aumenta en 1 </w:t>
      </w:r>
      <w:proofErr w:type="spellStart"/>
      <w:r w:rsidR="004548CF">
        <w:rPr>
          <w:rFonts w:ascii="Times New Roman" w:hAnsi="Times New Roman"/>
          <w:sz w:val="24"/>
          <w:szCs w:val="24"/>
        </w:rPr>
        <w:t>qq</w:t>
      </w:r>
      <w:proofErr w:type="spellEnd"/>
      <w:r w:rsidR="004548CF">
        <w:rPr>
          <w:rFonts w:ascii="Times New Roman" w:hAnsi="Times New Roman"/>
          <w:sz w:val="24"/>
          <w:szCs w:val="24"/>
        </w:rPr>
        <w:t>/</w:t>
      </w:r>
      <w:proofErr w:type="spellStart"/>
      <w:r w:rsidR="004548CF">
        <w:rPr>
          <w:rFonts w:ascii="Times New Roman" w:hAnsi="Times New Roman"/>
          <w:sz w:val="24"/>
          <w:szCs w:val="24"/>
        </w:rPr>
        <w:t>ha</w:t>
      </w:r>
      <w:proofErr w:type="spellEnd"/>
      <w:r w:rsidR="004548CF">
        <w:rPr>
          <w:rFonts w:ascii="Times New Roman" w:hAnsi="Times New Roman"/>
          <w:sz w:val="24"/>
          <w:szCs w:val="24"/>
        </w:rPr>
        <w:t xml:space="preserve"> y un MB de $ 16.452 por el bajo impacto en el rendimiento. </w:t>
      </w:r>
    </w:p>
    <w:p w:rsidR="00AE0271" w:rsidRDefault="004548CF">
      <w:p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C</w:t>
      </w:r>
      <w:r w:rsidR="008A3214">
        <w:rPr>
          <w:rFonts w:ascii="Times New Roman" w:hAnsi="Times New Roman"/>
          <w:sz w:val="24"/>
          <w:szCs w:val="24"/>
        </w:rPr>
        <w:t>uando se analiza desde el punto de la Tasa de Retorno Marginal</w:t>
      </w:r>
      <w:r w:rsidR="009F007B">
        <w:rPr>
          <w:rFonts w:ascii="Times New Roman" w:hAnsi="Times New Roman"/>
          <w:sz w:val="24"/>
          <w:szCs w:val="24"/>
        </w:rPr>
        <w:t xml:space="preserve"> (</w:t>
      </w:r>
      <w:proofErr w:type="spellStart"/>
      <w:r w:rsidR="009F007B">
        <w:rPr>
          <w:rFonts w:ascii="Times New Roman" w:hAnsi="Times New Roman"/>
          <w:sz w:val="24"/>
          <w:szCs w:val="24"/>
        </w:rPr>
        <w:t>T.R.Marg</w:t>
      </w:r>
      <w:proofErr w:type="spellEnd"/>
      <w:r w:rsidR="009F007B">
        <w:rPr>
          <w:rFonts w:ascii="Times New Roman" w:hAnsi="Times New Roman"/>
          <w:sz w:val="24"/>
          <w:szCs w:val="24"/>
        </w:rPr>
        <w:t>.)</w:t>
      </w:r>
      <w:r w:rsidR="008A3214">
        <w:rPr>
          <w:rFonts w:ascii="Times New Roman" w:hAnsi="Times New Roman"/>
          <w:sz w:val="24"/>
          <w:szCs w:val="24"/>
        </w:rPr>
        <w:t xml:space="preserve"> los factores de rendimientos más convenientes con respecto al testigo (NTB) son </w:t>
      </w:r>
      <w:r w:rsidR="009F007B">
        <w:rPr>
          <w:rFonts w:ascii="Times New Roman" w:hAnsi="Times New Roman"/>
          <w:sz w:val="24"/>
          <w:szCs w:val="24"/>
        </w:rPr>
        <w:t xml:space="preserve">el control de las malezas, seguida por la selección de los híbridos y luego </w:t>
      </w:r>
      <w:r w:rsidR="008A3214">
        <w:rPr>
          <w:rFonts w:ascii="Times New Roman" w:hAnsi="Times New Roman"/>
          <w:sz w:val="24"/>
          <w:szCs w:val="24"/>
        </w:rPr>
        <w:t>la asistencia técnica,</w:t>
      </w:r>
      <w:r w:rsidR="009F007B">
        <w:rPr>
          <w:rFonts w:ascii="Times New Roman" w:hAnsi="Times New Roman"/>
          <w:sz w:val="24"/>
          <w:szCs w:val="24"/>
        </w:rPr>
        <w:t xml:space="preserve"> que permite seleccionar las labranzas, la</w:t>
      </w:r>
      <w:r w:rsidR="008A3214">
        <w:rPr>
          <w:rFonts w:ascii="Times New Roman" w:hAnsi="Times New Roman"/>
          <w:sz w:val="24"/>
          <w:szCs w:val="24"/>
        </w:rPr>
        <w:t xml:space="preserve"> agricultura por ambiente y</w:t>
      </w:r>
      <w:r w:rsidR="009F007B">
        <w:rPr>
          <w:rFonts w:ascii="Times New Roman" w:hAnsi="Times New Roman"/>
          <w:sz w:val="24"/>
          <w:szCs w:val="24"/>
        </w:rPr>
        <w:t xml:space="preserve"> el control de plagas. Por el costo de los insumos hace que la menor </w:t>
      </w:r>
      <w:proofErr w:type="spellStart"/>
      <w:r w:rsidR="009F007B">
        <w:rPr>
          <w:rFonts w:ascii="Times New Roman" w:hAnsi="Times New Roman"/>
          <w:sz w:val="24"/>
          <w:szCs w:val="24"/>
        </w:rPr>
        <w:t>T.R.Marg</w:t>
      </w:r>
      <w:proofErr w:type="spellEnd"/>
      <w:r w:rsidR="009F007B">
        <w:rPr>
          <w:rFonts w:ascii="Times New Roman" w:hAnsi="Times New Roman"/>
          <w:sz w:val="24"/>
          <w:szCs w:val="24"/>
        </w:rPr>
        <w:t xml:space="preserve">. </w:t>
      </w:r>
      <w:proofErr w:type="gramStart"/>
      <w:r w:rsidR="009F007B">
        <w:rPr>
          <w:rFonts w:ascii="Times New Roman" w:hAnsi="Times New Roman"/>
          <w:sz w:val="24"/>
          <w:szCs w:val="24"/>
        </w:rPr>
        <w:t>es</w:t>
      </w:r>
      <w:proofErr w:type="gramEnd"/>
      <w:r w:rsidR="009F007B">
        <w:rPr>
          <w:rFonts w:ascii="Times New Roman" w:hAnsi="Times New Roman"/>
          <w:sz w:val="24"/>
          <w:szCs w:val="24"/>
        </w:rPr>
        <w:t xml:space="preserve"> F</w:t>
      </w:r>
      <w:r w:rsidR="008A3214">
        <w:rPr>
          <w:rFonts w:ascii="Times New Roman" w:hAnsi="Times New Roman"/>
          <w:sz w:val="24"/>
          <w:szCs w:val="24"/>
        </w:rPr>
        <w:t>ertilidad</w:t>
      </w:r>
      <w:r w:rsidR="009F007B">
        <w:rPr>
          <w:rFonts w:ascii="Times New Roman" w:hAnsi="Times New Roman"/>
          <w:sz w:val="24"/>
          <w:szCs w:val="24"/>
        </w:rPr>
        <w:t xml:space="preserve">. </w:t>
      </w:r>
      <w:r w:rsidR="008A3214">
        <w:rPr>
          <w:rFonts w:ascii="Times New Roman" w:hAnsi="Times New Roman"/>
          <w:sz w:val="24"/>
          <w:szCs w:val="24"/>
        </w:rPr>
        <w:t xml:space="preserve"> Al considerar los distintos niveles tecnológicos se observa que aplicando todas las tecnologías se logra el mayor MB ($ </w:t>
      </w:r>
      <w:r w:rsidR="009F007B">
        <w:rPr>
          <w:rFonts w:ascii="Times New Roman" w:hAnsi="Times New Roman"/>
          <w:sz w:val="24"/>
          <w:szCs w:val="24"/>
        </w:rPr>
        <w:t>25.685</w:t>
      </w:r>
      <w:r w:rsidR="008A3214">
        <w:rPr>
          <w:rFonts w:ascii="Times New Roman" w:hAnsi="Times New Roman"/>
          <w:sz w:val="24"/>
          <w:szCs w:val="24"/>
        </w:rPr>
        <w:t xml:space="preserve">) pero la </w:t>
      </w:r>
      <w:proofErr w:type="spellStart"/>
      <w:r w:rsidR="009F007B">
        <w:rPr>
          <w:rFonts w:ascii="Times New Roman" w:hAnsi="Times New Roman"/>
          <w:sz w:val="24"/>
          <w:szCs w:val="24"/>
        </w:rPr>
        <w:t>T.R.Marg</w:t>
      </w:r>
      <w:proofErr w:type="spellEnd"/>
      <w:r w:rsidR="009F007B">
        <w:rPr>
          <w:rFonts w:ascii="Times New Roman" w:hAnsi="Times New Roman"/>
          <w:sz w:val="24"/>
          <w:szCs w:val="24"/>
        </w:rPr>
        <w:t xml:space="preserve">. </w:t>
      </w:r>
      <w:proofErr w:type="gramStart"/>
      <w:r w:rsidR="008A3214">
        <w:rPr>
          <w:rFonts w:ascii="Times New Roman" w:hAnsi="Times New Roman"/>
          <w:sz w:val="24"/>
          <w:szCs w:val="24"/>
        </w:rPr>
        <w:t>es</w:t>
      </w:r>
      <w:proofErr w:type="gramEnd"/>
      <w:r w:rsidR="008A3214">
        <w:rPr>
          <w:rFonts w:ascii="Times New Roman" w:hAnsi="Times New Roman"/>
          <w:sz w:val="24"/>
          <w:szCs w:val="24"/>
        </w:rPr>
        <w:t xml:space="preserve"> </w:t>
      </w:r>
      <w:r w:rsidR="009F007B">
        <w:rPr>
          <w:rFonts w:ascii="Times New Roman" w:hAnsi="Times New Roman"/>
          <w:sz w:val="24"/>
          <w:szCs w:val="24"/>
        </w:rPr>
        <w:t xml:space="preserve">mucho </w:t>
      </w:r>
      <w:r w:rsidR="008A3214">
        <w:rPr>
          <w:rFonts w:ascii="Times New Roman" w:hAnsi="Times New Roman"/>
          <w:sz w:val="24"/>
          <w:szCs w:val="24"/>
        </w:rPr>
        <w:t>menor que el NTB</w:t>
      </w:r>
      <w:r w:rsidR="00640EFE">
        <w:rPr>
          <w:rFonts w:ascii="Times New Roman" w:hAnsi="Times New Roman"/>
          <w:sz w:val="24"/>
          <w:szCs w:val="24"/>
        </w:rPr>
        <w:t xml:space="preserve"> y es el menor indicador dentro de todos los factores de rendimiento</w:t>
      </w:r>
      <w:r w:rsidR="008A3214">
        <w:rPr>
          <w:rFonts w:ascii="Times New Roman" w:hAnsi="Times New Roman"/>
          <w:sz w:val="24"/>
          <w:szCs w:val="24"/>
        </w:rPr>
        <w:t xml:space="preserve"> </w:t>
      </w:r>
      <w:r w:rsidR="009F007B">
        <w:rPr>
          <w:rFonts w:ascii="Times New Roman" w:hAnsi="Times New Roman"/>
          <w:sz w:val="24"/>
          <w:szCs w:val="24"/>
        </w:rPr>
        <w:t>y solo superior a la</w:t>
      </w:r>
      <w:r w:rsidR="008A3214">
        <w:rPr>
          <w:rFonts w:ascii="Times New Roman" w:hAnsi="Times New Roman"/>
          <w:sz w:val="24"/>
          <w:szCs w:val="24"/>
        </w:rPr>
        <w:t xml:space="preserve"> tasa del NTM.  </w:t>
      </w:r>
    </w:p>
    <w:p w:rsidR="00AE0271" w:rsidRDefault="00AE0271">
      <w:pPr>
        <w:spacing w:after="0" w:line="360" w:lineRule="auto"/>
        <w:rPr>
          <w:rFonts w:ascii="Times New Roman" w:hAnsi="Times New Roman"/>
          <w:bCs/>
          <w:sz w:val="24"/>
          <w:szCs w:val="24"/>
          <w:lang w:val="es-ES"/>
        </w:rPr>
      </w:pPr>
    </w:p>
    <w:p w:rsidR="00AE0271" w:rsidRDefault="008A3214">
      <w:pPr>
        <w:tabs>
          <w:tab w:val="left" w:pos="1985"/>
        </w:tabs>
        <w:spacing w:after="120" w:line="240" w:lineRule="auto"/>
        <w:jc w:val="both"/>
        <w:rPr>
          <w:rFonts w:ascii="Times New Roman" w:hAnsi="Times New Roman"/>
          <w:sz w:val="24"/>
        </w:rPr>
      </w:pPr>
      <w:r>
        <w:rPr>
          <w:rFonts w:ascii="Times New Roman" w:hAnsi="Times New Roman"/>
          <w:b/>
          <w:sz w:val="24"/>
          <w:u w:val="single"/>
        </w:rPr>
        <w:t>CONCLUSIONES</w:t>
      </w:r>
    </w:p>
    <w:p w:rsidR="003468EA" w:rsidRDefault="003468EA" w:rsidP="00640EFE">
      <w:pPr>
        <w:tabs>
          <w:tab w:val="left" w:pos="1985"/>
        </w:tabs>
        <w:spacing w:after="0" w:line="360" w:lineRule="auto"/>
        <w:jc w:val="both"/>
        <w:rPr>
          <w:rFonts w:ascii="Times New Roman" w:hAnsi="Times New Roman"/>
          <w:sz w:val="24"/>
          <w:szCs w:val="24"/>
        </w:rPr>
      </w:pPr>
    </w:p>
    <w:p w:rsidR="00640EFE" w:rsidRDefault="00640EFE" w:rsidP="00640EFE">
      <w:pPr>
        <w:tabs>
          <w:tab w:val="left" w:pos="1985"/>
        </w:tabs>
        <w:spacing w:after="0" w:line="360" w:lineRule="auto"/>
        <w:jc w:val="both"/>
        <w:rPr>
          <w:rFonts w:ascii="Times New Roman" w:hAnsi="Times New Roman"/>
          <w:sz w:val="24"/>
          <w:szCs w:val="24"/>
        </w:rPr>
      </w:pPr>
      <w:r>
        <w:rPr>
          <w:rFonts w:ascii="Times New Roman" w:hAnsi="Times New Roman"/>
          <w:sz w:val="24"/>
          <w:szCs w:val="24"/>
        </w:rPr>
        <w:t xml:space="preserve">La adopción de tecnología permite optimizar los recursos productivos para cada cultivo, </w:t>
      </w:r>
      <w:r w:rsidR="003468EA">
        <w:rPr>
          <w:rFonts w:ascii="Times New Roman" w:hAnsi="Times New Roman"/>
          <w:sz w:val="24"/>
          <w:szCs w:val="24"/>
        </w:rPr>
        <w:t>lográndose</w:t>
      </w:r>
      <w:r>
        <w:rPr>
          <w:rFonts w:ascii="Times New Roman" w:hAnsi="Times New Roman"/>
          <w:sz w:val="24"/>
          <w:szCs w:val="24"/>
        </w:rPr>
        <w:t xml:space="preserve"> analizar los rendimientos</w:t>
      </w:r>
      <w:r w:rsidR="003468EA">
        <w:rPr>
          <w:rFonts w:ascii="Times New Roman" w:hAnsi="Times New Roman"/>
          <w:sz w:val="24"/>
          <w:szCs w:val="24"/>
        </w:rPr>
        <w:t xml:space="preserve"> e impacto económico</w:t>
      </w:r>
      <w:r>
        <w:rPr>
          <w:rFonts w:ascii="Times New Roman" w:hAnsi="Times New Roman"/>
          <w:sz w:val="24"/>
          <w:szCs w:val="24"/>
        </w:rPr>
        <w:t xml:space="preserve"> por factores de rendimientos, que si bien no superan al NTA,  pero </w:t>
      </w:r>
      <w:r w:rsidR="003468EA">
        <w:rPr>
          <w:rFonts w:ascii="Times New Roman" w:hAnsi="Times New Roman"/>
          <w:sz w:val="24"/>
          <w:szCs w:val="24"/>
        </w:rPr>
        <w:t>permiten el</w:t>
      </w:r>
      <w:r>
        <w:rPr>
          <w:rFonts w:ascii="Times New Roman" w:hAnsi="Times New Roman"/>
          <w:sz w:val="24"/>
          <w:szCs w:val="24"/>
        </w:rPr>
        <w:t xml:space="preserve"> </w:t>
      </w:r>
      <w:r w:rsidR="003468EA">
        <w:rPr>
          <w:rFonts w:ascii="Times New Roman" w:hAnsi="Times New Roman"/>
          <w:sz w:val="24"/>
          <w:szCs w:val="24"/>
        </w:rPr>
        <w:t xml:space="preserve">control y conocimiento de los </w:t>
      </w:r>
      <w:r>
        <w:rPr>
          <w:rFonts w:ascii="Times New Roman" w:hAnsi="Times New Roman"/>
          <w:sz w:val="24"/>
          <w:szCs w:val="24"/>
        </w:rPr>
        <w:t>costos directos y por consiguiente mejorar el margen bruto del NTB</w:t>
      </w:r>
      <w:r w:rsidR="003468EA">
        <w:rPr>
          <w:rFonts w:ascii="Times New Roman" w:hAnsi="Times New Roman"/>
          <w:sz w:val="24"/>
          <w:szCs w:val="24"/>
        </w:rPr>
        <w:t>.</w:t>
      </w:r>
    </w:p>
    <w:p w:rsidR="00AE0271" w:rsidRDefault="008A3214">
      <w:pPr>
        <w:tabs>
          <w:tab w:val="left" w:pos="1985"/>
        </w:tabs>
        <w:spacing w:after="0" w:line="360" w:lineRule="auto"/>
        <w:jc w:val="both"/>
        <w:rPr>
          <w:rFonts w:ascii="Times New Roman" w:hAnsi="Times New Roman"/>
          <w:sz w:val="24"/>
          <w:szCs w:val="24"/>
        </w:rPr>
      </w:pPr>
      <w:r>
        <w:rPr>
          <w:rFonts w:ascii="Times New Roman" w:hAnsi="Times New Roman"/>
          <w:sz w:val="24"/>
          <w:szCs w:val="24"/>
        </w:rPr>
        <w:t xml:space="preserve">Del análisis individual de los factores de rendimientos,  se puede definir un sendero de adopción de tecnología que permite </w:t>
      </w:r>
      <w:r w:rsidR="003468EA">
        <w:rPr>
          <w:rFonts w:ascii="Times New Roman" w:hAnsi="Times New Roman"/>
          <w:sz w:val="24"/>
          <w:szCs w:val="24"/>
        </w:rPr>
        <w:t>a cada productor o asesor cuales son las tecnologías que se deben adoptar para cada situación particular.</w:t>
      </w:r>
    </w:p>
    <w:p w:rsidR="003468EA" w:rsidRDefault="003468EA">
      <w:pPr>
        <w:tabs>
          <w:tab w:val="left" w:pos="1985"/>
        </w:tabs>
        <w:spacing w:after="0" w:line="360" w:lineRule="auto"/>
        <w:jc w:val="both"/>
        <w:rPr>
          <w:rFonts w:ascii="Times New Roman" w:hAnsi="Times New Roman"/>
          <w:sz w:val="24"/>
          <w:szCs w:val="24"/>
        </w:rPr>
      </w:pPr>
      <w:r>
        <w:rPr>
          <w:rFonts w:ascii="Times New Roman" w:hAnsi="Times New Roman"/>
          <w:sz w:val="24"/>
          <w:szCs w:val="24"/>
        </w:rPr>
        <w:t xml:space="preserve">En la región es importante tener en cuenta en el cultivo de soja a dos factores de rendimientos que impactan tanto en el rendimiento como en la tasa de Retorno Marginal, que son las malezas y las plagas. En el maíz los dos factores importantes son la genética utilizada y el manejo de las malezas. </w:t>
      </w:r>
    </w:p>
    <w:p w:rsidR="00AE0271" w:rsidRDefault="00AE0271">
      <w:pPr>
        <w:spacing w:after="120" w:line="240" w:lineRule="auto"/>
        <w:jc w:val="both"/>
        <w:rPr>
          <w:b/>
          <w:u w:val="single"/>
        </w:rPr>
      </w:pPr>
    </w:p>
    <w:p w:rsidR="00AE0271" w:rsidRDefault="008A3214">
      <w:pPr>
        <w:tabs>
          <w:tab w:val="left" w:pos="1985"/>
        </w:tabs>
        <w:spacing w:after="120" w:line="240" w:lineRule="auto"/>
        <w:jc w:val="both"/>
        <w:rPr>
          <w:rFonts w:ascii="Times New Roman" w:hAnsi="Times New Roman"/>
          <w:b/>
          <w:sz w:val="24"/>
          <w:u w:val="single"/>
        </w:rPr>
      </w:pPr>
      <w:r>
        <w:rPr>
          <w:rFonts w:ascii="Times New Roman" w:hAnsi="Times New Roman"/>
          <w:b/>
          <w:sz w:val="24"/>
          <w:u w:val="single"/>
        </w:rPr>
        <w:t>BIBLIOGRAFÍA</w:t>
      </w:r>
    </w:p>
    <w:p w:rsidR="00AE0271" w:rsidRPr="005103E6" w:rsidRDefault="008A3214" w:rsidP="005103E6">
      <w:pPr>
        <w:spacing w:after="0" w:line="360" w:lineRule="auto"/>
        <w:jc w:val="both"/>
        <w:rPr>
          <w:rFonts w:ascii="Times New Roman" w:hAnsi="Times New Roman"/>
          <w:sz w:val="24"/>
          <w:szCs w:val="24"/>
          <w:lang w:val="es-ES"/>
        </w:rPr>
      </w:pPr>
      <w:proofErr w:type="spellStart"/>
      <w:r w:rsidRPr="005103E6">
        <w:rPr>
          <w:rFonts w:ascii="Times New Roman" w:hAnsi="Times New Roman"/>
          <w:sz w:val="24"/>
          <w:szCs w:val="24"/>
          <w:lang w:val="es-ES"/>
        </w:rPr>
        <w:t>Alvarez</w:t>
      </w:r>
      <w:proofErr w:type="spellEnd"/>
      <w:r w:rsidRPr="005103E6">
        <w:rPr>
          <w:rFonts w:ascii="Times New Roman" w:hAnsi="Times New Roman"/>
          <w:sz w:val="24"/>
          <w:szCs w:val="24"/>
          <w:lang w:val="es-ES"/>
        </w:rPr>
        <w:t xml:space="preserve">, Cristian; White, Matías; </w:t>
      </w:r>
      <w:proofErr w:type="spellStart"/>
      <w:r w:rsidRPr="005103E6">
        <w:rPr>
          <w:rFonts w:ascii="Times New Roman" w:hAnsi="Times New Roman"/>
          <w:sz w:val="24"/>
          <w:szCs w:val="24"/>
          <w:lang w:val="es-ES"/>
        </w:rPr>
        <w:t>Bagnato</w:t>
      </w:r>
      <w:proofErr w:type="spellEnd"/>
      <w:r w:rsidRPr="005103E6">
        <w:rPr>
          <w:rFonts w:ascii="Times New Roman" w:hAnsi="Times New Roman"/>
          <w:sz w:val="24"/>
          <w:szCs w:val="24"/>
          <w:lang w:val="es-ES"/>
        </w:rPr>
        <w:t xml:space="preserve">, Ramiro; Quiroga, Alberto; </w:t>
      </w:r>
      <w:proofErr w:type="spellStart"/>
      <w:r w:rsidRPr="005103E6">
        <w:rPr>
          <w:rFonts w:ascii="Times New Roman" w:hAnsi="Times New Roman"/>
          <w:sz w:val="24"/>
          <w:szCs w:val="24"/>
          <w:lang w:val="es-ES"/>
        </w:rPr>
        <w:t>Lienhard</w:t>
      </w:r>
      <w:proofErr w:type="spellEnd"/>
      <w:r w:rsidRPr="005103E6">
        <w:rPr>
          <w:rFonts w:ascii="Times New Roman" w:hAnsi="Times New Roman"/>
          <w:sz w:val="24"/>
          <w:szCs w:val="24"/>
          <w:lang w:val="es-ES"/>
        </w:rPr>
        <w:t xml:space="preserve">, Carlos; </w:t>
      </w:r>
      <w:proofErr w:type="spellStart"/>
      <w:r w:rsidRPr="005103E6">
        <w:rPr>
          <w:rFonts w:ascii="Times New Roman" w:hAnsi="Times New Roman"/>
          <w:sz w:val="24"/>
          <w:szCs w:val="24"/>
          <w:lang w:val="es-ES"/>
        </w:rPr>
        <w:t>Noellemeyer</w:t>
      </w:r>
      <w:proofErr w:type="spellEnd"/>
      <w:r w:rsidRPr="005103E6">
        <w:rPr>
          <w:rFonts w:ascii="Times New Roman" w:hAnsi="Times New Roman"/>
          <w:sz w:val="24"/>
          <w:szCs w:val="24"/>
          <w:lang w:val="es-ES"/>
        </w:rPr>
        <w:t xml:space="preserve">,  </w:t>
      </w:r>
      <w:proofErr w:type="spellStart"/>
      <w:r w:rsidRPr="005103E6">
        <w:rPr>
          <w:rFonts w:ascii="Times New Roman" w:hAnsi="Times New Roman"/>
          <w:sz w:val="24"/>
          <w:szCs w:val="24"/>
          <w:lang w:val="es-ES"/>
        </w:rPr>
        <w:t>Elke</w:t>
      </w:r>
      <w:proofErr w:type="spellEnd"/>
      <w:r w:rsidRPr="005103E6">
        <w:rPr>
          <w:rFonts w:ascii="Times New Roman" w:hAnsi="Times New Roman"/>
          <w:sz w:val="24"/>
          <w:szCs w:val="24"/>
          <w:lang w:val="es-ES"/>
        </w:rPr>
        <w:t>. 2015. Manejo del cultivo de soja por ambiente: efecto sobre la dinámica del agua. Asociación Argentina de Ciencia del Suelo.</w:t>
      </w:r>
    </w:p>
    <w:p w:rsidR="00AE0271" w:rsidRPr="005103E6" w:rsidRDefault="008A3214" w:rsidP="005103E6">
      <w:pPr>
        <w:spacing w:after="0" w:line="360" w:lineRule="auto"/>
        <w:jc w:val="both"/>
        <w:rPr>
          <w:rFonts w:ascii="Times New Roman" w:hAnsi="Times New Roman"/>
          <w:sz w:val="24"/>
          <w:szCs w:val="24"/>
          <w:lang w:val="es-ES"/>
        </w:rPr>
      </w:pPr>
      <w:r w:rsidRPr="005103E6">
        <w:rPr>
          <w:rFonts w:ascii="Times New Roman" w:hAnsi="Times New Roman"/>
          <w:sz w:val="24"/>
          <w:szCs w:val="24"/>
          <w:lang w:val="es-ES"/>
        </w:rPr>
        <w:t>Aramburu et al; 2013. Brechas de rendimiento en maíz en Argentina y su relación con el fenómeno el Niño-oscilación sur. (ENSO). INTA – CONICET.</w:t>
      </w:r>
    </w:p>
    <w:p w:rsidR="005103E6" w:rsidRPr="005103E6" w:rsidRDefault="005103E6" w:rsidP="005103E6">
      <w:pPr>
        <w:spacing w:after="0" w:line="360" w:lineRule="auto"/>
        <w:jc w:val="both"/>
        <w:rPr>
          <w:rFonts w:ascii="Times New Roman" w:hAnsi="Times New Roman"/>
          <w:sz w:val="24"/>
          <w:szCs w:val="24"/>
          <w:lang w:val="es-ES"/>
        </w:rPr>
      </w:pPr>
      <w:proofErr w:type="spellStart"/>
      <w:r w:rsidRPr="005103E6">
        <w:rPr>
          <w:rFonts w:ascii="Times New Roman" w:hAnsi="Times New Roman"/>
          <w:sz w:val="24"/>
          <w:szCs w:val="24"/>
          <w:lang w:val="es-ES"/>
        </w:rPr>
        <w:t>Alvarez</w:t>
      </w:r>
      <w:proofErr w:type="spellEnd"/>
      <w:r w:rsidRPr="005103E6">
        <w:rPr>
          <w:rFonts w:ascii="Times New Roman" w:hAnsi="Times New Roman"/>
          <w:sz w:val="24"/>
          <w:szCs w:val="24"/>
          <w:lang w:val="es-ES"/>
        </w:rPr>
        <w:t xml:space="preserve"> et al, 2015. Manejo del cultivo de soja por ambiente: efecto sobre la dinámica del agua. Asociación Argentina de Ciencia del Suelo.</w:t>
      </w:r>
    </w:p>
    <w:p w:rsidR="005103E6" w:rsidRPr="005103E6" w:rsidRDefault="005103E6" w:rsidP="005103E6">
      <w:pPr>
        <w:spacing w:after="0" w:line="360" w:lineRule="auto"/>
        <w:jc w:val="both"/>
        <w:rPr>
          <w:rFonts w:ascii="Times New Roman" w:hAnsi="Times New Roman"/>
          <w:sz w:val="24"/>
          <w:szCs w:val="24"/>
          <w:shd w:val="clear" w:color="auto" w:fill="FFFFFF"/>
        </w:rPr>
      </w:pPr>
    </w:p>
    <w:p w:rsidR="00AE0271" w:rsidRPr="005103E6" w:rsidRDefault="008A3214" w:rsidP="005103E6">
      <w:pPr>
        <w:spacing w:after="0" w:line="360" w:lineRule="auto"/>
        <w:jc w:val="both"/>
      </w:pPr>
      <w:r w:rsidRPr="005103E6">
        <w:rPr>
          <w:rFonts w:ascii="Times New Roman" w:hAnsi="Times New Roman"/>
          <w:sz w:val="24"/>
          <w:szCs w:val="24"/>
          <w:shd w:val="clear" w:color="auto" w:fill="FFFFFF"/>
        </w:rPr>
        <w:t>Bolsa de Cereales de Córdoba. 201</w:t>
      </w:r>
      <w:r w:rsidR="003468EA" w:rsidRPr="005103E6">
        <w:rPr>
          <w:rFonts w:ascii="Times New Roman" w:hAnsi="Times New Roman"/>
          <w:sz w:val="24"/>
          <w:szCs w:val="24"/>
          <w:shd w:val="clear" w:color="auto" w:fill="FFFFFF"/>
        </w:rPr>
        <w:t>8</w:t>
      </w:r>
      <w:r w:rsidRPr="005103E6">
        <w:rPr>
          <w:rFonts w:ascii="Times New Roman" w:hAnsi="Times New Roman"/>
          <w:sz w:val="24"/>
          <w:szCs w:val="24"/>
          <w:shd w:val="clear" w:color="auto" w:fill="FFFFFF"/>
        </w:rPr>
        <w:t xml:space="preserve">.  Estadísticas de producción de cultivos estivales </w:t>
      </w:r>
      <w:hyperlink r:id="rId13">
        <w:r w:rsidRPr="005103E6">
          <w:rPr>
            <w:rStyle w:val="EnlacedeInternet"/>
            <w:rFonts w:ascii="Times New Roman" w:hAnsi="Times New Roman"/>
            <w:color w:val="auto"/>
          </w:rPr>
          <w:t>http://www.bccba.com.ar/maiz-6970.html</w:t>
        </w:r>
      </w:hyperlink>
      <w:hyperlink r:id="rId14">
        <w:r w:rsidRPr="005103E6">
          <w:rPr>
            <w:rStyle w:val="EnlacedeInternet"/>
            <w:rFonts w:ascii="Times New Roman" w:hAnsi="Times New Roman"/>
            <w:color w:val="auto"/>
          </w:rPr>
          <w:t>http://www.bccba.com.ar/soja-6978.html</w:t>
        </w:r>
      </w:hyperlink>
    </w:p>
    <w:p w:rsidR="00AE0271" w:rsidRPr="005103E6" w:rsidRDefault="008A3214" w:rsidP="005103E6">
      <w:pPr>
        <w:shd w:val="clear" w:color="auto" w:fill="FFFFFF"/>
        <w:spacing w:after="0" w:line="360" w:lineRule="auto"/>
        <w:jc w:val="both"/>
        <w:rPr>
          <w:rFonts w:ascii="Times New Roman" w:hAnsi="Times New Roman"/>
          <w:sz w:val="24"/>
          <w:szCs w:val="24"/>
        </w:rPr>
      </w:pPr>
      <w:proofErr w:type="spellStart"/>
      <w:r w:rsidRPr="005103E6">
        <w:rPr>
          <w:rFonts w:ascii="Times New Roman" w:hAnsi="Times New Roman"/>
          <w:sz w:val="24"/>
          <w:szCs w:val="24"/>
          <w:shd w:val="clear" w:color="auto" w:fill="FFFFFF"/>
          <w:lang w:val="es-ES"/>
        </w:rPr>
        <w:lastRenderedPageBreak/>
        <w:t>Bonatti</w:t>
      </w:r>
      <w:proofErr w:type="spellEnd"/>
      <w:r w:rsidRPr="005103E6">
        <w:rPr>
          <w:rFonts w:ascii="Times New Roman" w:hAnsi="Times New Roman"/>
          <w:sz w:val="24"/>
          <w:szCs w:val="24"/>
          <w:shd w:val="clear" w:color="auto" w:fill="FFFFFF"/>
          <w:lang w:val="es-ES"/>
        </w:rPr>
        <w:t xml:space="preserve">, Ricardo; Calvo, Sonia; Centeno, Matías. </w:t>
      </w:r>
      <w:r w:rsidRPr="005103E6">
        <w:rPr>
          <w:rFonts w:ascii="Times New Roman" w:hAnsi="Times New Roman"/>
          <w:sz w:val="24"/>
          <w:szCs w:val="24"/>
          <w:shd w:val="clear" w:color="auto" w:fill="FFFFFF"/>
        </w:rPr>
        <w:t xml:space="preserve">2013. Adopción de Tecnología en los Cultivos para Cosecha de la Provincia de San Luis. </w:t>
      </w:r>
      <w:r w:rsidRPr="005103E6">
        <w:rPr>
          <w:rFonts w:ascii="Times New Roman" w:hAnsi="Times New Roman"/>
          <w:bCs/>
          <w:sz w:val="24"/>
          <w:szCs w:val="24"/>
        </w:rPr>
        <w:t>VIII Jornadas Interdisciplinarias de Estudios Agrarios y Agroindustriales</w:t>
      </w:r>
      <w:r w:rsidRPr="005103E6">
        <w:rPr>
          <w:rFonts w:ascii="Times New Roman" w:hAnsi="Times New Roman"/>
          <w:sz w:val="24"/>
          <w:szCs w:val="24"/>
        </w:rPr>
        <w:t xml:space="preserve">. </w:t>
      </w:r>
      <w:r w:rsidRPr="005103E6">
        <w:rPr>
          <w:rFonts w:ascii="Times New Roman" w:hAnsi="Times New Roman"/>
          <w:bCs/>
          <w:sz w:val="24"/>
          <w:szCs w:val="24"/>
        </w:rPr>
        <w:t>Buenos Aires. ISSN 1851-3794</w:t>
      </w:r>
    </w:p>
    <w:p w:rsidR="00AE0271" w:rsidRPr="005103E6" w:rsidRDefault="008A3214" w:rsidP="005103E6">
      <w:pPr>
        <w:spacing w:after="0" w:line="360" w:lineRule="auto"/>
        <w:jc w:val="both"/>
        <w:rPr>
          <w:rFonts w:ascii="Times New Roman" w:hAnsi="Times New Roman"/>
          <w:sz w:val="24"/>
          <w:szCs w:val="24"/>
          <w:lang w:val="es-ES"/>
        </w:rPr>
      </w:pPr>
      <w:proofErr w:type="spellStart"/>
      <w:r w:rsidRPr="005103E6">
        <w:rPr>
          <w:rFonts w:ascii="Times New Roman" w:hAnsi="Times New Roman"/>
          <w:sz w:val="24"/>
          <w:szCs w:val="24"/>
        </w:rPr>
        <w:t>Cap&amp;Gonzalez</w:t>
      </w:r>
      <w:proofErr w:type="spellEnd"/>
      <w:r w:rsidRPr="005103E6">
        <w:rPr>
          <w:rFonts w:ascii="Times New Roman" w:hAnsi="Times New Roman"/>
          <w:sz w:val="24"/>
          <w:szCs w:val="24"/>
        </w:rPr>
        <w:t xml:space="preserve">, 2002. Argentina: una exploración de la frontera de posibilidades productivas del sector de granos y oleaginosas. </w:t>
      </w:r>
      <w:r w:rsidRPr="005103E6">
        <w:rPr>
          <w:rFonts w:ascii="Times New Roman" w:hAnsi="Times New Roman"/>
          <w:sz w:val="24"/>
          <w:szCs w:val="24"/>
          <w:lang w:val="es-ES"/>
        </w:rPr>
        <w:t>INTA</w:t>
      </w:r>
      <w:r w:rsidRPr="005103E6">
        <w:rPr>
          <w:rFonts w:ascii="Times New Roman" w:hAnsi="Times New Roman"/>
          <w:sz w:val="24"/>
          <w:szCs w:val="24"/>
        </w:rPr>
        <w:t>, Buenos Aires.</w:t>
      </w:r>
    </w:p>
    <w:p w:rsidR="00AE0271" w:rsidRPr="005103E6" w:rsidRDefault="008A3214" w:rsidP="005103E6">
      <w:pPr>
        <w:spacing w:after="0" w:line="360" w:lineRule="auto"/>
        <w:jc w:val="both"/>
        <w:rPr>
          <w:rFonts w:ascii="Times New Roman" w:hAnsi="Times New Roman"/>
          <w:sz w:val="24"/>
          <w:szCs w:val="24"/>
        </w:rPr>
      </w:pPr>
      <w:proofErr w:type="spellStart"/>
      <w:r w:rsidRPr="005103E6">
        <w:rPr>
          <w:rFonts w:ascii="Times New Roman" w:hAnsi="Times New Roman"/>
          <w:sz w:val="24"/>
          <w:szCs w:val="24"/>
        </w:rPr>
        <w:t>Cap</w:t>
      </w:r>
      <w:proofErr w:type="spellEnd"/>
      <w:r w:rsidRPr="005103E6">
        <w:rPr>
          <w:rFonts w:ascii="Times New Roman" w:hAnsi="Times New Roman"/>
          <w:sz w:val="24"/>
          <w:szCs w:val="24"/>
        </w:rPr>
        <w:t>, E;  González, P. 2004. La adopción de tecnología y la optimización de su gestión como fuente de crecimiento de la economía argentina. INTA, Buenos Aires.</w:t>
      </w:r>
    </w:p>
    <w:p w:rsidR="00AE0271" w:rsidRPr="005103E6" w:rsidRDefault="008A3214" w:rsidP="005103E6">
      <w:pPr>
        <w:spacing w:after="0" w:line="360" w:lineRule="auto"/>
        <w:jc w:val="both"/>
        <w:rPr>
          <w:rFonts w:ascii="Times New Roman" w:hAnsi="Times New Roman"/>
          <w:sz w:val="24"/>
          <w:szCs w:val="24"/>
          <w:lang w:val="en-US"/>
        </w:rPr>
      </w:pPr>
      <w:r w:rsidRPr="005103E6">
        <w:rPr>
          <w:rFonts w:ascii="Times New Roman" w:hAnsi="Times New Roman"/>
          <w:sz w:val="24"/>
          <w:szCs w:val="24"/>
        </w:rPr>
        <w:t xml:space="preserve">CEPAL, FAO. 2009. “Perspectivas de la agricultura y del desarrollo rural en las Américas: una mirada hacia América Latina y el Caribe” IICA – San José, C.R.: IICA, 2009. </w:t>
      </w:r>
      <w:proofErr w:type="gramStart"/>
      <w:r w:rsidRPr="005103E6">
        <w:rPr>
          <w:rFonts w:ascii="Times New Roman" w:hAnsi="Times New Roman"/>
          <w:sz w:val="24"/>
          <w:szCs w:val="24"/>
          <w:lang w:val="en-US"/>
        </w:rPr>
        <w:t>158 p.</w:t>
      </w:r>
      <w:proofErr w:type="gramEnd"/>
    </w:p>
    <w:p w:rsidR="00AE0271" w:rsidRPr="005103E6" w:rsidRDefault="008A3214" w:rsidP="005103E6">
      <w:pPr>
        <w:spacing w:after="0" w:line="360" w:lineRule="auto"/>
        <w:jc w:val="both"/>
        <w:rPr>
          <w:rFonts w:ascii="Times New Roman" w:hAnsi="Times New Roman"/>
          <w:sz w:val="24"/>
          <w:szCs w:val="24"/>
          <w:lang w:val="en-US"/>
        </w:rPr>
      </w:pPr>
      <w:r w:rsidRPr="005103E6">
        <w:rPr>
          <w:rFonts w:ascii="Times New Roman" w:hAnsi="Times New Roman"/>
          <w:sz w:val="24"/>
          <w:szCs w:val="24"/>
          <w:lang w:val="en-US"/>
        </w:rPr>
        <w:t xml:space="preserve">CIMMYT </w:t>
      </w:r>
      <w:proofErr w:type="gramStart"/>
      <w:r w:rsidRPr="005103E6">
        <w:rPr>
          <w:rFonts w:ascii="Times New Roman" w:hAnsi="Times New Roman"/>
          <w:sz w:val="24"/>
          <w:szCs w:val="24"/>
          <w:lang w:val="en-US"/>
        </w:rPr>
        <w:t>Economics</w:t>
      </w:r>
      <w:r w:rsidR="00187B99" w:rsidRPr="005103E6">
        <w:rPr>
          <w:rFonts w:ascii="Times New Roman" w:hAnsi="Times New Roman"/>
          <w:sz w:val="24"/>
          <w:szCs w:val="24"/>
          <w:lang w:val="en-US"/>
        </w:rPr>
        <w:t xml:space="preserve"> </w:t>
      </w:r>
      <w:r w:rsidRPr="005103E6">
        <w:rPr>
          <w:rFonts w:ascii="Times New Roman" w:hAnsi="Times New Roman"/>
          <w:sz w:val="24"/>
          <w:szCs w:val="24"/>
          <w:lang w:val="en-US"/>
        </w:rPr>
        <w:t xml:space="preserve"> Program</w:t>
      </w:r>
      <w:proofErr w:type="gramEnd"/>
      <w:r w:rsidRPr="005103E6">
        <w:rPr>
          <w:rFonts w:ascii="Times New Roman" w:hAnsi="Times New Roman"/>
          <w:sz w:val="24"/>
          <w:szCs w:val="24"/>
          <w:lang w:val="en-US"/>
        </w:rPr>
        <w:t xml:space="preserve">, 1993. The adoption of agricultural technology: a guide for survey design. Mexico, DF: CIMMYT. </w:t>
      </w:r>
    </w:p>
    <w:p w:rsidR="00AE0271" w:rsidRPr="005103E6" w:rsidRDefault="008A3214" w:rsidP="005103E6">
      <w:pPr>
        <w:spacing w:after="0" w:line="360" w:lineRule="auto"/>
        <w:jc w:val="both"/>
        <w:rPr>
          <w:rFonts w:ascii="Times New Roman" w:hAnsi="Times New Roman"/>
          <w:sz w:val="24"/>
          <w:szCs w:val="24"/>
          <w:lang w:eastAsia="es-AR"/>
        </w:rPr>
      </w:pPr>
      <w:proofErr w:type="spellStart"/>
      <w:r w:rsidRPr="005103E6">
        <w:rPr>
          <w:rFonts w:ascii="Times New Roman" w:eastAsia="Times New Roman" w:hAnsi="Times New Roman"/>
          <w:sz w:val="24"/>
          <w:szCs w:val="24"/>
          <w:lang w:eastAsia="es-AR"/>
        </w:rPr>
        <w:t>Giancola</w:t>
      </w:r>
      <w:proofErr w:type="spellEnd"/>
      <w:r w:rsidRPr="005103E6">
        <w:rPr>
          <w:rFonts w:ascii="Times New Roman" w:eastAsia="Times New Roman" w:hAnsi="Times New Roman"/>
          <w:sz w:val="24"/>
          <w:szCs w:val="24"/>
          <w:lang w:eastAsia="es-AR"/>
        </w:rPr>
        <w:t xml:space="preserve">, S. </w:t>
      </w:r>
      <w:r w:rsidRPr="005103E6">
        <w:rPr>
          <w:rFonts w:ascii="Times New Roman" w:hAnsi="Times New Roman"/>
          <w:i/>
          <w:iCs/>
          <w:sz w:val="24"/>
          <w:szCs w:val="24"/>
        </w:rPr>
        <w:t>et al.</w:t>
      </w:r>
      <w:proofErr w:type="gramStart"/>
      <w:r w:rsidRPr="005103E6">
        <w:rPr>
          <w:rFonts w:ascii="Times New Roman" w:hAnsi="Times New Roman"/>
          <w:sz w:val="24"/>
          <w:szCs w:val="24"/>
        </w:rPr>
        <w:t>,</w:t>
      </w:r>
      <w:r w:rsidRPr="005103E6">
        <w:rPr>
          <w:rFonts w:ascii="Times New Roman" w:eastAsia="Times New Roman" w:hAnsi="Times New Roman"/>
          <w:sz w:val="24"/>
          <w:szCs w:val="24"/>
          <w:lang w:eastAsia="es-AR"/>
        </w:rPr>
        <w:t>2012</w:t>
      </w:r>
      <w:proofErr w:type="gramEnd"/>
      <w:r w:rsidRPr="005103E6">
        <w:rPr>
          <w:rFonts w:ascii="Times New Roman" w:eastAsia="Times New Roman" w:hAnsi="Times New Roman"/>
          <w:sz w:val="24"/>
          <w:szCs w:val="24"/>
          <w:lang w:eastAsia="es-AR"/>
        </w:rPr>
        <w:t xml:space="preserve"> “Factores que afectan la adopción de tecnología en el cultivo de la caña de azúcar en la provincia de Tucumán: un enfoque cualitativo</w:t>
      </w:r>
      <w:r w:rsidRPr="005103E6">
        <w:rPr>
          <w:rFonts w:ascii="Times New Roman" w:hAnsi="Times New Roman"/>
          <w:bCs/>
          <w:sz w:val="24"/>
          <w:szCs w:val="24"/>
          <w:lang w:eastAsia="es-AR"/>
        </w:rPr>
        <w:t>”. En CD</w:t>
      </w:r>
      <w:proofErr w:type="gramStart"/>
      <w:r w:rsidRPr="005103E6">
        <w:rPr>
          <w:rFonts w:ascii="Times New Roman" w:hAnsi="Times New Roman"/>
          <w:bCs/>
          <w:sz w:val="24"/>
          <w:szCs w:val="24"/>
          <w:lang w:eastAsia="es-AR"/>
        </w:rPr>
        <w:t>:</w:t>
      </w:r>
      <w:r w:rsidRPr="005103E6">
        <w:rPr>
          <w:rFonts w:ascii="Times New Roman" w:hAnsi="Times New Roman"/>
          <w:sz w:val="24"/>
          <w:szCs w:val="24"/>
          <w:lang w:eastAsia="es-AR"/>
        </w:rPr>
        <w:t>XLIII</w:t>
      </w:r>
      <w:proofErr w:type="gramEnd"/>
      <w:r w:rsidRPr="005103E6">
        <w:rPr>
          <w:rFonts w:ascii="Times New Roman" w:hAnsi="Times New Roman"/>
          <w:sz w:val="24"/>
          <w:szCs w:val="24"/>
          <w:lang w:eastAsia="es-AR"/>
        </w:rPr>
        <w:t xml:space="preserve"> Reunión Anual AAEA Corrientes, 9-10-11 de octubre de 2012</w:t>
      </w:r>
    </w:p>
    <w:p w:rsidR="00AE0271" w:rsidRPr="005103E6" w:rsidRDefault="008A3214" w:rsidP="005103E6">
      <w:pPr>
        <w:spacing w:after="0" w:line="360" w:lineRule="auto"/>
        <w:jc w:val="both"/>
        <w:rPr>
          <w:rFonts w:ascii="Times New Roman" w:hAnsi="Times New Roman"/>
          <w:sz w:val="24"/>
          <w:szCs w:val="24"/>
          <w:lang w:val="en-US"/>
        </w:rPr>
      </w:pPr>
      <w:proofErr w:type="spellStart"/>
      <w:r w:rsidRPr="005103E6">
        <w:rPr>
          <w:rFonts w:ascii="Times New Roman" w:hAnsi="Times New Roman"/>
          <w:sz w:val="24"/>
          <w:szCs w:val="24"/>
          <w:lang w:val="es-ES"/>
        </w:rPr>
        <w:t>Grassini</w:t>
      </w:r>
      <w:proofErr w:type="spellEnd"/>
      <w:r w:rsidRPr="005103E6">
        <w:rPr>
          <w:rFonts w:ascii="Times New Roman" w:hAnsi="Times New Roman"/>
          <w:sz w:val="24"/>
          <w:szCs w:val="24"/>
          <w:lang w:val="es-ES"/>
        </w:rPr>
        <w:t xml:space="preserve">, 2013. Desarrollando un Atlas de brechas de rendimiento con relevancia local y global. </w:t>
      </w:r>
      <w:proofErr w:type="spellStart"/>
      <w:r w:rsidRPr="005103E6">
        <w:rPr>
          <w:rFonts w:ascii="Times New Roman" w:hAnsi="Times New Roman"/>
          <w:sz w:val="24"/>
          <w:szCs w:val="24"/>
          <w:lang w:val="en-US"/>
        </w:rPr>
        <w:t>Maíz</w:t>
      </w:r>
      <w:proofErr w:type="spellEnd"/>
      <w:r w:rsidRPr="005103E6">
        <w:rPr>
          <w:rFonts w:ascii="Times New Roman" w:hAnsi="Times New Roman"/>
          <w:sz w:val="24"/>
          <w:szCs w:val="24"/>
          <w:lang w:val="en-US"/>
        </w:rPr>
        <w:t xml:space="preserve"> 2013.Manejo </w:t>
      </w:r>
      <w:proofErr w:type="gramStart"/>
      <w:r w:rsidRPr="005103E6">
        <w:rPr>
          <w:rFonts w:ascii="Times New Roman" w:hAnsi="Times New Roman"/>
          <w:sz w:val="24"/>
          <w:szCs w:val="24"/>
          <w:lang w:val="en-US"/>
        </w:rPr>
        <w:t>del</w:t>
      </w:r>
      <w:proofErr w:type="gramEnd"/>
      <w:r w:rsidRPr="005103E6">
        <w:rPr>
          <w:rFonts w:ascii="Times New Roman" w:hAnsi="Times New Roman"/>
          <w:sz w:val="24"/>
          <w:szCs w:val="24"/>
          <w:lang w:val="en-US"/>
        </w:rPr>
        <w:t xml:space="preserve"> </w:t>
      </w:r>
      <w:proofErr w:type="spellStart"/>
      <w:r w:rsidRPr="005103E6">
        <w:rPr>
          <w:rFonts w:ascii="Times New Roman" w:hAnsi="Times New Roman"/>
          <w:sz w:val="24"/>
          <w:szCs w:val="24"/>
          <w:lang w:val="en-US"/>
        </w:rPr>
        <w:t>cultivo</w:t>
      </w:r>
      <w:proofErr w:type="spellEnd"/>
      <w:r w:rsidRPr="005103E6">
        <w:rPr>
          <w:rFonts w:ascii="Times New Roman" w:hAnsi="Times New Roman"/>
          <w:sz w:val="24"/>
          <w:szCs w:val="24"/>
          <w:lang w:val="en-US"/>
        </w:rPr>
        <w:t>.</w:t>
      </w:r>
    </w:p>
    <w:p w:rsidR="00187B99" w:rsidRPr="005103E6" w:rsidRDefault="00187B99" w:rsidP="005103E6">
      <w:pPr>
        <w:spacing w:after="0" w:line="360" w:lineRule="auto"/>
        <w:jc w:val="both"/>
        <w:rPr>
          <w:rFonts w:ascii="Times New Roman" w:hAnsi="Times New Roman"/>
          <w:sz w:val="24"/>
          <w:szCs w:val="24"/>
          <w:lang w:val="es-ES"/>
        </w:rPr>
      </w:pPr>
      <w:proofErr w:type="spellStart"/>
      <w:r w:rsidRPr="005103E6">
        <w:rPr>
          <w:rFonts w:ascii="Times New Roman" w:hAnsi="Times New Roman"/>
          <w:sz w:val="24"/>
          <w:szCs w:val="24"/>
          <w:lang w:val="es-ES"/>
        </w:rPr>
        <w:t>Griliches</w:t>
      </w:r>
      <w:proofErr w:type="spellEnd"/>
      <w:r w:rsidRPr="005103E6">
        <w:rPr>
          <w:rFonts w:ascii="Times New Roman" w:hAnsi="Times New Roman"/>
          <w:sz w:val="24"/>
          <w:szCs w:val="24"/>
          <w:lang w:val="es-ES"/>
        </w:rPr>
        <w:t xml:space="preserve">, Z. “R&amp;D and Productivity: Econometric Results and Measurement Issues,” in Handbook of the Economics of Innovation and Technological Change, P. </w:t>
      </w:r>
      <w:proofErr w:type="spellStart"/>
      <w:r w:rsidRPr="005103E6">
        <w:rPr>
          <w:rFonts w:ascii="Times New Roman" w:hAnsi="Times New Roman"/>
          <w:sz w:val="24"/>
          <w:szCs w:val="24"/>
          <w:lang w:val="es-ES"/>
        </w:rPr>
        <w:t>Stoneman</w:t>
      </w:r>
      <w:proofErr w:type="spellEnd"/>
      <w:r w:rsidRPr="005103E6">
        <w:rPr>
          <w:rFonts w:ascii="Times New Roman" w:hAnsi="Times New Roman"/>
          <w:sz w:val="24"/>
          <w:szCs w:val="24"/>
          <w:lang w:val="es-ES"/>
        </w:rPr>
        <w:t xml:space="preserve"> (ed.), Blackwell Publishers Inc., Cambridge, MA. 1995.</w:t>
      </w:r>
    </w:p>
    <w:p w:rsidR="00AE0271" w:rsidRPr="005103E6" w:rsidRDefault="008A3214" w:rsidP="005103E6">
      <w:pPr>
        <w:spacing w:after="0" w:line="360" w:lineRule="auto"/>
        <w:jc w:val="both"/>
        <w:rPr>
          <w:rFonts w:ascii="Times New Roman" w:hAnsi="Times New Roman"/>
          <w:sz w:val="24"/>
          <w:szCs w:val="24"/>
          <w:lang w:val="en-US"/>
        </w:rPr>
      </w:pPr>
      <w:proofErr w:type="spellStart"/>
      <w:r w:rsidRPr="005103E6">
        <w:rPr>
          <w:rFonts w:ascii="Times New Roman" w:hAnsi="Times New Roman"/>
          <w:sz w:val="24"/>
          <w:szCs w:val="24"/>
          <w:lang w:val="en-US"/>
        </w:rPr>
        <w:t>Haegele</w:t>
      </w:r>
      <w:proofErr w:type="spellEnd"/>
      <w:r w:rsidRPr="005103E6">
        <w:rPr>
          <w:rFonts w:ascii="Times New Roman" w:hAnsi="Times New Roman"/>
          <w:sz w:val="24"/>
          <w:szCs w:val="24"/>
          <w:lang w:val="en-US"/>
        </w:rPr>
        <w:t xml:space="preserve">, Jason W and Below Fred E.2013 </w:t>
      </w:r>
      <w:proofErr w:type="gramStart"/>
      <w:r w:rsidRPr="005103E6">
        <w:rPr>
          <w:rFonts w:ascii="Times New Roman" w:hAnsi="Times New Roman"/>
          <w:sz w:val="24"/>
          <w:szCs w:val="24"/>
          <w:lang w:val="en-US"/>
        </w:rPr>
        <w:t>“ The</w:t>
      </w:r>
      <w:proofErr w:type="gramEnd"/>
      <w:r w:rsidRPr="005103E6">
        <w:rPr>
          <w:rFonts w:ascii="Times New Roman" w:hAnsi="Times New Roman"/>
          <w:sz w:val="24"/>
          <w:szCs w:val="24"/>
          <w:lang w:val="en-US"/>
        </w:rPr>
        <w:t xml:space="preserve"> Six Secrets of Soybean Success” Improving management practices for </w:t>
      </w:r>
      <w:proofErr w:type="spellStart"/>
      <w:r w:rsidRPr="005103E6">
        <w:rPr>
          <w:rFonts w:ascii="Times New Roman" w:hAnsi="Times New Roman"/>
          <w:sz w:val="24"/>
          <w:szCs w:val="24"/>
          <w:lang w:val="en-US"/>
        </w:rPr>
        <w:t>highyield</w:t>
      </w:r>
      <w:proofErr w:type="spellEnd"/>
      <w:r w:rsidRPr="005103E6">
        <w:rPr>
          <w:rFonts w:ascii="Times New Roman" w:hAnsi="Times New Roman"/>
          <w:sz w:val="24"/>
          <w:szCs w:val="24"/>
          <w:lang w:val="en-US"/>
        </w:rPr>
        <w:t xml:space="preserve"> soybean production. Crop Physiology Laboratory, University of Illinois Department of Crop Sciences.</w:t>
      </w:r>
    </w:p>
    <w:p w:rsidR="005103E6" w:rsidRPr="005103E6" w:rsidRDefault="005103E6" w:rsidP="005103E6">
      <w:pPr>
        <w:spacing w:after="0" w:line="360" w:lineRule="auto"/>
        <w:jc w:val="both"/>
        <w:rPr>
          <w:rFonts w:ascii="Times New Roman" w:hAnsi="Times New Roman"/>
          <w:sz w:val="24"/>
          <w:szCs w:val="24"/>
          <w:lang w:val="en-US"/>
        </w:rPr>
      </w:pPr>
      <w:r w:rsidRPr="005103E6">
        <w:rPr>
          <w:rFonts w:ascii="Times New Roman" w:hAnsi="Times New Roman"/>
          <w:sz w:val="24"/>
          <w:szCs w:val="24"/>
          <w:lang w:val="en-US"/>
        </w:rPr>
        <w:t>Meyer Paz, R..</w:t>
      </w:r>
      <w:proofErr w:type="gramStart"/>
      <w:r w:rsidRPr="005103E6">
        <w:rPr>
          <w:rFonts w:ascii="Times New Roman" w:hAnsi="Times New Roman"/>
          <w:sz w:val="24"/>
          <w:szCs w:val="24"/>
          <w:lang w:val="en-US"/>
        </w:rPr>
        <w:t>;</w:t>
      </w:r>
      <w:proofErr w:type="gramEnd"/>
      <w:r w:rsidRPr="005103E6">
        <w:rPr>
          <w:rFonts w:ascii="Times New Roman" w:hAnsi="Times New Roman"/>
          <w:sz w:val="24"/>
          <w:szCs w:val="24"/>
          <w:lang w:val="en-US"/>
        </w:rPr>
        <w:t xml:space="preserve"> Serena, J.; </w:t>
      </w:r>
      <w:proofErr w:type="spellStart"/>
      <w:r w:rsidRPr="005103E6">
        <w:rPr>
          <w:rFonts w:ascii="Times New Roman" w:hAnsi="Times New Roman"/>
          <w:sz w:val="24"/>
          <w:szCs w:val="24"/>
          <w:lang w:val="en-US"/>
        </w:rPr>
        <w:t>Roberi</w:t>
      </w:r>
      <w:proofErr w:type="spellEnd"/>
      <w:r w:rsidRPr="005103E6">
        <w:rPr>
          <w:rFonts w:ascii="Times New Roman" w:hAnsi="Times New Roman"/>
          <w:sz w:val="24"/>
          <w:szCs w:val="24"/>
          <w:lang w:val="en-US"/>
        </w:rPr>
        <w:t xml:space="preserve">, A.; </w:t>
      </w:r>
      <w:proofErr w:type="spellStart"/>
      <w:r w:rsidRPr="005103E6">
        <w:rPr>
          <w:rFonts w:ascii="Times New Roman" w:hAnsi="Times New Roman"/>
          <w:sz w:val="24"/>
          <w:szCs w:val="24"/>
          <w:lang w:val="en-US"/>
        </w:rPr>
        <w:t>Zgrablich</w:t>
      </w:r>
      <w:proofErr w:type="spellEnd"/>
      <w:r w:rsidRPr="005103E6">
        <w:rPr>
          <w:rFonts w:ascii="Times New Roman" w:hAnsi="Times New Roman"/>
          <w:sz w:val="24"/>
          <w:szCs w:val="24"/>
          <w:lang w:val="en-US"/>
        </w:rPr>
        <w:t xml:space="preserve">, S.; </w:t>
      </w:r>
      <w:proofErr w:type="spellStart"/>
      <w:r w:rsidRPr="005103E6">
        <w:rPr>
          <w:rFonts w:ascii="Times New Roman" w:hAnsi="Times New Roman"/>
          <w:sz w:val="24"/>
          <w:szCs w:val="24"/>
          <w:lang w:val="en-US"/>
        </w:rPr>
        <w:t>Buffa</w:t>
      </w:r>
      <w:proofErr w:type="spellEnd"/>
      <w:r w:rsidRPr="005103E6">
        <w:rPr>
          <w:rFonts w:ascii="Times New Roman" w:hAnsi="Times New Roman"/>
          <w:sz w:val="24"/>
          <w:szCs w:val="24"/>
          <w:lang w:val="en-US"/>
        </w:rPr>
        <w:t xml:space="preserve">, </w:t>
      </w:r>
      <w:proofErr w:type="spellStart"/>
      <w:r w:rsidRPr="005103E6">
        <w:rPr>
          <w:rFonts w:ascii="Times New Roman" w:hAnsi="Times New Roman"/>
          <w:sz w:val="24"/>
          <w:szCs w:val="24"/>
          <w:lang w:val="en-US"/>
        </w:rPr>
        <w:t>M.N..;Colagrossi</w:t>
      </w:r>
      <w:proofErr w:type="spellEnd"/>
      <w:r w:rsidRPr="005103E6">
        <w:rPr>
          <w:rFonts w:ascii="Times New Roman" w:hAnsi="Times New Roman"/>
          <w:sz w:val="24"/>
          <w:szCs w:val="24"/>
          <w:lang w:val="en-US"/>
        </w:rPr>
        <w:t xml:space="preserve">, Y. 2017.Software de modelización de sistemas agrícolas por factores de rendimientos. FCA – UNC. </w:t>
      </w:r>
    </w:p>
    <w:p w:rsidR="00AE0271" w:rsidRPr="005103E6" w:rsidRDefault="008A3214" w:rsidP="005103E6">
      <w:pPr>
        <w:spacing w:after="0" w:line="360" w:lineRule="auto"/>
        <w:jc w:val="both"/>
        <w:rPr>
          <w:rFonts w:ascii="Times New Roman" w:hAnsi="Times New Roman"/>
          <w:sz w:val="24"/>
          <w:szCs w:val="24"/>
        </w:rPr>
      </w:pPr>
      <w:proofErr w:type="spellStart"/>
      <w:r w:rsidRPr="005103E6">
        <w:rPr>
          <w:rFonts w:ascii="Times New Roman" w:hAnsi="Times New Roman"/>
          <w:sz w:val="24"/>
          <w:szCs w:val="24"/>
        </w:rPr>
        <w:t>Salvagiotti</w:t>
      </w:r>
      <w:proofErr w:type="spellEnd"/>
      <w:r w:rsidRPr="005103E6">
        <w:rPr>
          <w:rFonts w:ascii="Times New Roman" w:hAnsi="Times New Roman"/>
          <w:sz w:val="24"/>
          <w:szCs w:val="24"/>
        </w:rPr>
        <w:t>, 2009. Rendimientos potenciales en maíz. Brechas de producción y prácticas de manejo para reducirlas. Para mejorar la Producción 41. INTA Oliveros.</w:t>
      </w:r>
    </w:p>
    <w:p w:rsidR="00AE0271" w:rsidRPr="005103E6" w:rsidRDefault="008A3214" w:rsidP="005103E6">
      <w:pPr>
        <w:pStyle w:val="Ttulo41"/>
        <w:shd w:val="clear" w:color="auto" w:fill="FFFFFF"/>
        <w:spacing w:beforeAutospacing="0" w:after="0" w:afterAutospacing="0" w:line="360" w:lineRule="auto"/>
        <w:jc w:val="both"/>
      </w:pPr>
      <w:r w:rsidRPr="005103E6">
        <w:rPr>
          <w:rFonts w:eastAsia="Calibri"/>
          <w:b w:val="0"/>
          <w:bCs w:val="0"/>
          <w:lang w:val="es-MX" w:eastAsia="en-US"/>
        </w:rPr>
        <w:t>SIIA, 201</w:t>
      </w:r>
      <w:r w:rsidR="00187B99" w:rsidRPr="005103E6">
        <w:rPr>
          <w:rFonts w:eastAsia="Calibri"/>
          <w:b w:val="0"/>
          <w:bCs w:val="0"/>
          <w:lang w:val="es-MX" w:eastAsia="en-US"/>
        </w:rPr>
        <w:t>8</w:t>
      </w:r>
      <w:r w:rsidRPr="005103E6">
        <w:rPr>
          <w:rFonts w:eastAsia="Calibri"/>
          <w:b w:val="0"/>
          <w:bCs w:val="0"/>
          <w:lang w:val="es-MX" w:eastAsia="en-US"/>
        </w:rPr>
        <w:t xml:space="preserve">. Sistema Integrado de Información Agropecuaria. Ministerio de Agroindustria. Argentina. Estimaciones Agrícolas por cultivos provinciales y departamentales. </w:t>
      </w:r>
      <w:hyperlink r:id="rId15">
        <w:r w:rsidRPr="005103E6">
          <w:rPr>
            <w:rStyle w:val="EnlacedeInternet"/>
            <w:rFonts w:eastAsia="Calibri"/>
            <w:b w:val="0"/>
            <w:color w:val="auto"/>
            <w:lang w:val="es-MX" w:eastAsia="en-US"/>
          </w:rPr>
          <w:t>http://www.siia.gob.ar/sst_pcias/estima/estima.php</w:t>
        </w:r>
      </w:hyperlink>
    </w:p>
    <w:p w:rsidR="00187B99" w:rsidRPr="005103E6" w:rsidRDefault="00187B99" w:rsidP="005103E6">
      <w:pPr>
        <w:spacing w:after="0" w:line="360" w:lineRule="auto"/>
        <w:jc w:val="both"/>
        <w:rPr>
          <w:rFonts w:ascii="Times New Roman" w:eastAsia="Calibri" w:hAnsi="Times New Roman"/>
          <w:sz w:val="24"/>
          <w:szCs w:val="24"/>
        </w:rPr>
      </w:pPr>
      <w:proofErr w:type="spellStart"/>
      <w:r w:rsidRPr="005103E6">
        <w:rPr>
          <w:rFonts w:ascii="Times New Roman" w:eastAsia="Calibri" w:hAnsi="Times New Roman"/>
          <w:sz w:val="24"/>
          <w:szCs w:val="24"/>
        </w:rPr>
        <w:t>Roberi</w:t>
      </w:r>
      <w:proofErr w:type="spellEnd"/>
      <w:r w:rsidRPr="005103E6">
        <w:rPr>
          <w:rFonts w:ascii="Times New Roman" w:eastAsia="Calibri" w:hAnsi="Times New Roman"/>
          <w:sz w:val="24"/>
          <w:szCs w:val="24"/>
        </w:rPr>
        <w:t xml:space="preserve">, Ariel; Meyer Paz, Roberto; </w:t>
      </w:r>
      <w:proofErr w:type="spellStart"/>
      <w:r w:rsidRPr="005103E6">
        <w:rPr>
          <w:rFonts w:ascii="Times New Roman" w:eastAsia="Calibri" w:hAnsi="Times New Roman"/>
          <w:sz w:val="24"/>
          <w:szCs w:val="24"/>
        </w:rPr>
        <w:t>Tartara</w:t>
      </w:r>
      <w:proofErr w:type="spellEnd"/>
      <w:r w:rsidRPr="005103E6">
        <w:rPr>
          <w:rFonts w:ascii="Times New Roman" w:eastAsia="Calibri" w:hAnsi="Times New Roman"/>
          <w:sz w:val="24"/>
          <w:szCs w:val="24"/>
        </w:rPr>
        <w:t>, Enzo;  </w:t>
      </w:r>
      <w:proofErr w:type="spellStart"/>
      <w:r w:rsidRPr="005103E6">
        <w:rPr>
          <w:rFonts w:ascii="Times New Roman" w:eastAsia="Calibri" w:hAnsi="Times New Roman"/>
          <w:sz w:val="24"/>
          <w:szCs w:val="24"/>
        </w:rPr>
        <w:t>Zgrablich</w:t>
      </w:r>
      <w:proofErr w:type="spellEnd"/>
      <w:r w:rsidRPr="005103E6">
        <w:rPr>
          <w:rFonts w:ascii="Times New Roman" w:eastAsia="Calibri" w:hAnsi="Times New Roman"/>
          <w:sz w:val="24"/>
          <w:szCs w:val="24"/>
        </w:rPr>
        <w:t>, Sergio;  </w:t>
      </w:r>
      <w:proofErr w:type="spellStart"/>
      <w:r w:rsidRPr="005103E6">
        <w:rPr>
          <w:rFonts w:ascii="Times New Roman" w:eastAsia="Calibri" w:hAnsi="Times New Roman"/>
          <w:sz w:val="24"/>
          <w:szCs w:val="24"/>
        </w:rPr>
        <w:t>Colagrossi</w:t>
      </w:r>
      <w:proofErr w:type="spellEnd"/>
      <w:r w:rsidRPr="005103E6">
        <w:rPr>
          <w:rFonts w:ascii="Times New Roman" w:eastAsia="Calibri" w:hAnsi="Times New Roman"/>
          <w:sz w:val="24"/>
          <w:szCs w:val="24"/>
        </w:rPr>
        <w:t xml:space="preserve">, </w:t>
      </w:r>
      <w:proofErr w:type="spellStart"/>
      <w:r w:rsidRPr="005103E6">
        <w:rPr>
          <w:rFonts w:ascii="Times New Roman" w:eastAsia="Calibri" w:hAnsi="Times New Roman"/>
          <w:sz w:val="24"/>
          <w:szCs w:val="24"/>
        </w:rPr>
        <w:t>Yanina</w:t>
      </w:r>
      <w:proofErr w:type="spellEnd"/>
      <w:r w:rsidRPr="005103E6">
        <w:rPr>
          <w:rFonts w:ascii="Times New Roman" w:eastAsia="Calibri" w:hAnsi="Times New Roman"/>
          <w:sz w:val="24"/>
          <w:szCs w:val="24"/>
        </w:rPr>
        <w:t xml:space="preserve">; </w:t>
      </w:r>
      <w:proofErr w:type="spellStart"/>
      <w:r w:rsidRPr="005103E6">
        <w:rPr>
          <w:rFonts w:ascii="Times New Roman" w:eastAsia="Calibri" w:hAnsi="Times New Roman"/>
          <w:sz w:val="24"/>
          <w:szCs w:val="24"/>
        </w:rPr>
        <w:t>Buffa</w:t>
      </w:r>
      <w:proofErr w:type="spellEnd"/>
      <w:r w:rsidRPr="005103E6">
        <w:rPr>
          <w:rFonts w:ascii="Times New Roman" w:eastAsia="Calibri" w:hAnsi="Times New Roman"/>
          <w:sz w:val="24"/>
          <w:szCs w:val="24"/>
        </w:rPr>
        <w:t xml:space="preserve">, M. Noel; Alba, David. 2017. Impacto físico y económico de la adopción de tecnologías agrupadas en factores de rendimiento en maíz temprano en Corral de </w:t>
      </w:r>
      <w:r w:rsidRPr="005103E6">
        <w:rPr>
          <w:rFonts w:ascii="Times New Roman" w:eastAsia="Calibri" w:hAnsi="Times New Roman"/>
          <w:sz w:val="24"/>
          <w:szCs w:val="24"/>
        </w:rPr>
        <w:lastRenderedPageBreak/>
        <w:t>Bustos – Córdoba. VII Jornadas Integradas de Investigación, Extensión y Enseñanza  de la FCA-UNC. Córdoba. ISBN 978-950-33-1399-2.</w:t>
      </w:r>
    </w:p>
    <w:p w:rsidR="00187B99" w:rsidRPr="005103E6" w:rsidRDefault="00187B99" w:rsidP="005103E6">
      <w:pPr>
        <w:spacing w:after="0" w:line="360" w:lineRule="auto"/>
        <w:jc w:val="both"/>
        <w:rPr>
          <w:rFonts w:ascii="Times New Roman" w:eastAsia="Calibri" w:hAnsi="Times New Roman"/>
          <w:sz w:val="24"/>
          <w:szCs w:val="24"/>
        </w:rPr>
      </w:pPr>
      <w:proofErr w:type="spellStart"/>
      <w:r w:rsidRPr="005103E6">
        <w:rPr>
          <w:rFonts w:ascii="Times New Roman" w:eastAsia="Calibri" w:hAnsi="Times New Roman"/>
          <w:sz w:val="24"/>
          <w:szCs w:val="24"/>
        </w:rPr>
        <w:t>Roberi</w:t>
      </w:r>
      <w:proofErr w:type="spellEnd"/>
      <w:r w:rsidRPr="005103E6">
        <w:rPr>
          <w:rFonts w:ascii="Times New Roman" w:eastAsia="Calibri" w:hAnsi="Times New Roman"/>
          <w:sz w:val="24"/>
          <w:szCs w:val="24"/>
        </w:rPr>
        <w:t xml:space="preserve">, A; </w:t>
      </w:r>
      <w:proofErr w:type="spellStart"/>
      <w:r w:rsidRPr="005103E6">
        <w:rPr>
          <w:rFonts w:ascii="Times New Roman" w:eastAsia="Calibri" w:hAnsi="Times New Roman"/>
          <w:sz w:val="24"/>
          <w:szCs w:val="24"/>
        </w:rPr>
        <w:t>Buffa</w:t>
      </w:r>
      <w:proofErr w:type="spellEnd"/>
      <w:r w:rsidRPr="005103E6">
        <w:rPr>
          <w:rFonts w:ascii="Times New Roman" w:eastAsia="Calibri" w:hAnsi="Times New Roman"/>
          <w:sz w:val="24"/>
          <w:szCs w:val="24"/>
        </w:rPr>
        <w:t xml:space="preserve">, M. N; </w:t>
      </w:r>
      <w:proofErr w:type="spellStart"/>
      <w:r w:rsidRPr="005103E6">
        <w:rPr>
          <w:rFonts w:ascii="Times New Roman" w:eastAsia="Calibri" w:hAnsi="Times New Roman"/>
          <w:sz w:val="24"/>
          <w:szCs w:val="24"/>
        </w:rPr>
        <w:t>Zgrablich</w:t>
      </w:r>
      <w:proofErr w:type="spellEnd"/>
      <w:r w:rsidRPr="005103E6">
        <w:rPr>
          <w:rFonts w:ascii="Times New Roman" w:eastAsia="Calibri" w:hAnsi="Times New Roman"/>
          <w:sz w:val="24"/>
          <w:szCs w:val="24"/>
        </w:rPr>
        <w:t>, S;  </w:t>
      </w:r>
      <w:proofErr w:type="spellStart"/>
      <w:r w:rsidRPr="005103E6">
        <w:rPr>
          <w:rFonts w:ascii="Times New Roman" w:eastAsia="Calibri" w:hAnsi="Times New Roman"/>
          <w:sz w:val="24"/>
          <w:szCs w:val="24"/>
        </w:rPr>
        <w:t>Colagrossi</w:t>
      </w:r>
      <w:proofErr w:type="spellEnd"/>
      <w:r w:rsidRPr="005103E6">
        <w:rPr>
          <w:rFonts w:ascii="Times New Roman" w:eastAsia="Calibri" w:hAnsi="Times New Roman"/>
          <w:sz w:val="24"/>
          <w:szCs w:val="24"/>
        </w:rPr>
        <w:t>, Y;  </w:t>
      </w:r>
      <w:proofErr w:type="spellStart"/>
      <w:r w:rsidRPr="005103E6">
        <w:rPr>
          <w:rFonts w:ascii="Times New Roman" w:eastAsia="Calibri" w:hAnsi="Times New Roman"/>
          <w:sz w:val="24"/>
          <w:szCs w:val="24"/>
        </w:rPr>
        <w:t>Tartara</w:t>
      </w:r>
      <w:proofErr w:type="spellEnd"/>
      <w:r w:rsidRPr="005103E6">
        <w:rPr>
          <w:rFonts w:ascii="Times New Roman" w:eastAsia="Calibri" w:hAnsi="Times New Roman"/>
          <w:sz w:val="24"/>
          <w:szCs w:val="24"/>
        </w:rPr>
        <w:t xml:space="preserve"> E. 2017. Impacto físico y económico de la adopción de tecnologías agrupadas en factores de rendimiento en las producciones de maíz y soja en el sudeste de la provincia de Córdoba. Artículo Completo. </w:t>
      </w:r>
      <w:proofErr w:type="spellStart"/>
      <w:r w:rsidRPr="005103E6">
        <w:rPr>
          <w:rFonts w:ascii="Times New Roman" w:eastAsia="Calibri" w:hAnsi="Times New Roman"/>
          <w:sz w:val="24"/>
          <w:szCs w:val="24"/>
        </w:rPr>
        <w:t>Dropbox</w:t>
      </w:r>
      <w:proofErr w:type="spellEnd"/>
      <w:r w:rsidRPr="005103E6">
        <w:rPr>
          <w:rFonts w:ascii="Times New Roman" w:eastAsia="Calibri" w:hAnsi="Times New Roman"/>
          <w:sz w:val="24"/>
          <w:szCs w:val="24"/>
        </w:rPr>
        <w:t xml:space="preserve"> CIEA. X Jornadas interdisciplinarias de Estudios Agrarios y Agroindustriales. FCE – UBA. Ciudad Autónoma de Buenos Aires. ISSN 1851-3794.</w:t>
      </w:r>
    </w:p>
    <w:p w:rsidR="00187B99" w:rsidRPr="005103E6" w:rsidRDefault="00187B99" w:rsidP="005103E6">
      <w:pPr>
        <w:pStyle w:val="Default"/>
        <w:spacing w:line="360" w:lineRule="auto"/>
        <w:jc w:val="both"/>
        <w:rPr>
          <w:color w:val="auto"/>
          <w:lang w:val="es-MX"/>
        </w:rPr>
      </w:pPr>
      <w:proofErr w:type="spellStart"/>
      <w:r w:rsidRPr="005103E6">
        <w:rPr>
          <w:color w:val="auto"/>
          <w:lang w:val="es-MX"/>
        </w:rPr>
        <w:t>Solow</w:t>
      </w:r>
      <w:proofErr w:type="spellEnd"/>
      <w:r w:rsidRPr="005103E6">
        <w:rPr>
          <w:color w:val="auto"/>
          <w:lang w:val="es-MX"/>
        </w:rPr>
        <w:t xml:space="preserve">, R.M. 1994. Perspectives on Growth Theory. Journal of Economic Perspectives 8(1): 45-54. </w:t>
      </w:r>
    </w:p>
    <w:p w:rsidR="00AE0271" w:rsidRPr="005103E6" w:rsidRDefault="008A3214" w:rsidP="005103E6">
      <w:pPr>
        <w:pStyle w:val="Default"/>
        <w:spacing w:line="360" w:lineRule="auto"/>
        <w:jc w:val="both"/>
        <w:rPr>
          <w:color w:val="auto"/>
        </w:rPr>
      </w:pPr>
      <w:r w:rsidRPr="005103E6">
        <w:rPr>
          <w:color w:val="auto"/>
          <w:lang w:val="en-US"/>
        </w:rPr>
        <w:t xml:space="preserve">Van </w:t>
      </w:r>
      <w:proofErr w:type="spellStart"/>
      <w:r w:rsidRPr="005103E6">
        <w:rPr>
          <w:color w:val="auto"/>
          <w:lang w:val="en-US"/>
        </w:rPr>
        <w:t>Iteersum</w:t>
      </w:r>
      <w:proofErr w:type="spellEnd"/>
      <w:r w:rsidRPr="005103E6">
        <w:rPr>
          <w:color w:val="auto"/>
          <w:lang w:val="en-US"/>
        </w:rPr>
        <w:t xml:space="preserve"> et al, 2013. </w:t>
      </w:r>
      <w:proofErr w:type="gramStart"/>
      <w:r w:rsidRPr="005103E6">
        <w:rPr>
          <w:color w:val="auto"/>
          <w:lang w:val="en-US"/>
        </w:rPr>
        <w:t xml:space="preserve">Estimating crop yield </w:t>
      </w:r>
      <w:proofErr w:type="spellStart"/>
      <w:r w:rsidRPr="005103E6">
        <w:rPr>
          <w:color w:val="auto"/>
          <w:lang w:val="en-US"/>
        </w:rPr>
        <w:t>potencial</w:t>
      </w:r>
      <w:proofErr w:type="spellEnd"/>
      <w:r w:rsidRPr="005103E6">
        <w:rPr>
          <w:color w:val="auto"/>
          <w:lang w:val="en-US"/>
        </w:rPr>
        <w:t xml:space="preserve"> at regional to national scales.</w:t>
      </w:r>
      <w:proofErr w:type="spellStart"/>
      <w:r w:rsidRPr="005103E6">
        <w:rPr>
          <w:color w:val="auto"/>
        </w:rPr>
        <w:t>Field</w:t>
      </w:r>
      <w:proofErr w:type="spellEnd"/>
      <w:r w:rsidRPr="005103E6">
        <w:rPr>
          <w:color w:val="auto"/>
        </w:rPr>
        <w:t xml:space="preserve"> </w:t>
      </w:r>
      <w:proofErr w:type="spellStart"/>
      <w:r w:rsidRPr="005103E6">
        <w:rPr>
          <w:color w:val="auto"/>
        </w:rPr>
        <w:t>crop</w:t>
      </w:r>
      <w:proofErr w:type="spellEnd"/>
      <w:r w:rsidRPr="005103E6">
        <w:rPr>
          <w:color w:val="auto"/>
        </w:rPr>
        <w:t xml:space="preserve"> Res. 143, 4-17.</w:t>
      </w:r>
      <w:proofErr w:type="gramEnd"/>
    </w:p>
    <w:p w:rsidR="00AE0271" w:rsidRPr="005103E6" w:rsidRDefault="008A3214" w:rsidP="005103E6">
      <w:pPr>
        <w:shd w:val="clear" w:color="auto" w:fill="FFFFFF"/>
        <w:spacing w:after="0" w:line="360" w:lineRule="auto"/>
        <w:jc w:val="both"/>
        <w:rPr>
          <w:rFonts w:ascii="Times New Roman" w:hAnsi="Times New Roman"/>
          <w:bCs/>
          <w:sz w:val="24"/>
          <w:szCs w:val="24"/>
          <w:lang w:val="es-ES"/>
        </w:rPr>
      </w:pPr>
      <w:proofErr w:type="spellStart"/>
      <w:r w:rsidRPr="005103E6">
        <w:rPr>
          <w:rFonts w:ascii="Times New Roman" w:hAnsi="Times New Roman"/>
          <w:sz w:val="24"/>
          <w:szCs w:val="24"/>
        </w:rPr>
        <w:t>Wdowiak</w:t>
      </w:r>
      <w:proofErr w:type="spellEnd"/>
      <w:r w:rsidRPr="005103E6">
        <w:rPr>
          <w:rFonts w:ascii="Times New Roman" w:hAnsi="Times New Roman"/>
          <w:sz w:val="24"/>
          <w:szCs w:val="24"/>
        </w:rPr>
        <w:t xml:space="preserve">, Karina; </w:t>
      </w:r>
      <w:proofErr w:type="spellStart"/>
      <w:r w:rsidRPr="005103E6">
        <w:rPr>
          <w:rFonts w:ascii="Times New Roman" w:hAnsi="Times New Roman"/>
          <w:sz w:val="24"/>
          <w:szCs w:val="24"/>
        </w:rPr>
        <w:t>Gesualdo</w:t>
      </w:r>
      <w:proofErr w:type="spellEnd"/>
      <w:r w:rsidRPr="005103E6">
        <w:rPr>
          <w:rFonts w:ascii="Times New Roman" w:hAnsi="Times New Roman"/>
          <w:sz w:val="24"/>
          <w:szCs w:val="24"/>
        </w:rPr>
        <w:t xml:space="preserve">, </w:t>
      </w:r>
      <w:proofErr w:type="spellStart"/>
      <w:r w:rsidRPr="005103E6">
        <w:rPr>
          <w:rFonts w:ascii="Times New Roman" w:hAnsi="Times New Roman"/>
          <w:sz w:val="24"/>
          <w:szCs w:val="24"/>
        </w:rPr>
        <w:t>Etelvina</w:t>
      </w:r>
      <w:proofErr w:type="spellEnd"/>
      <w:r w:rsidRPr="005103E6">
        <w:rPr>
          <w:rFonts w:ascii="Times New Roman" w:hAnsi="Times New Roman"/>
          <w:sz w:val="24"/>
          <w:szCs w:val="24"/>
        </w:rPr>
        <w:t xml:space="preserve">; </w:t>
      </w:r>
      <w:proofErr w:type="spellStart"/>
      <w:r w:rsidRPr="005103E6">
        <w:rPr>
          <w:rFonts w:ascii="Times New Roman" w:hAnsi="Times New Roman"/>
          <w:sz w:val="24"/>
          <w:szCs w:val="24"/>
        </w:rPr>
        <w:t>Giancola</w:t>
      </w:r>
      <w:proofErr w:type="spellEnd"/>
      <w:r w:rsidRPr="005103E6">
        <w:rPr>
          <w:rFonts w:ascii="Times New Roman" w:hAnsi="Times New Roman"/>
          <w:sz w:val="24"/>
          <w:szCs w:val="24"/>
        </w:rPr>
        <w:t xml:space="preserve">, Silvana; Calvo, Sonia; Gatti, Nicolás; Di </w:t>
      </w:r>
      <w:proofErr w:type="spellStart"/>
      <w:r w:rsidRPr="005103E6">
        <w:rPr>
          <w:rFonts w:ascii="Times New Roman" w:hAnsi="Times New Roman"/>
          <w:sz w:val="24"/>
          <w:szCs w:val="24"/>
        </w:rPr>
        <w:t>Giano</w:t>
      </w:r>
      <w:proofErr w:type="spellEnd"/>
      <w:r w:rsidRPr="005103E6">
        <w:rPr>
          <w:rFonts w:ascii="Times New Roman" w:hAnsi="Times New Roman"/>
          <w:sz w:val="24"/>
          <w:szCs w:val="24"/>
        </w:rPr>
        <w:t xml:space="preserve">, Silvina. 2013. Factores que Afectan la Adopción de Tecnología en Productores de Algodón del Sudoeste de la Provincia de Chaco. </w:t>
      </w:r>
      <w:r w:rsidRPr="005103E6">
        <w:rPr>
          <w:rFonts w:ascii="Times New Roman" w:hAnsi="Times New Roman"/>
          <w:bCs/>
          <w:sz w:val="24"/>
          <w:szCs w:val="24"/>
        </w:rPr>
        <w:t xml:space="preserve">VIII Jornadas </w:t>
      </w:r>
      <w:proofErr w:type="spellStart"/>
      <w:r w:rsidRPr="005103E6">
        <w:rPr>
          <w:rFonts w:ascii="Times New Roman" w:hAnsi="Times New Roman"/>
          <w:bCs/>
          <w:sz w:val="24"/>
          <w:szCs w:val="24"/>
        </w:rPr>
        <w:t>Interdisciplinariasde</w:t>
      </w:r>
      <w:proofErr w:type="spellEnd"/>
      <w:r w:rsidRPr="005103E6">
        <w:rPr>
          <w:rFonts w:ascii="Times New Roman" w:hAnsi="Times New Roman"/>
          <w:bCs/>
          <w:sz w:val="24"/>
          <w:szCs w:val="24"/>
        </w:rPr>
        <w:t xml:space="preserve"> Estudios Agrarios y Agroindustriales</w:t>
      </w:r>
      <w:r w:rsidRPr="005103E6">
        <w:rPr>
          <w:rFonts w:ascii="Times New Roman" w:hAnsi="Times New Roman"/>
          <w:sz w:val="24"/>
          <w:szCs w:val="24"/>
        </w:rPr>
        <w:t xml:space="preserve">. </w:t>
      </w:r>
      <w:r w:rsidRPr="005103E6">
        <w:rPr>
          <w:rFonts w:ascii="Times New Roman" w:hAnsi="Times New Roman"/>
          <w:bCs/>
          <w:sz w:val="24"/>
          <w:szCs w:val="24"/>
        </w:rPr>
        <w:t xml:space="preserve">Buenos Aires. </w:t>
      </w:r>
      <w:r w:rsidRPr="005103E6">
        <w:rPr>
          <w:rFonts w:ascii="Times New Roman" w:hAnsi="Times New Roman"/>
          <w:bCs/>
          <w:sz w:val="24"/>
          <w:szCs w:val="24"/>
          <w:lang w:val="es-ES"/>
        </w:rPr>
        <w:t>ISSN 1851-3794.</w:t>
      </w:r>
    </w:p>
    <w:p w:rsidR="00AE0271" w:rsidRPr="005103E6" w:rsidRDefault="008A3214" w:rsidP="005103E6">
      <w:pPr>
        <w:spacing w:after="0" w:line="360" w:lineRule="auto"/>
        <w:jc w:val="both"/>
      </w:pPr>
      <w:r w:rsidRPr="005103E6">
        <w:rPr>
          <w:rFonts w:ascii="Times New Roman" w:hAnsi="Times New Roman"/>
          <w:sz w:val="24"/>
          <w:szCs w:val="24"/>
          <w:lang w:val="en-US"/>
        </w:rPr>
        <w:t xml:space="preserve">Yield Gap. 2016.  </w:t>
      </w:r>
      <w:hyperlink r:id="rId16">
        <w:r w:rsidRPr="005103E6">
          <w:rPr>
            <w:rStyle w:val="EnlacedeInternet"/>
            <w:rFonts w:ascii="Times New Roman" w:hAnsi="Times New Roman"/>
            <w:color w:val="auto"/>
            <w:lang w:val="en-US"/>
          </w:rPr>
          <w:t>http://www.yieldgap.org/</w:t>
        </w:r>
      </w:hyperlink>
    </w:p>
    <w:p w:rsidR="00AE0271" w:rsidRDefault="00AE0271">
      <w:pPr>
        <w:shd w:val="clear" w:color="auto" w:fill="FFFFFF"/>
        <w:spacing w:after="0" w:line="360" w:lineRule="auto"/>
        <w:jc w:val="both"/>
        <w:rPr>
          <w:rFonts w:ascii="Times New Roman" w:hAnsi="Times New Roman"/>
          <w:bCs/>
          <w:sz w:val="24"/>
          <w:szCs w:val="24"/>
          <w:lang w:val="en-US"/>
        </w:rPr>
      </w:pPr>
    </w:p>
    <w:sectPr w:rsidR="00AE0271" w:rsidSect="00AE0271">
      <w:pgSz w:w="11906" w:h="16838"/>
      <w:pgMar w:top="1361" w:right="1701" w:bottom="1361"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ewsGoth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4B3F"/>
    <w:multiLevelType w:val="hybridMultilevel"/>
    <w:tmpl w:val="FE20C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B85432E"/>
    <w:multiLevelType w:val="multilevel"/>
    <w:tmpl w:val="0E7C16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C7C2B4C"/>
    <w:multiLevelType w:val="multilevel"/>
    <w:tmpl w:val="A4B418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E0271"/>
    <w:rsid w:val="0004512F"/>
    <w:rsid w:val="000A073F"/>
    <w:rsid w:val="000E1DAA"/>
    <w:rsid w:val="00187B99"/>
    <w:rsid w:val="002E31B0"/>
    <w:rsid w:val="003206CD"/>
    <w:rsid w:val="003468EA"/>
    <w:rsid w:val="0036360F"/>
    <w:rsid w:val="003B5464"/>
    <w:rsid w:val="00433B43"/>
    <w:rsid w:val="004548CF"/>
    <w:rsid w:val="005103E6"/>
    <w:rsid w:val="00640EFE"/>
    <w:rsid w:val="0065683D"/>
    <w:rsid w:val="006F4FEB"/>
    <w:rsid w:val="007144DE"/>
    <w:rsid w:val="00730FC9"/>
    <w:rsid w:val="00763A32"/>
    <w:rsid w:val="007B1495"/>
    <w:rsid w:val="007C2AD8"/>
    <w:rsid w:val="007D074C"/>
    <w:rsid w:val="00824F62"/>
    <w:rsid w:val="00880400"/>
    <w:rsid w:val="00883456"/>
    <w:rsid w:val="008A3214"/>
    <w:rsid w:val="009261A3"/>
    <w:rsid w:val="009F007B"/>
    <w:rsid w:val="00A002D6"/>
    <w:rsid w:val="00A2552B"/>
    <w:rsid w:val="00A84A25"/>
    <w:rsid w:val="00AE0271"/>
    <w:rsid w:val="00BA4B71"/>
    <w:rsid w:val="00BF6F43"/>
    <w:rsid w:val="00D0024B"/>
    <w:rsid w:val="00E62CE2"/>
    <w:rsid w:val="00EF382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BC"/>
    <w:pPr>
      <w:spacing w:after="200" w:line="276" w:lineRule="auto"/>
    </w:pPr>
    <w:rPr>
      <w:rFonts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41">
    <w:name w:val="Título 41"/>
    <w:basedOn w:val="Normal"/>
    <w:link w:val="Ttulo4Car"/>
    <w:uiPriority w:val="9"/>
    <w:qFormat/>
    <w:rsid w:val="00653516"/>
    <w:pPr>
      <w:spacing w:beforeAutospacing="1" w:afterAutospacing="1" w:line="240" w:lineRule="auto"/>
      <w:outlineLvl w:val="3"/>
    </w:pPr>
    <w:rPr>
      <w:rFonts w:ascii="Times New Roman" w:eastAsia="Times New Roman" w:hAnsi="Times New Roman"/>
      <w:b/>
      <w:bCs/>
      <w:sz w:val="24"/>
      <w:szCs w:val="24"/>
      <w:lang w:val="es-AR" w:eastAsia="es-AR"/>
    </w:rPr>
  </w:style>
  <w:style w:type="character" w:customStyle="1" w:styleId="TextonotapieCar">
    <w:name w:val="Texto nota pie Car"/>
    <w:basedOn w:val="Fuentedeprrafopredeter"/>
    <w:link w:val="Textonotapie"/>
    <w:qFormat/>
    <w:rsid w:val="00243CB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qFormat/>
    <w:rsid w:val="00243CBC"/>
    <w:rPr>
      <w:vertAlign w:val="superscript"/>
    </w:rPr>
  </w:style>
  <w:style w:type="character" w:customStyle="1" w:styleId="EnlacedeInternet">
    <w:name w:val="Enlace de Internet"/>
    <w:basedOn w:val="Fuentedeprrafopredeter"/>
    <w:uiPriority w:val="99"/>
    <w:unhideWhenUsed/>
    <w:rsid w:val="00243CBC"/>
    <w:rPr>
      <w:color w:val="0000FF"/>
      <w:u w:val="single"/>
    </w:rPr>
  </w:style>
  <w:style w:type="character" w:customStyle="1" w:styleId="TextodegloboCar">
    <w:name w:val="Texto de globo Car"/>
    <w:basedOn w:val="Fuentedeprrafopredeter"/>
    <w:link w:val="Textodeglobo"/>
    <w:uiPriority w:val="99"/>
    <w:semiHidden/>
    <w:qFormat/>
    <w:rsid w:val="00243CBC"/>
    <w:rPr>
      <w:rFonts w:ascii="Tahoma" w:eastAsia="Calibri" w:hAnsi="Tahoma" w:cs="Tahoma"/>
      <w:sz w:val="16"/>
      <w:szCs w:val="16"/>
      <w:lang w:val="es-MX"/>
    </w:rPr>
  </w:style>
  <w:style w:type="character" w:customStyle="1" w:styleId="Ttulo4Car">
    <w:name w:val="Título 4 Car"/>
    <w:basedOn w:val="Fuentedeprrafopredeter"/>
    <w:link w:val="Ttulo41"/>
    <w:uiPriority w:val="9"/>
    <w:qFormat/>
    <w:rsid w:val="00653516"/>
    <w:rPr>
      <w:rFonts w:ascii="Times New Roman" w:eastAsia="Times New Roman" w:hAnsi="Times New Roman" w:cs="Times New Roman"/>
      <w:b/>
      <w:bCs/>
      <w:sz w:val="24"/>
      <w:szCs w:val="24"/>
      <w:lang w:val="es-AR" w:eastAsia="es-AR"/>
    </w:rPr>
  </w:style>
  <w:style w:type="character" w:customStyle="1" w:styleId="EncabezadoCar">
    <w:name w:val="Encabezado Car"/>
    <w:basedOn w:val="Fuentedeprrafopredeter"/>
    <w:link w:val="Encabezado1"/>
    <w:uiPriority w:val="99"/>
    <w:semiHidden/>
    <w:qFormat/>
    <w:rsid w:val="009659DE"/>
    <w:rPr>
      <w:rFonts w:ascii="Calibri" w:eastAsia="Calibri" w:hAnsi="Calibri" w:cs="Times New Roman"/>
      <w:lang w:val="es-MX"/>
    </w:rPr>
  </w:style>
  <w:style w:type="character" w:customStyle="1" w:styleId="PiedepginaCar">
    <w:name w:val="Pie de página Car"/>
    <w:basedOn w:val="Fuentedeprrafopredeter"/>
    <w:link w:val="Piedepgina1"/>
    <w:uiPriority w:val="99"/>
    <w:semiHidden/>
    <w:qFormat/>
    <w:rsid w:val="009659DE"/>
    <w:rPr>
      <w:rFonts w:ascii="Calibri" w:eastAsia="Calibri" w:hAnsi="Calibri" w:cs="Times New Roman"/>
      <w:lang w:val="es-MX"/>
    </w:rPr>
  </w:style>
  <w:style w:type="character" w:customStyle="1" w:styleId="ListLabel1">
    <w:name w:val="ListLabel 1"/>
    <w:qFormat/>
    <w:rsid w:val="00AE0271"/>
    <w:rPr>
      <w:rFonts w:cs="Courier New"/>
    </w:rPr>
  </w:style>
  <w:style w:type="character" w:customStyle="1" w:styleId="ListLabel2">
    <w:name w:val="ListLabel 2"/>
    <w:qFormat/>
    <w:rsid w:val="00AE0271"/>
    <w:rPr>
      <w:rFonts w:cs="Courier New"/>
    </w:rPr>
  </w:style>
  <w:style w:type="character" w:customStyle="1" w:styleId="ListLabel3">
    <w:name w:val="ListLabel 3"/>
    <w:qFormat/>
    <w:rsid w:val="00AE0271"/>
    <w:rPr>
      <w:rFonts w:cs="Courier New"/>
    </w:rPr>
  </w:style>
  <w:style w:type="paragraph" w:styleId="Ttulo">
    <w:name w:val="Title"/>
    <w:basedOn w:val="Normal"/>
    <w:next w:val="Textoindependiente"/>
    <w:qFormat/>
    <w:rsid w:val="00AE0271"/>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AE0271"/>
    <w:pPr>
      <w:spacing w:after="140" w:line="288" w:lineRule="auto"/>
    </w:pPr>
  </w:style>
  <w:style w:type="paragraph" w:styleId="Lista">
    <w:name w:val="List"/>
    <w:basedOn w:val="Textoindependiente"/>
    <w:rsid w:val="00AE0271"/>
    <w:rPr>
      <w:rFonts w:cs="Mangal"/>
    </w:rPr>
  </w:style>
  <w:style w:type="paragraph" w:customStyle="1" w:styleId="Epgrafe1">
    <w:name w:val="Epígrafe1"/>
    <w:basedOn w:val="Normal"/>
    <w:qFormat/>
    <w:rsid w:val="00AE0271"/>
    <w:pPr>
      <w:suppressLineNumbers/>
      <w:spacing w:before="120" w:after="120"/>
    </w:pPr>
    <w:rPr>
      <w:rFonts w:cs="Mangal"/>
      <w:i/>
      <w:iCs/>
      <w:sz w:val="24"/>
      <w:szCs w:val="24"/>
    </w:rPr>
  </w:style>
  <w:style w:type="paragraph" w:customStyle="1" w:styleId="ndice">
    <w:name w:val="Índice"/>
    <w:basedOn w:val="Normal"/>
    <w:qFormat/>
    <w:rsid w:val="00AE0271"/>
    <w:pPr>
      <w:suppressLineNumbers/>
    </w:pPr>
    <w:rPr>
      <w:rFonts w:cs="Mangal"/>
    </w:rPr>
  </w:style>
  <w:style w:type="paragraph" w:styleId="Textonotapie">
    <w:name w:val="footnote text"/>
    <w:basedOn w:val="Normal"/>
    <w:link w:val="TextonotapieCar"/>
    <w:qFormat/>
    <w:rsid w:val="00243CBC"/>
    <w:pPr>
      <w:spacing w:after="0" w:line="240" w:lineRule="auto"/>
    </w:pPr>
    <w:rPr>
      <w:rFonts w:ascii="Times New Roman" w:eastAsia="Times New Roman" w:hAnsi="Times New Roman"/>
      <w:sz w:val="20"/>
      <w:szCs w:val="20"/>
      <w:lang w:val="es-ES" w:eastAsia="es-ES"/>
    </w:rPr>
  </w:style>
  <w:style w:type="paragraph" w:styleId="NormalWeb">
    <w:name w:val="Normal (Web)"/>
    <w:basedOn w:val="Normal"/>
    <w:uiPriority w:val="99"/>
    <w:qFormat/>
    <w:rsid w:val="00243CBC"/>
    <w:pPr>
      <w:spacing w:beforeAutospacing="1" w:afterAutospacing="1" w:line="240" w:lineRule="auto"/>
    </w:pPr>
    <w:rPr>
      <w:rFonts w:ascii="Times New Roman" w:eastAsia="Times New Roman" w:hAnsi="Times New Roman"/>
      <w:sz w:val="24"/>
      <w:szCs w:val="24"/>
      <w:lang w:val="en-US"/>
    </w:rPr>
  </w:style>
  <w:style w:type="paragraph" w:styleId="Revisin">
    <w:name w:val="Revision"/>
    <w:uiPriority w:val="99"/>
    <w:semiHidden/>
    <w:qFormat/>
    <w:rsid w:val="00243CBC"/>
    <w:rPr>
      <w:rFonts w:cs="Times New Roman"/>
      <w:lang w:val="es-MX"/>
    </w:rPr>
  </w:style>
  <w:style w:type="paragraph" w:styleId="Textodeglobo">
    <w:name w:val="Balloon Text"/>
    <w:basedOn w:val="Normal"/>
    <w:link w:val="TextodegloboCar"/>
    <w:uiPriority w:val="99"/>
    <w:semiHidden/>
    <w:unhideWhenUsed/>
    <w:qFormat/>
    <w:rsid w:val="00243CBC"/>
    <w:pPr>
      <w:spacing w:after="0" w:line="240" w:lineRule="auto"/>
    </w:pPr>
    <w:rPr>
      <w:rFonts w:ascii="Tahoma" w:hAnsi="Tahoma" w:cs="Tahoma"/>
      <w:sz w:val="16"/>
      <w:szCs w:val="16"/>
    </w:rPr>
  </w:style>
  <w:style w:type="paragraph" w:customStyle="1" w:styleId="Default">
    <w:name w:val="Default"/>
    <w:qFormat/>
    <w:rsid w:val="003F66CA"/>
    <w:rPr>
      <w:rFonts w:ascii="Times New Roman" w:eastAsia="Calibri" w:hAnsi="Times New Roman" w:cs="Times New Roman"/>
      <w:color w:val="000000"/>
      <w:sz w:val="24"/>
      <w:szCs w:val="24"/>
      <w:lang w:val="es-AR"/>
    </w:rPr>
  </w:style>
  <w:style w:type="paragraph" w:customStyle="1" w:styleId="Encabezado1">
    <w:name w:val="Encabezado1"/>
    <w:basedOn w:val="Normal"/>
    <w:link w:val="EncabezadoCar"/>
    <w:uiPriority w:val="99"/>
    <w:semiHidden/>
    <w:unhideWhenUsed/>
    <w:rsid w:val="009659DE"/>
    <w:pPr>
      <w:tabs>
        <w:tab w:val="center" w:pos="4419"/>
        <w:tab w:val="right" w:pos="8838"/>
      </w:tabs>
      <w:spacing w:after="0" w:line="240" w:lineRule="auto"/>
    </w:pPr>
  </w:style>
  <w:style w:type="paragraph" w:customStyle="1" w:styleId="Piedepgina1">
    <w:name w:val="Pie de página1"/>
    <w:basedOn w:val="Normal"/>
    <w:link w:val="PiedepginaCar"/>
    <w:uiPriority w:val="99"/>
    <w:semiHidden/>
    <w:unhideWhenUsed/>
    <w:rsid w:val="009659DE"/>
    <w:pPr>
      <w:tabs>
        <w:tab w:val="center" w:pos="4419"/>
        <w:tab w:val="right" w:pos="8838"/>
      </w:tabs>
      <w:spacing w:after="0" w:line="240" w:lineRule="auto"/>
    </w:pPr>
  </w:style>
  <w:style w:type="table" w:customStyle="1" w:styleId="PlainTable3">
    <w:name w:val="Plain Table 3"/>
    <w:basedOn w:val="Tablanormal"/>
    <w:uiPriority w:val="43"/>
    <w:rsid w:val="002C17BD"/>
    <w:rPr>
      <w:lang w:val="es-A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59"/>
    <w:rsid w:val="00D31CD9"/>
    <w:pPr>
      <w:jc w:val="center"/>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2E31B0"/>
    <w:rPr>
      <w:color w:val="0000FF" w:themeColor="hyperlink"/>
      <w:u w:val="single"/>
    </w:rPr>
  </w:style>
  <w:style w:type="character" w:styleId="Textoennegrita">
    <w:name w:val="Strong"/>
    <w:basedOn w:val="Fuentedeprrafopredeter"/>
    <w:uiPriority w:val="22"/>
    <w:qFormat/>
    <w:rsid w:val="00730F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BC"/>
    <w:pPr>
      <w:spacing w:after="200" w:line="276" w:lineRule="auto"/>
    </w:pPr>
    <w:rPr>
      <w:rFonts w:cs="Times New Roman"/>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41">
    <w:name w:val="Título 41"/>
    <w:basedOn w:val="Normal"/>
    <w:link w:val="Ttulo4Car"/>
    <w:uiPriority w:val="9"/>
    <w:qFormat/>
    <w:rsid w:val="00653516"/>
    <w:pPr>
      <w:spacing w:beforeAutospacing="1" w:afterAutospacing="1" w:line="240" w:lineRule="auto"/>
      <w:outlineLvl w:val="3"/>
    </w:pPr>
    <w:rPr>
      <w:rFonts w:ascii="Times New Roman" w:eastAsia="Times New Roman" w:hAnsi="Times New Roman"/>
      <w:b/>
      <w:bCs/>
      <w:sz w:val="24"/>
      <w:szCs w:val="24"/>
      <w:lang w:val="es-AR" w:eastAsia="es-AR"/>
    </w:rPr>
  </w:style>
  <w:style w:type="character" w:customStyle="1" w:styleId="TextonotapieCar">
    <w:name w:val="Texto nota pie Car"/>
    <w:basedOn w:val="Fuentedeprrafopredeter"/>
    <w:link w:val="Textonotapie"/>
    <w:qFormat/>
    <w:rsid w:val="00243CB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qFormat/>
    <w:rsid w:val="00243CBC"/>
    <w:rPr>
      <w:vertAlign w:val="superscript"/>
    </w:rPr>
  </w:style>
  <w:style w:type="character" w:customStyle="1" w:styleId="EnlacedeInternet">
    <w:name w:val="Enlace de Internet"/>
    <w:basedOn w:val="Fuentedeprrafopredeter"/>
    <w:uiPriority w:val="99"/>
    <w:unhideWhenUsed/>
    <w:rsid w:val="00243CBC"/>
    <w:rPr>
      <w:color w:val="0000FF"/>
      <w:u w:val="single"/>
    </w:rPr>
  </w:style>
  <w:style w:type="character" w:customStyle="1" w:styleId="TextodegloboCar">
    <w:name w:val="Texto de globo Car"/>
    <w:basedOn w:val="Fuentedeprrafopredeter"/>
    <w:link w:val="Textodeglobo"/>
    <w:uiPriority w:val="99"/>
    <w:semiHidden/>
    <w:qFormat/>
    <w:rsid w:val="00243CBC"/>
    <w:rPr>
      <w:rFonts w:ascii="Tahoma" w:eastAsia="Calibri" w:hAnsi="Tahoma" w:cs="Tahoma"/>
      <w:sz w:val="16"/>
      <w:szCs w:val="16"/>
      <w:lang w:val="es-MX"/>
    </w:rPr>
  </w:style>
  <w:style w:type="character" w:customStyle="1" w:styleId="Ttulo4Car">
    <w:name w:val="Título 4 Car"/>
    <w:basedOn w:val="Fuentedeprrafopredeter"/>
    <w:link w:val="Ttulo41"/>
    <w:uiPriority w:val="9"/>
    <w:qFormat/>
    <w:rsid w:val="00653516"/>
    <w:rPr>
      <w:rFonts w:ascii="Times New Roman" w:eastAsia="Times New Roman" w:hAnsi="Times New Roman" w:cs="Times New Roman"/>
      <w:b/>
      <w:bCs/>
      <w:sz w:val="24"/>
      <w:szCs w:val="24"/>
      <w:lang w:val="es-AR" w:eastAsia="es-AR"/>
    </w:rPr>
  </w:style>
  <w:style w:type="character" w:customStyle="1" w:styleId="EncabezadoCar">
    <w:name w:val="Encabezado Car"/>
    <w:basedOn w:val="Fuentedeprrafopredeter"/>
    <w:link w:val="Encabezado1"/>
    <w:uiPriority w:val="99"/>
    <w:semiHidden/>
    <w:qFormat/>
    <w:rsid w:val="009659DE"/>
    <w:rPr>
      <w:rFonts w:ascii="Calibri" w:eastAsia="Calibri" w:hAnsi="Calibri" w:cs="Times New Roman"/>
      <w:lang w:val="es-MX"/>
    </w:rPr>
  </w:style>
  <w:style w:type="character" w:customStyle="1" w:styleId="PiedepginaCar">
    <w:name w:val="Pie de página Car"/>
    <w:basedOn w:val="Fuentedeprrafopredeter"/>
    <w:link w:val="Piedepgina1"/>
    <w:uiPriority w:val="99"/>
    <w:semiHidden/>
    <w:qFormat/>
    <w:rsid w:val="009659DE"/>
    <w:rPr>
      <w:rFonts w:ascii="Calibri" w:eastAsia="Calibri" w:hAnsi="Calibri" w:cs="Times New Roman"/>
      <w:lang w:val="es-MX"/>
    </w:rPr>
  </w:style>
  <w:style w:type="character" w:customStyle="1" w:styleId="ListLabel1">
    <w:name w:val="ListLabel 1"/>
    <w:qFormat/>
    <w:rsid w:val="00AE0271"/>
    <w:rPr>
      <w:rFonts w:cs="Courier New"/>
    </w:rPr>
  </w:style>
  <w:style w:type="character" w:customStyle="1" w:styleId="ListLabel2">
    <w:name w:val="ListLabel 2"/>
    <w:qFormat/>
    <w:rsid w:val="00AE0271"/>
    <w:rPr>
      <w:rFonts w:cs="Courier New"/>
    </w:rPr>
  </w:style>
  <w:style w:type="character" w:customStyle="1" w:styleId="ListLabel3">
    <w:name w:val="ListLabel 3"/>
    <w:qFormat/>
    <w:rsid w:val="00AE0271"/>
    <w:rPr>
      <w:rFonts w:cs="Courier New"/>
    </w:rPr>
  </w:style>
  <w:style w:type="paragraph" w:styleId="Ttulo">
    <w:name w:val="Title"/>
    <w:basedOn w:val="Normal"/>
    <w:next w:val="Textoindependiente"/>
    <w:qFormat/>
    <w:rsid w:val="00AE0271"/>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AE0271"/>
    <w:pPr>
      <w:spacing w:after="140" w:line="288" w:lineRule="auto"/>
    </w:pPr>
  </w:style>
  <w:style w:type="paragraph" w:styleId="Lista">
    <w:name w:val="List"/>
    <w:basedOn w:val="Textoindependiente"/>
    <w:rsid w:val="00AE0271"/>
    <w:rPr>
      <w:rFonts w:cs="Mangal"/>
    </w:rPr>
  </w:style>
  <w:style w:type="paragraph" w:customStyle="1" w:styleId="Epgrafe1">
    <w:name w:val="Epígrafe1"/>
    <w:basedOn w:val="Normal"/>
    <w:qFormat/>
    <w:rsid w:val="00AE0271"/>
    <w:pPr>
      <w:suppressLineNumbers/>
      <w:spacing w:before="120" w:after="120"/>
    </w:pPr>
    <w:rPr>
      <w:rFonts w:cs="Mangal"/>
      <w:i/>
      <w:iCs/>
      <w:sz w:val="24"/>
      <w:szCs w:val="24"/>
    </w:rPr>
  </w:style>
  <w:style w:type="paragraph" w:customStyle="1" w:styleId="ndice">
    <w:name w:val="Índice"/>
    <w:basedOn w:val="Normal"/>
    <w:qFormat/>
    <w:rsid w:val="00AE0271"/>
    <w:pPr>
      <w:suppressLineNumbers/>
    </w:pPr>
    <w:rPr>
      <w:rFonts w:cs="Mangal"/>
    </w:rPr>
  </w:style>
  <w:style w:type="paragraph" w:styleId="Textonotapie">
    <w:name w:val="footnote text"/>
    <w:basedOn w:val="Normal"/>
    <w:link w:val="TextonotapieCar"/>
    <w:qFormat/>
    <w:rsid w:val="00243CBC"/>
    <w:pPr>
      <w:spacing w:after="0" w:line="240" w:lineRule="auto"/>
    </w:pPr>
    <w:rPr>
      <w:rFonts w:ascii="Times New Roman" w:eastAsia="Times New Roman" w:hAnsi="Times New Roman"/>
      <w:sz w:val="20"/>
      <w:szCs w:val="20"/>
      <w:lang w:val="es-ES" w:eastAsia="es-ES"/>
    </w:rPr>
  </w:style>
  <w:style w:type="paragraph" w:styleId="NormalWeb">
    <w:name w:val="Normal (Web)"/>
    <w:basedOn w:val="Normal"/>
    <w:uiPriority w:val="99"/>
    <w:qFormat/>
    <w:rsid w:val="00243CBC"/>
    <w:pPr>
      <w:spacing w:beforeAutospacing="1" w:afterAutospacing="1" w:line="240" w:lineRule="auto"/>
    </w:pPr>
    <w:rPr>
      <w:rFonts w:ascii="Times New Roman" w:eastAsia="Times New Roman" w:hAnsi="Times New Roman"/>
      <w:sz w:val="24"/>
      <w:szCs w:val="24"/>
      <w:lang w:val="en-US"/>
    </w:rPr>
  </w:style>
  <w:style w:type="paragraph" w:styleId="Revisin">
    <w:name w:val="Revision"/>
    <w:uiPriority w:val="99"/>
    <w:semiHidden/>
    <w:qFormat/>
    <w:rsid w:val="00243CBC"/>
    <w:rPr>
      <w:rFonts w:cs="Times New Roman"/>
      <w:lang w:val="es-MX"/>
    </w:rPr>
  </w:style>
  <w:style w:type="paragraph" w:styleId="Textodeglobo">
    <w:name w:val="Balloon Text"/>
    <w:basedOn w:val="Normal"/>
    <w:link w:val="TextodegloboCar"/>
    <w:uiPriority w:val="99"/>
    <w:semiHidden/>
    <w:unhideWhenUsed/>
    <w:qFormat/>
    <w:rsid w:val="00243CBC"/>
    <w:pPr>
      <w:spacing w:after="0" w:line="240" w:lineRule="auto"/>
    </w:pPr>
    <w:rPr>
      <w:rFonts w:ascii="Tahoma" w:hAnsi="Tahoma" w:cs="Tahoma"/>
      <w:sz w:val="16"/>
      <w:szCs w:val="16"/>
    </w:rPr>
  </w:style>
  <w:style w:type="paragraph" w:customStyle="1" w:styleId="Default">
    <w:name w:val="Default"/>
    <w:qFormat/>
    <w:rsid w:val="003F66CA"/>
    <w:rPr>
      <w:rFonts w:ascii="Times New Roman" w:eastAsia="Calibri" w:hAnsi="Times New Roman" w:cs="Times New Roman"/>
      <w:color w:val="000000"/>
      <w:sz w:val="24"/>
      <w:szCs w:val="24"/>
      <w:lang w:val="es-AR"/>
    </w:rPr>
  </w:style>
  <w:style w:type="paragraph" w:customStyle="1" w:styleId="Encabezado1">
    <w:name w:val="Encabezado1"/>
    <w:basedOn w:val="Normal"/>
    <w:link w:val="EncabezadoCar"/>
    <w:uiPriority w:val="99"/>
    <w:semiHidden/>
    <w:unhideWhenUsed/>
    <w:rsid w:val="009659DE"/>
    <w:pPr>
      <w:tabs>
        <w:tab w:val="center" w:pos="4419"/>
        <w:tab w:val="right" w:pos="8838"/>
      </w:tabs>
      <w:spacing w:after="0" w:line="240" w:lineRule="auto"/>
    </w:pPr>
  </w:style>
  <w:style w:type="paragraph" w:customStyle="1" w:styleId="Piedepgina1">
    <w:name w:val="Pie de página1"/>
    <w:basedOn w:val="Normal"/>
    <w:link w:val="PiedepginaCar"/>
    <w:uiPriority w:val="99"/>
    <w:semiHidden/>
    <w:unhideWhenUsed/>
    <w:rsid w:val="009659DE"/>
    <w:pPr>
      <w:tabs>
        <w:tab w:val="center" w:pos="4419"/>
        <w:tab w:val="right" w:pos="8838"/>
      </w:tabs>
      <w:spacing w:after="0" w:line="240" w:lineRule="auto"/>
    </w:pPr>
  </w:style>
  <w:style w:type="table" w:customStyle="1" w:styleId="PlainTable3">
    <w:name w:val="Plain Table 3"/>
    <w:basedOn w:val="Tablanormal"/>
    <w:uiPriority w:val="43"/>
    <w:rsid w:val="002C17BD"/>
    <w:rPr>
      <w:lang w:val="es-A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59"/>
    <w:rsid w:val="00D31CD9"/>
    <w:pPr>
      <w:jc w:val="center"/>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2E31B0"/>
    <w:rPr>
      <w:color w:val="0000FF" w:themeColor="hyperlink"/>
      <w:u w:val="single"/>
    </w:rPr>
  </w:style>
  <w:style w:type="character" w:styleId="Textoennegrita">
    <w:name w:val="Strong"/>
    <w:basedOn w:val="Fuentedeprrafopredeter"/>
    <w:uiPriority w:val="22"/>
    <w:qFormat/>
    <w:rsid w:val="00730FC9"/>
    <w:rPr>
      <w:b/>
      <w:bCs/>
    </w:rPr>
  </w:style>
</w:styles>
</file>

<file path=word/webSettings.xml><?xml version="1.0" encoding="utf-8"?>
<w:webSettings xmlns:r="http://schemas.openxmlformats.org/officeDocument/2006/relationships" xmlns:w="http://schemas.openxmlformats.org/wordprocessingml/2006/main">
  <w:divs>
    <w:div w:id="527524292">
      <w:bodyDiv w:val="1"/>
      <w:marLeft w:val="0"/>
      <w:marRight w:val="0"/>
      <w:marTop w:val="0"/>
      <w:marBottom w:val="0"/>
      <w:divBdr>
        <w:top w:val="none" w:sz="0" w:space="0" w:color="auto"/>
        <w:left w:val="none" w:sz="0" w:space="0" w:color="auto"/>
        <w:bottom w:val="none" w:sz="0" w:space="0" w:color="auto"/>
        <w:right w:val="none" w:sz="0" w:space="0" w:color="auto"/>
      </w:divBdr>
    </w:div>
    <w:div w:id="1247762579">
      <w:bodyDiv w:val="1"/>
      <w:marLeft w:val="0"/>
      <w:marRight w:val="0"/>
      <w:marTop w:val="0"/>
      <w:marBottom w:val="0"/>
      <w:divBdr>
        <w:top w:val="none" w:sz="0" w:space="0" w:color="auto"/>
        <w:left w:val="none" w:sz="0" w:space="0" w:color="auto"/>
        <w:bottom w:val="none" w:sz="0" w:space="0" w:color="auto"/>
        <w:right w:val="none" w:sz="0" w:space="0" w:color="auto"/>
      </w:divBdr>
    </w:div>
    <w:div w:id="201603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ontenegro@agro.unc.edu.ar" TargetMode="External"/><Relationship Id="rId13" Type="http://schemas.openxmlformats.org/officeDocument/2006/relationships/hyperlink" Target="http://www.bccba.com.ar/maiz-697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oelbuffa@agro.unc.edu.ar" TargetMode="External"/><Relationship Id="rId12" Type="http://schemas.openxmlformats.org/officeDocument/2006/relationships/hyperlink" Target="mailto:saz@agro.unc.edu.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ieldgap.org/" TargetMode="External"/><Relationship Id="rId1" Type="http://schemas.openxmlformats.org/officeDocument/2006/relationships/customXml" Target="../customXml/item1.xml"/><Relationship Id="rId6" Type="http://schemas.openxmlformats.org/officeDocument/2006/relationships/hyperlink" Target="mailto:aroberi@agro.unc.edu.ar" TargetMode="External"/><Relationship Id="rId11" Type="http://schemas.openxmlformats.org/officeDocument/2006/relationships/hyperlink" Target="mailto:franfunes89@hotmail.com" TargetMode="External"/><Relationship Id="rId5" Type="http://schemas.openxmlformats.org/officeDocument/2006/relationships/webSettings" Target="webSettings.xml"/><Relationship Id="rId15" Type="http://schemas.openxmlformats.org/officeDocument/2006/relationships/hyperlink" Target="http://www.siia.gob.ar/sst_pcias/estima/estima.php" TargetMode="External"/><Relationship Id="rId10" Type="http://schemas.openxmlformats.org/officeDocument/2006/relationships/hyperlink" Target="mailto:fdiazyofre@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carzubi13@gmail.com" TargetMode="External"/><Relationship Id="rId14" Type="http://schemas.openxmlformats.org/officeDocument/2006/relationships/hyperlink" Target="http://www.bccba.com.ar/soja-697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6AF8-0D7F-496E-BD9E-DFA129B0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4326</Words>
  <Characters>23799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Concursos</cp:lastModifiedBy>
  <cp:revision>3</cp:revision>
  <cp:lastPrinted>2019-08-26T19:37:00Z</cp:lastPrinted>
  <dcterms:created xsi:type="dcterms:W3CDTF">2019-08-26T20:03:00Z</dcterms:created>
  <dcterms:modified xsi:type="dcterms:W3CDTF">2019-08-26T20:04:00Z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PERSONAL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