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7C6" w:rsidRDefault="00B457C6" w:rsidP="00F470D2">
      <w:pPr>
        <w:spacing w:after="0" w:line="240" w:lineRule="auto"/>
        <w:jc w:val="both"/>
        <w:rPr>
          <w:rFonts w:ascii="Times New Roman" w:hAnsi="Times New Roman" w:cs="Times New Roman"/>
          <w:b/>
          <w:sz w:val="28"/>
          <w:szCs w:val="28"/>
        </w:rPr>
      </w:pPr>
      <w:r w:rsidRPr="003E3A90">
        <w:rPr>
          <w:rFonts w:ascii="Times New Roman" w:hAnsi="Times New Roman" w:cs="Times New Roman"/>
          <w:b/>
          <w:sz w:val="28"/>
          <w:szCs w:val="28"/>
        </w:rPr>
        <w:t>La visión de los docentes investigadores sobre la tecnología de los cultivos trasngénicos</w:t>
      </w:r>
    </w:p>
    <w:p w:rsidR="00B457C6" w:rsidRDefault="00B457C6" w:rsidP="00F470D2">
      <w:pPr>
        <w:spacing w:after="0" w:line="240" w:lineRule="auto"/>
        <w:jc w:val="both"/>
        <w:rPr>
          <w:rFonts w:ascii="Times New Roman" w:hAnsi="Times New Roman" w:cs="Times New Roman"/>
          <w:b/>
          <w:sz w:val="24"/>
          <w:szCs w:val="24"/>
        </w:rPr>
      </w:pPr>
    </w:p>
    <w:p w:rsidR="00B457C6" w:rsidRDefault="00B457C6" w:rsidP="00F470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Eje 6.</w:t>
      </w:r>
    </w:p>
    <w:p w:rsidR="00B457C6" w:rsidRDefault="00B457C6" w:rsidP="00F470D2">
      <w:pPr>
        <w:spacing w:after="0" w:line="240" w:lineRule="auto"/>
        <w:jc w:val="both"/>
        <w:rPr>
          <w:rFonts w:ascii="Times New Roman" w:hAnsi="Times New Roman" w:cs="Times New Roman"/>
          <w:sz w:val="24"/>
          <w:szCs w:val="24"/>
        </w:rPr>
      </w:pPr>
    </w:p>
    <w:p w:rsidR="00B457C6" w:rsidRDefault="00B457C6" w:rsidP="00F470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Gomez, Dante Gastón</w:t>
      </w:r>
    </w:p>
    <w:p w:rsidR="00B457C6" w:rsidRDefault="00B457C6" w:rsidP="00F470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Ceconello, Marcos</w:t>
      </w:r>
    </w:p>
    <w:p w:rsidR="00B457C6" w:rsidRDefault="00B457C6" w:rsidP="00F470D2">
      <w:pPr>
        <w:spacing w:after="0" w:line="240" w:lineRule="auto"/>
        <w:jc w:val="both"/>
        <w:rPr>
          <w:rFonts w:ascii="Times New Roman" w:hAnsi="Times New Roman" w:cs="Times New Roman"/>
          <w:sz w:val="24"/>
          <w:szCs w:val="24"/>
        </w:rPr>
      </w:pPr>
    </w:p>
    <w:p w:rsidR="00B457C6" w:rsidRDefault="00B457C6" w:rsidP="00F470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Facultad de Agronomía y Zootecnia – UNT</w:t>
      </w:r>
    </w:p>
    <w:p w:rsidR="00B457C6" w:rsidRDefault="00B457C6" w:rsidP="00F470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Facultad de Agronomía y Zootecnia – UNT</w:t>
      </w:r>
    </w:p>
    <w:p w:rsidR="00B457C6" w:rsidRDefault="00B457C6" w:rsidP="00F470D2">
      <w:pPr>
        <w:spacing w:after="0" w:line="240" w:lineRule="auto"/>
        <w:jc w:val="both"/>
        <w:rPr>
          <w:rFonts w:ascii="Times New Roman" w:hAnsi="Times New Roman" w:cs="Times New Roman"/>
          <w:sz w:val="24"/>
          <w:szCs w:val="24"/>
        </w:rPr>
      </w:pPr>
    </w:p>
    <w:p w:rsidR="00B457C6" w:rsidRDefault="001162D8" w:rsidP="00F470D2">
      <w:pPr>
        <w:spacing w:after="0" w:line="240" w:lineRule="auto"/>
        <w:jc w:val="both"/>
        <w:rPr>
          <w:rFonts w:ascii="Times New Roman" w:hAnsi="Times New Roman" w:cs="Times New Roman"/>
          <w:sz w:val="24"/>
          <w:szCs w:val="24"/>
        </w:rPr>
      </w:pPr>
      <w:hyperlink r:id="rId7" w:history="1">
        <w:r w:rsidR="00B457C6" w:rsidRPr="00B51106">
          <w:rPr>
            <w:rStyle w:val="Hipervnculo"/>
            <w:rFonts w:ascii="Times New Roman" w:hAnsi="Times New Roman" w:cs="Times New Roman"/>
            <w:sz w:val="24"/>
            <w:szCs w:val="24"/>
          </w:rPr>
          <w:t>dgastong@gmail.com</w:t>
        </w:r>
      </w:hyperlink>
    </w:p>
    <w:p w:rsidR="00B457C6" w:rsidRDefault="001162D8" w:rsidP="00F470D2">
      <w:pPr>
        <w:spacing w:after="0" w:line="240" w:lineRule="auto"/>
        <w:jc w:val="both"/>
        <w:rPr>
          <w:rFonts w:ascii="Times New Roman" w:hAnsi="Times New Roman" w:cs="Times New Roman"/>
          <w:sz w:val="24"/>
          <w:szCs w:val="24"/>
        </w:rPr>
      </w:pPr>
      <w:hyperlink r:id="rId8" w:history="1">
        <w:r w:rsidR="00B457C6" w:rsidRPr="00B51106">
          <w:rPr>
            <w:rStyle w:val="Hipervnculo"/>
            <w:rFonts w:ascii="Times New Roman" w:hAnsi="Times New Roman" w:cs="Times New Roman"/>
            <w:sz w:val="24"/>
            <w:szCs w:val="24"/>
          </w:rPr>
          <w:t>marcosceconello@gmail.com</w:t>
        </w:r>
      </w:hyperlink>
    </w:p>
    <w:p w:rsidR="00795704" w:rsidRDefault="00795704" w:rsidP="00F470D2">
      <w:pPr>
        <w:spacing w:line="360" w:lineRule="auto"/>
        <w:jc w:val="both"/>
        <w:rPr>
          <w:rFonts w:ascii="Times New Roman" w:hAnsi="Times New Roman" w:cs="Times New Roman"/>
          <w:sz w:val="24"/>
          <w:szCs w:val="24"/>
        </w:rPr>
      </w:pPr>
    </w:p>
    <w:p w:rsidR="00B457C6" w:rsidRPr="009233CE" w:rsidRDefault="00B457C6" w:rsidP="00F470D2">
      <w:pPr>
        <w:spacing w:line="360" w:lineRule="auto"/>
        <w:jc w:val="both"/>
        <w:rPr>
          <w:rFonts w:ascii="Times New Roman" w:hAnsi="Times New Roman" w:cs="Times New Roman"/>
          <w:b/>
          <w:sz w:val="24"/>
          <w:szCs w:val="24"/>
        </w:rPr>
      </w:pPr>
      <w:r w:rsidRPr="009233CE">
        <w:rPr>
          <w:rFonts w:ascii="Times New Roman" w:hAnsi="Times New Roman" w:cs="Times New Roman"/>
          <w:b/>
          <w:sz w:val="24"/>
          <w:szCs w:val="24"/>
        </w:rPr>
        <w:t>Introducción</w:t>
      </w:r>
    </w:p>
    <w:p w:rsidR="00B457C6" w:rsidRDefault="009233CE" w:rsidP="00F470D2">
      <w:pPr>
        <w:spacing w:after="0" w:line="360" w:lineRule="auto"/>
        <w:jc w:val="both"/>
        <w:rPr>
          <w:rFonts w:ascii="Times New Roman" w:hAnsi="Times New Roman" w:cs="Times New Roman"/>
          <w:sz w:val="24"/>
          <w:szCs w:val="24"/>
        </w:rPr>
      </w:pPr>
      <w:r w:rsidRPr="009233CE">
        <w:rPr>
          <w:rFonts w:ascii="Times New Roman" w:hAnsi="Times New Roman" w:cs="Times New Roman"/>
          <w:sz w:val="24"/>
          <w:szCs w:val="24"/>
        </w:rPr>
        <w:t xml:space="preserve">A 23 años de autorizarse la producción y comercialización de la soja tolerante al herbicida glifosato y de los productos y subproductos derivados de </w:t>
      </w:r>
      <w:r w:rsidR="004F5A2C">
        <w:rPr>
          <w:rFonts w:ascii="Times New Roman" w:hAnsi="Times New Roman" w:cs="Times New Roman"/>
          <w:sz w:val="24"/>
          <w:szCs w:val="24"/>
        </w:rPr>
        <w:t>ella</w:t>
      </w:r>
      <w:r w:rsidRPr="009233CE">
        <w:rPr>
          <w:rFonts w:ascii="Times New Roman" w:hAnsi="Times New Roman" w:cs="Times New Roman"/>
          <w:sz w:val="24"/>
          <w:szCs w:val="24"/>
        </w:rPr>
        <w:t xml:space="preserve"> (siendo el primer cultivo tr</w:t>
      </w:r>
      <w:r w:rsidR="00B12B00">
        <w:rPr>
          <w:rFonts w:ascii="Times New Roman" w:hAnsi="Times New Roman" w:cs="Times New Roman"/>
          <w:sz w:val="24"/>
          <w:szCs w:val="24"/>
        </w:rPr>
        <w:t>ansgénico utilizado en el país)</w:t>
      </w:r>
      <w:r w:rsidR="004F5A2C">
        <w:rPr>
          <w:rFonts w:ascii="Times New Roman" w:hAnsi="Times New Roman" w:cs="Times New Roman"/>
          <w:sz w:val="24"/>
          <w:szCs w:val="24"/>
        </w:rPr>
        <w:t xml:space="preserve">; esta oleaginosa se ubica </w:t>
      </w:r>
      <w:r w:rsidRPr="009233CE">
        <w:rPr>
          <w:rFonts w:ascii="Times New Roman" w:hAnsi="Times New Roman" w:cs="Times New Roman"/>
          <w:sz w:val="24"/>
          <w:szCs w:val="24"/>
        </w:rPr>
        <w:t xml:space="preserve">como el cultivo de </w:t>
      </w:r>
      <w:r w:rsidR="00F470D2">
        <w:rPr>
          <w:rFonts w:ascii="Times New Roman" w:hAnsi="Times New Roman" w:cs="Times New Roman"/>
          <w:sz w:val="24"/>
          <w:szCs w:val="24"/>
        </w:rPr>
        <w:t>mayor importancia</w:t>
      </w:r>
      <w:r w:rsidR="004F5A2C">
        <w:rPr>
          <w:rFonts w:ascii="Times New Roman" w:hAnsi="Times New Roman" w:cs="Times New Roman"/>
          <w:sz w:val="24"/>
          <w:szCs w:val="24"/>
        </w:rPr>
        <w:t xml:space="preserve"> de la Argentina. En la campaña agrícola 2017/18 se sembraron </w:t>
      </w:r>
      <w:r w:rsidR="004F5A2C" w:rsidRPr="009233CE">
        <w:rPr>
          <w:rFonts w:ascii="Times New Roman" w:hAnsi="Times New Roman" w:cs="Times New Roman"/>
          <w:sz w:val="24"/>
          <w:szCs w:val="24"/>
        </w:rPr>
        <w:t>17.200.000 ha</w:t>
      </w:r>
      <w:r w:rsidR="004F5A2C">
        <w:rPr>
          <w:rFonts w:ascii="Times New Roman" w:hAnsi="Times New Roman" w:cs="Times New Roman"/>
          <w:sz w:val="24"/>
          <w:szCs w:val="24"/>
        </w:rPr>
        <w:t>, una superficie equivalente a más del 50 % del total cultivado. S</w:t>
      </w:r>
      <w:r w:rsidRPr="009233CE">
        <w:rPr>
          <w:rFonts w:ascii="Times New Roman" w:hAnsi="Times New Roman" w:cs="Times New Roman"/>
          <w:sz w:val="24"/>
          <w:szCs w:val="24"/>
        </w:rPr>
        <w:t xml:space="preserve">e estima que el 90% </w:t>
      </w:r>
      <w:r w:rsidR="004F5A2C">
        <w:rPr>
          <w:rFonts w:ascii="Times New Roman" w:hAnsi="Times New Roman" w:cs="Times New Roman"/>
          <w:sz w:val="24"/>
          <w:szCs w:val="24"/>
        </w:rPr>
        <w:t>o más de la semilla utilizada fue</w:t>
      </w:r>
      <w:r w:rsidRPr="009233CE">
        <w:rPr>
          <w:rFonts w:ascii="Times New Roman" w:hAnsi="Times New Roman" w:cs="Times New Roman"/>
          <w:sz w:val="24"/>
          <w:szCs w:val="24"/>
        </w:rPr>
        <w:t xml:space="preserve"> transgénica</w:t>
      </w:r>
      <w:r w:rsidR="004F5A2C">
        <w:rPr>
          <w:rFonts w:ascii="Times New Roman" w:hAnsi="Times New Roman" w:cs="Times New Roman"/>
          <w:sz w:val="24"/>
          <w:szCs w:val="24"/>
        </w:rPr>
        <w:t xml:space="preserve">. </w:t>
      </w:r>
      <w:r w:rsidRPr="009233CE">
        <w:rPr>
          <w:rFonts w:ascii="Times New Roman" w:hAnsi="Times New Roman" w:cs="Times New Roman"/>
          <w:sz w:val="24"/>
          <w:szCs w:val="24"/>
        </w:rPr>
        <w:t xml:space="preserve">Además, el país es el primer exportador mundial de aceite de soja y el tercero </w:t>
      </w:r>
      <w:r w:rsidR="004F5A2C">
        <w:rPr>
          <w:rFonts w:ascii="Times New Roman" w:hAnsi="Times New Roman" w:cs="Times New Roman"/>
          <w:sz w:val="24"/>
          <w:szCs w:val="24"/>
        </w:rPr>
        <w:t xml:space="preserve">de </w:t>
      </w:r>
      <w:r w:rsidRPr="009233CE">
        <w:rPr>
          <w:rFonts w:ascii="Times New Roman" w:hAnsi="Times New Roman" w:cs="Times New Roman"/>
          <w:sz w:val="24"/>
          <w:szCs w:val="24"/>
        </w:rPr>
        <w:t>granos (Ministerio de Producción y Trabajo, 2019).</w:t>
      </w:r>
    </w:p>
    <w:p w:rsidR="004F5A2C" w:rsidRDefault="004F5A2C" w:rsidP="00F470D2">
      <w:pPr>
        <w:spacing w:after="0" w:line="360" w:lineRule="auto"/>
        <w:jc w:val="both"/>
        <w:rPr>
          <w:rFonts w:ascii="Times New Roman" w:hAnsi="Times New Roman" w:cs="Times New Roman"/>
          <w:sz w:val="24"/>
          <w:szCs w:val="24"/>
        </w:rPr>
      </w:pPr>
    </w:p>
    <w:p w:rsidR="00893D94" w:rsidRDefault="009233CE" w:rsidP="00F470D2">
      <w:pPr>
        <w:spacing w:after="0" w:line="360" w:lineRule="auto"/>
        <w:jc w:val="both"/>
        <w:rPr>
          <w:rFonts w:ascii="Times New Roman" w:hAnsi="Times New Roman" w:cs="Times New Roman"/>
          <w:sz w:val="24"/>
          <w:szCs w:val="24"/>
        </w:rPr>
      </w:pPr>
      <w:r w:rsidRPr="00893D94">
        <w:rPr>
          <w:rFonts w:ascii="Times New Roman" w:hAnsi="Times New Roman" w:cs="Times New Roman"/>
          <w:sz w:val="24"/>
          <w:szCs w:val="24"/>
        </w:rPr>
        <w:t>La adopción de la soja transgénica (ST) es considerada una innovación tecnológica radical</w:t>
      </w:r>
      <w:r w:rsidR="004F5A2C">
        <w:rPr>
          <w:rFonts w:ascii="Times New Roman" w:hAnsi="Times New Roman" w:cs="Times New Roman"/>
          <w:sz w:val="24"/>
          <w:szCs w:val="24"/>
        </w:rPr>
        <w:t>,</w:t>
      </w:r>
      <w:r w:rsidRPr="00893D94">
        <w:rPr>
          <w:rFonts w:ascii="Times New Roman" w:hAnsi="Times New Roman" w:cs="Times New Roman"/>
          <w:sz w:val="24"/>
          <w:szCs w:val="24"/>
        </w:rPr>
        <w:t xml:space="preserve"> que significó profundas transformaciones en el agro argentino. Su rápida incorporación por parte de los productores</w:t>
      </w:r>
      <w:r w:rsidR="004F5A2C">
        <w:rPr>
          <w:rFonts w:ascii="Times New Roman" w:hAnsi="Times New Roman" w:cs="Times New Roman"/>
          <w:sz w:val="24"/>
          <w:szCs w:val="24"/>
        </w:rPr>
        <w:t>,</w:t>
      </w:r>
      <w:r w:rsidRPr="00893D94">
        <w:rPr>
          <w:rFonts w:ascii="Times New Roman" w:hAnsi="Times New Roman" w:cs="Times New Roman"/>
          <w:sz w:val="24"/>
          <w:szCs w:val="24"/>
        </w:rPr>
        <w:t xml:space="preserve"> y </w:t>
      </w:r>
      <w:r w:rsidR="004F5A2C">
        <w:rPr>
          <w:rFonts w:ascii="Times New Roman" w:hAnsi="Times New Roman" w:cs="Times New Roman"/>
          <w:sz w:val="24"/>
          <w:szCs w:val="24"/>
        </w:rPr>
        <w:t xml:space="preserve">la </w:t>
      </w:r>
      <w:r w:rsidRPr="00893D94">
        <w:rPr>
          <w:rFonts w:ascii="Times New Roman" w:hAnsi="Times New Roman" w:cs="Times New Roman"/>
          <w:sz w:val="24"/>
          <w:szCs w:val="24"/>
        </w:rPr>
        <w:t xml:space="preserve">gran expansión </w:t>
      </w:r>
      <w:r w:rsidR="004F5A2C">
        <w:rPr>
          <w:rFonts w:ascii="Times New Roman" w:hAnsi="Times New Roman" w:cs="Times New Roman"/>
          <w:sz w:val="24"/>
          <w:szCs w:val="24"/>
        </w:rPr>
        <w:t xml:space="preserve">del cultivo </w:t>
      </w:r>
      <w:r w:rsidRPr="00893D94">
        <w:rPr>
          <w:rFonts w:ascii="Times New Roman" w:hAnsi="Times New Roman" w:cs="Times New Roman"/>
          <w:sz w:val="24"/>
          <w:szCs w:val="24"/>
        </w:rPr>
        <w:t>en el territorio nacional</w:t>
      </w:r>
      <w:r w:rsidR="004F5A2C">
        <w:rPr>
          <w:rFonts w:ascii="Times New Roman" w:hAnsi="Times New Roman" w:cs="Times New Roman"/>
          <w:sz w:val="24"/>
          <w:szCs w:val="24"/>
        </w:rPr>
        <w:t>,</w:t>
      </w:r>
      <w:r w:rsidR="00975C1A">
        <w:rPr>
          <w:rFonts w:ascii="Times New Roman" w:hAnsi="Times New Roman" w:cs="Times New Roman"/>
          <w:sz w:val="24"/>
          <w:szCs w:val="24"/>
        </w:rPr>
        <w:t xml:space="preserve"> </w:t>
      </w:r>
      <w:r w:rsidR="00893D94">
        <w:rPr>
          <w:rFonts w:ascii="Times New Roman" w:hAnsi="Times New Roman" w:cs="Times New Roman"/>
          <w:sz w:val="24"/>
          <w:szCs w:val="24"/>
        </w:rPr>
        <w:t xml:space="preserve">ha sido objeto de estudio </w:t>
      </w:r>
      <w:r w:rsidR="004F5A2C">
        <w:rPr>
          <w:rFonts w:ascii="Times New Roman" w:hAnsi="Times New Roman" w:cs="Times New Roman"/>
          <w:sz w:val="24"/>
          <w:szCs w:val="24"/>
        </w:rPr>
        <w:t xml:space="preserve">para </w:t>
      </w:r>
      <w:r w:rsidRPr="00893D94">
        <w:rPr>
          <w:rFonts w:ascii="Times New Roman" w:hAnsi="Times New Roman" w:cs="Times New Roman"/>
          <w:sz w:val="24"/>
          <w:szCs w:val="24"/>
        </w:rPr>
        <w:t>varios auto</w:t>
      </w:r>
      <w:r w:rsidR="00893D94">
        <w:rPr>
          <w:rFonts w:ascii="Times New Roman" w:hAnsi="Times New Roman" w:cs="Times New Roman"/>
          <w:sz w:val="24"/>
          <w:szCs w:val="24"/>
        </w:rPr>
        <w:t xml:space="preserve">res, considerándolo un caso excepcional </w:t>
      </w:r>
      <w:r w:rsidRPr="00893D94">
        <w:rPr>
          <w:rFonts w:ascii="Times New Roman" w:hAnsi="Times New Roman" w:cs="Times New Roman"/>
          <w:sz w:val="24"/>
          <w:szCs w:val="24"/>
        </w:rPr>
        <w:t>(Gras y Hernandez, 2016; Teubal, 2009; Brieva, 2006; Vara, 2004; Bisang, 2003).</w:t>
      </w:r>
    </w:p>
    <w:p w:rsidR="004F5A2C" w:rsidRDefault="004F5A2C" w:rsidP="00F470D2">
      <w:pPr>
        <w:spacing w:after="0" w:line="360" w:lineRule="auto"/>
        <w:jc w:val="both"/>
        <w:rPr>
          <w:rFonts w:ascii="Times New Roman" w:hAnsi="Times New Roman" w:cs="Times New Roman"/>
          <w:sz w:val="24"/>
          <w:szCs w:val="24"/>
        </w:rPr>
      </w:pPr>
    </w:p>
    <w:p w:rsidR="00893D94" w:rsidRDefault="00893D94" w:rsidP="00F470D2">
      <w:pPr>
        <w:spacing w:after="0" w:line="360" w:lineRule="auto"/>
        <w:jc w:val="both"/>
        <w:rPr>
          <w:rFonts w:ascii="Times New Roman" w:hAnsi="Times New Roman" w:cs="Times New Roman"/>
          <w:sz w:val="24"/>
          <w:szCs w:val="24"/>
        </w:rPr>
      </w:pPr>
      <w:r w:rsidRPr="00893D94">
        <w:rPr>
          <w:rFonts w:ascii="Times New Roman" w:hAnsi="Times New Roman" w:cs="Times New Roman"/>
          <w:sz w:val="24"/>
          <w:szCs w:val="24"/>
        </w:rPr>
        <w:t xml:space="preserve">Dos tecnologías previas a la ST, resultaron elementos claves. </w:t>
      </w:r>
      <w:r w:rsidR="004F5A2C">
        <w:rPr>
          <w:rFonts w:ascii="Times New Roman" w:hAnsi="Times New Roman" w:cs="Times New Roman"/>
          <w:sz w:val="24"/>
          <w:szCs w:val="24"/>
        </w:rPr>
        <w:t>Una, fue e</w:t>
      </w:r>
      <w:r w:rsidRPr="00893D94">
        <w:rPr>
          <w:rFonts w:ascii="Times New Roman" w:hAnsi="Times New Roman" w:cs="Times New Roman"/>
          <w:sz w:val="24"/>
          <w:szCs w:val="24"/>
        </w:rPr>
        <w:t>l sistema de labranza de siembra directa (SD), de</w:t>
      </w:r>
      <w:r w:rsidR="004F5A2C">
        <w:rPr>
          <w:rFonts w:ascii="Times New Roman" w:hAnsi="Times New Roman" w:cs="Times New Roman"/>
          <w:sz w:val="24"/>
          <w:szCs w:val="24"/>
        </w:rPr>
        <w:t>sarrollado entre las décadas de 1970</w:t>
      </w:r>
      <w:r w:rsidRPr="00893D94">
        <w:rPr>
          <w:rFonts w:ascii="Times New Roman" w:hAnsi="Times New Roman" w:cs="Times New Roman"/>
          <w:sz w:val="24"/>
          <w:szCs w:val="24"/>
        </w:rPr>
        <w:t xml:space="preserve"> y </w:t>
      </w:r>
      <w:r w:rsidR="004F5A2C">
        <w:rPr>
          <w:rFonts w:ascii="Times New Roman" w:hAnsi="Times New Roman" w:cs="Times New Roman"/>
          <w:sz w:val="24"/>
          <w:szCs w:val="24"/>
        </w:rPr>
        <w:t>1980</w:t>
      </w:r>
      <w:r w:rsidRPr="00893D94">
        <w:rPr>
          <w:rFonts w:ascii="Times New Roman" w:hAnsi="Times New Roman" w:cs="Times New Roman"/>
          <w:sz w:val="24"/>
          <w:szCs w:val="24"/>
        </w:rPr>
        <w:t xml:space="preserve">, como una respuesta a la erosión </w:t>
      </w:r>
      <w:r w:rsidR="004F5A2C">
        <w:rPr>
          <w:rFonts w:ascii="Times New Roman" w:hAnsi="Times New Roman" w:cs="Times New Roman"/>
          <w:sz w:val="24"/>
          <w:szCs w:val="24"/>
        </w:rPr>
        <w:t xml:space="preserve">del suelo </w:t>
      </w:r>
      <w:r w:rsidRPr="00893D94">
        <w:rPr>
          <w:rFonts w:ascii="Times New Roman" w:hAnsi="Times New Roman" w:cs="Times New Roman"/>
          <w:sz w:val="24"/>
          <w:szCs w:val="24"/>
        </w:rPr>
        <w:t>provocada</w:t>
      </w:r>
      <w:r w:rsidR="004F5A2C">
        <w:rPr>
          <w:rFonts w:ascii="Times New Roman" w:hAnsi="Times New Roman" w:cs="Times New Roman"/>
          <w:sz w:val="24"/>
          <w:szCs w:val="24"/>
        </w:rPr>
        <w:t xml:space="preserve">, en parte, por </w:t>
      </w:r>
      <w:r w:rsidRPr="00893D94">
        <w:rPr>
          <w:rFonts w:ascii="Times New Roman" w:hAnsi="Times New Roman" w:cs="Times New Roman"/>
          <w:sz w:val="24"/>
          <w:szCs w:val="24"/>
        </w:rPr>
        <w:t>los sistemas convencionales.</w:t>
      </w:r>
      <w:r w:rsidR="00975C1A">
        <w:rPr>
          <w:rFonts w:ascii="Times New Roman" w:hAnsi="Times New Roman" w:cs="Times New Roman"/>
          <w:sz w:val="24"/>
          <w:szCs w:val="24"/>
        </w:rPr>
        <w:t xml:space="preserve"> </w:t>
      </w:r>
      <w:r w:rsidRPr="00893D94">
        <w:rPr>
          <w:rFonts w:ascii="Times New Roman" w:hAnsi="Times New Roman" w:cs="Times New Roman"/>
          <w:sz w:val="24"/>
          <w:szCs w:val="24"/>
        </w:rPr>
        <w:t xml:space="preserve">La segunda tecnología, </w:t>
      </w:r>
      <w:r w:rsidR="004F5A2C">
        <w:rPr>
          <w:rFonts w:ascii="Times New Roman" w:hAnsi="Times New Roman" w:cs="Times New Roman"/>
          <w:sz w:val="24"/>
          <w:szCs w:val="24"/>
        </w:rPr>
        <w:t xml:space="preserve">fue el </w:t>
      </w:r>
      <w:r w:rsidRPr="00893D94">
        <w:rPr>
          <w:rFonts w:ascii="Times New Roman" w:hAnsi="Times New Roman" w:cs="Times New Roman"/>
          <w:sz w:val="24"/>
          <w:szCs w:val="24"/>
        </w:rPr>
        <w:t xml:space="preserve">glifosato, </w:t>
      </w:r>
      <w:r w:rsidR="004F5A2C">
        <w:rPr>
          <w:rFonts w:ascii="Times New Roman" w:hAnsi="Times New Roman" w:cs="Times New Roman"/>
          <w:sz w:val="24"/>
          <w:szCs w:val="24"/>
        </w:rPr>
        <w:t xml:space="preserve">un herbicida </w:t>
      </w:r>
      <w:r w:rsidRPr="00893D94">
        <w:rPr>
          <w:rFonts w:ascii="Times New Roman" w:hAnsi="Times New Roman" w:cs="Times New Roman"/>
          <w:sz w:val="24"/>
          <w:szCs w:val="24"/>
        </w:rPr>
        <w:t xml:space="preserve">desarrollado por </w:t>
      </w:r>
      <w:r w:rsidR="00FB2C69">
        <w:rPr>
          <w:rFonts w:ascii="Times New Roman" w:hAnsi="Times New Roman" w:cs="Times New Roman"/>
          <w:sz w:val="24"/>
          <w:szCs w:val="24"/>
        </w:rPr>
        <w:t xml:space="preserve">la empresa </w:t>
      </w:r>
      <w:r w:rsidRPr="00893D94">
        <w:rPr>
          <w:rFonts w:ascii="Times New Roman" w:hAnsi="Times New Roman" w:cs="Times New Roman"/>
          <w:sz w:val="24"/>
          <w:szCs w:val="24"/>
        </w:rPr>
        <w:t xml:space="preserve">Monsanto en </w:t>
      </w:r>
      <w:r w:rsidRPr="00893D94">
        <w:rPr>
          <w:rFonts w:ascii="Times New Roman" w:hAnsi="Times New Roman" w:cs="Times New Roman"/>
          <w:sz w:val="24"/>
          <w:szCs w:val="24"/>
        </w:rPr>
        <w:lastRenderedPageBreak/>
        <w:t xml:space="preserve">los </w:t>
      </w:r>
      <w:r w:rsidR="004F5A2C">
        <w:rPr>
          <w:rFonts w:ascii="Times New Roman" w:hAnsi="Times New Roman" w:cs="Times New Roman"/>
          <w:sz w:val="24"/>
          <w:szCs w:val="24"/>
        </w:rPr>
        <w:t>años 80</w:t>
      </w:r>
      <w:r w:rsidRPr="00893D94">
        <w:rPr>
          <w:rFonts w:ascii="Times New Roman" w:hAnsi="Times New Roman" w:cs="Times New Roman"/>
          <w:sz w:val="24"/>
          <w:szCs w:val="24"/>
        </w:rPr>
        <w:t xml:space="preserve">. </w:t>
      </w:r>
      <w:r w:rsidR="004F5A2C">
        <w:rPr>
          <w:rFonts w:ascii="Times New Roman" w:hAnsi="Times New Roman" w:cs="Times New Roman"/>
          <w:sz w:val="24"/>
          <w:szCs w:val="24"/>
        </w:rPr>
        <w:t xml:space="preserve">Su aplicación </w:t>
      </w:r>
      <w:r w:rsidRPr="00893D94">
        <w:rPr>
          <w:rFonts w:ascii="Times New Roman" w:hAnsi="Times New Roman" w:cs="Times New Roman"/>
          <w:sz w:val="24"/>
          <w:szCs w:val="24"/>
        </w:rPr>
        <w:t>produ</w:t>
      </w:r>
      <w:r w:rsidR="004F5A2C">
        <w:rPr>
          <w:rFonts w:ascii="Times New Roman" w:hAnsi="Times New Roman" w:cs="Times New Roman"/>
          <w:sz w:val="24"/>
          <w:szCs w:val="24"/>
        </w:rPr>
        <w:t>ce la muerte de cualquier especie vegetal</w:t>
      </w:r>
      <w:r w:rsidRPr="00893D94">
        <w:rPr>
          <w:rFonts w:ascii="Times New Roman" w:hAnsi="Times New Roman" w:cs="Times New Roman"/>
          <w:sz w:val="24"/>
          <w:szCs w:val="24"/>
        </w:rPr>
        <w:t xml:space="preserve">, por inhibición de la síntesis de aminoácidos esenciales </w:t>
      </w:r>
      <w:r w:rsidR="00FB2C69">
        <w:rPr>
          <w:rFonts w:ascii="Times New Roman" w:hAnsi="Times New Roman" w:cs="Times New Roman"/>
          <w:sz w:val="24"/>
          <w:szCs w:val="24"/>
        </w:rPr>
        <w:t>para la vida.</w:t>
      </w:r>
    </w:p>
    <w:p w:rsidR="004F5A2C" w:rsidRDefault="004F5A2C" w:rsidP="00F470D2">
      <w:pPr>
        <w:spacing w:after="0" w:line="360" w:lineRule="auto"/>
        <w:jc w:val="both"/>
        <w:rPr>
          <w:rFonts w:ascii="Times New Roman" w:hAnsi="Times New Roman" w:cs="Times New Roman"/>
          <w:sz w:val="24"/>
          <w:szCs w:val="24"/>
        </w:rPr>
      </w:pPr>
    </w:p>
    <w:p w:rsidR="00893D94" w:rsidRDefault="00893D94" w:rsidP="00F470D2">
      <w:pPr>
        <w:spacing w:after="0" w:line="360" w:lineRule="auto"/>
        <w:jc w:val="both"/>
        <w:rPr>
          <w:rFonts w:ascii="Times New Roman" w:hAnsi="Times New Roman" w:cs="Times New Roman"/>
          <w:sz w:val="24"/>
          <w:szCs w:val="24"/>
        </w:rPr>
      </w:pPr>
      <w:r w:rsidRPr="00893D94">
        <w:rPr>
          <w:rFonts w:ascii="Times New Roman" w:hAnsi="Times New Roman" w:cs="Times New Roman"/>
          <w:sz w:val="24"/>
          <w:szCs w:val="24"/>
        </w:rPr>
        <w:t>La SD permitió a los product</w:t>
      </w:r>
      <w:r w:rsidR="00FB2C69">
        <w:rPr>
          <w:rFonts w:ascii="Times New Roman" w:hAnsi="Times New Roman" w:cs="Times New Roman"/>
          <w:sz w:val="24"/>
          <w:szCs w:val="24"/>
        </w:rPr>
        <w:t xml:space="preserve">ores realizar el doble cultivo: Trigo, en invierno, y soja, en verano; </w:t>
      </w:r>
      <w:r w:rsidRPr="00893D94">
        <w:rPr>
          <w:rFonts w:ascii="Times New Roman" w:hAnsi="Times New Roman" w:cs="Times New Roman"/>
          <w:sz w:val="24"/>
          <w:szCs w:val="24"/>
        </w:rPr>
        <w:t xml:space="preserve">pero al remplazar el sistema de labranza se abandonó el control mecánico de malezas, el cual sería remplazado por el control químico, es decir </w:t>
      </w:r>
      <w:r w:rsidR="00FB2C69">
        <w:rPr>
          <w:rFonts w:ascii="Times New Roman" w:hAnsi="Times New Roman" w:cs="Times New Roman"/>
          <w:sz w:val="24"/>
          <w:szCs w:val="24"/>
        </w:rPr>
        <w:t xml:space="preserve">con </w:t>
      </w:r>
      <w:r w:rsidRPr="00893D94">
        <w:rPr>
          <w:rFonts w:ascii="Times New Roman" w:hAnsi="Times New Roman" w:cs="Times New Roman"/>
          <w:sz w:val="24"/>
          <w:szCs w:val="24"/>
        </w:rPr>
        <w:t>la utilización del herbicida glifosato, posibilitado por la tolerancia al mismo de la ST.</w:t>
      </w:r>
    </w:p>
    <w:p w:rsidR="00FB2C69" w:rsidRDefault="00FB2C69" w:rsidP="00F470D2">
      <w:pPr>
        <w:spacing w:after="0" w:line="360" w:lineRule="auto"/>
        <w:jc w:val="both"/>
        <w:rPr>
          <w:rFonts w:ascii="Times New Roman" w:hAnsi="Times New Roman" w:cs="Times New Roman"/>
          <w:sz w:val="24"/>
          <w:szCs w:val="24"/>
        </w:rPr>
      </w:pPr>
    </w:p>
    <w:p w:rsidR="00893D94" w:rsidRDefault="00893D94" w:rsidP="00F470D2">
      <w:pPr>
        <w:spacing w:after="0" w:line="360" w:lineRule="auto"/>
        <w:jc w:val="both"/>
        <w:rPr>
          <w:rFonts w:ascii="Times New Roman" w:hAnsi="Times New Roman" w:cs="Times New Roman"/>
          <w:sz w:val="24"/>
          <w:szCs w:val="24"/>
        </w:rPr>
      </w:pPr>
      <w:r w:rsidRPr="00893D94">
        <w:rPr>
          <w:rFonts w:ascii="Times New Roman" w:hAnsi="Times New Roman" w:cs="Times New Roman"/>
          <w:sz w:val="24"/>
          <w:szCs w:val="24"/>
        </w:rPr>
        <w:t xml:space="preserve">El funcionamiento del paquete tecnológico (SD + ST + glifosato) permitió </w:t>
      </w:r>
      <w:r w:rsidR="00764A96">
        <w:rPr>
          <w:rFonts w:ascii="Times New Roman" w:hAnsi="Times New Roman" w:cs="Times New Roman"/>
          <w:sz w:val="24"/>
          <w:szCs w:val="24"/>
        </w:rPr>
        <w:t>que el cultivo de soja cumpliera</w:t>
      </w:r>
      <w:r w:rsidRPr="00893D94">
        <w:rPr>
          <w:rFonts w:ascii="Times New Roman" w:hAnsi="Times New Roman" w:cs="Times New Roman"/>
          <w:sz w:val="24"/>
          <w:szCs w:val="24"/>
        </w:rPr>
        <w:t xml:space="preserve"> una función clave en los esquemas de costos e ingresos dentro de la explotación agropecuaria. Como la mayoría de los </w:t>
      </w:r>
      <w:r w:rsidR="00764A96">
        <w:rPr>
          <w:rFonts w:ascii="Times New Roman" w:hAnsi="Times New Roman" w:cs="Times New Roman"/>
          <w:sz w:val="24"/>
          <w:szCs w:val="24"/>
        </w:rPr>
        <w:t xml:space="preserve">agricultores </w:t>
      </w:r>
      <w:r w:rsidRPr="00893D94">
        <w:rPr>
          <w:rFonts w:ascii="Times New Roman" w:hAnsi="Times New Roman" w:cs="Times New Roman"/>
          <w:sz w:val="24"/>
          <w:szCs w:val="24"/>
        </w:rPr>
        <w:t xml:space="preserve">basa </w:t>
      </w:r>
      <w:r w:rsidR="00764A96">
        <w:rPr>
          <w:rFonts w:ascii="Times New Roman" w:hAnsi="Times New Roman" w:cs="Times New Roman"/>
          <w:sz w:val="24"/>
          <w:szCs w:val="24"/>
        </w:rPr>
        <w:t xml:space="preserve">su decisión productiva </w:t>
      </w:r>
      <w:r w:rsidRPr="00893D94">
        <w:rPr>
          <w:rFonts w:ascii="Times New Roman" w:hAnsi="Times New Roman" w:cs="Times New Roman"/>
          <w:sz w:val="24"/>
          <w:szCs w:val="24"/>
        </w:rPr>
        <w:t xml:space="preserve">guiándose por indicadores económicos, </w:t>
      </w:r>
      <w:r w:rsidR="00764A96">
        <w:rPr>
          <w:rFonts w:ascii="Times New Roman" w:hAnsi="Times New Roman" w:cs="Times New Roman"/>
          <w:sz w:val="24"/>
          <w:szCs w:val="24"/>
        </w:rPr>
        <w:t xml:space="preserve">al comparar los márgenes brutos de varios cultivos, la soja ST se convirtió en el más rentable </w:t>
      </w:r>
      <w:r w:rsidRPr="00893D94">
        <w:rPr>
          <w:rFonts w:ascii="Times New Roman" w:hAnsi="Times New Roman" w:cs="Times New Roman"/>
          <w:sz w:val="24"/>
          <w:szCs w:val="24"/>
        </w:rPr>
        <w:t xml:space="preserve">(Brieva, </w:t>
      </w:r>
      <w:r w:rsidRPr="002053DA">
        <w:rPr>
          <w:rFonts w:ascii="Times New Roman" w:hAnsi="Times New Roman" w:cs="Times New Roman"/>
          <w:i/>
          <w:sz w:val="24"/>
          <w:szCs w:val="24"/>
        </w:rPr>
        <w:t>op. cit</w:t>
      </w:r>
      <w:r w:rsidRPr="00893D94">
        <w:rPr>
          <w:rFonts w:ascii="Times New Roman" w:hAnsi="Times New Roman" w:cs="Times New Roman"/>
          <w:sz w:val="24"/>
          <w:szCs w:val="24"/>
        </w:rPr>
        <w:t>.).</w:t>
      </w:r>
    </w:p>
    <w:p w:rsidR="00FB2C69" w:rsidRDefault="00FB2C69" w:rsidP="00F470D2">
      <w:pPr>
        <w:spacing w:after="0" w:line="360" w:lineRule="auto"/>
        <w:jc w:val="both"/>
        <w:rPr>
          <w:rFonts w:ascii="Times New Roman" w:hAnsi="Times New Roman" w:cs="Times New Roman"/>
          <w:sz w:val="24"/>
          <w:szCs w:val="24"/>
        </w:rPr>
      </w:pPr>
    </w:p>
    <w:p w:rsidR="00893D94" w:rsidRDefault="00893D94" w:rsidP="00F470D2">
      <w:pPr>
        <w:spacing w:after="0" w:line="360" w:lineRule="auto"/>
        <w:jc w:val="both"/>
        <w:rPr>
          <w:rFonts w:ascii="Times New Roman" w:hAnsi="Times New Roman" w:cs="Times New Roman"/>
          <w:sz w:val="24"/>
          <w:szCs w:val="24"/>
        </w:rPr>
      </w:pPr>
      <w:r w:rsidRPr="00893D94">
        <w:rPr>
          <w:rFonts w:ascii="Times New Roman" w:hAnsi="Times New Roman" w:cs="Times New Roman"/>
          <w:sz w:val="24"/>
          <w:szCs w:val="24"/>
        </w:rPr>
        <w:t xml:space="preserve">El denominado boom de la soja, produjo una </w:t>
      </w:r>
      <w:r w:rsidR="00FB2C69">
        <w:rPr>
          <w:rFonts w:ascii="Times New Roman" w:hAnsi="Times New Roman" w:cs="Times New Roman"/>
          <w:sz w:val="24"/>
          <w:szCs w:val="24"/>
        </w:rPr>
        <w:t xml:space="preserve">nueva </w:t>
      </w:r>
      <w:r w:rsidRPr="00893D94">
        <w:rPr>
          <w:rFonts w:ascii="Times New Roman" w:hAnsi="Times New Roman" w:cs="Times New Roman"/>
          <w:sz w:val="24"/>
          <w:szCs w:val="24"/>
        </w:rPr>
        <w:t>agriculturización d</w:t>
      </w:r>
      <w:r w:rsidR="00FB2C69">
        <w:rPr>
          <w:rFonts w:ascii="Times New Roman" w:hAnsi="Times New Roman" w:cs="Times New Roman"/>
          <w:sz w:val="24"/>
          <w:szCs w:val="24"/>
        </w:rPr>
        <w:t xml:space="preserve">el campo argentino, acompañado por </w:t>
      </w:r>
      <w:r w:rsidRPr="00893D94">
        <w:rPr>
          <w:rFonts w:ascii="Times New Roman" w:hAnsi="Times New Roman" w:cs="Times New Roman"/>
          <w:sz w:val="24"/>
          <w:szCs w:val="24"/>
        </w:rPr>
        <w:t xml:space="preserve">una tendencia </w:t>
      </w:r>
      <w:r w:rsidR="00DC73C7">
        <w:rPr>
          <w:rFonts w:ascii="Times New Roman" w:hAnsi="Times New Roman" w:cs="Times New Roman"/>
          <w:sz w:val="24"/>
          <w:szCs w:val="24"/>
        </w:rPr>
        <w:t xml:space="preserve">creciente </w:t>
      </w:r>
      <w:r w:rsidRPr="00893D94">
        <w:rPr>
          <w:rFonts w:ascii="Times New Roman" w:hAnsi="Times New Roman" w:cs="Times New Roman"/>
          <w:sz w:val="24"/>
          <w:szCs w:val="24"/>
        </w:rPr>
        <w:t>al monocultivo de ST. El uso continuado de glifosato</w:t>
      </w:r>
      <w:r w:rsidR="00764A96">
        <w:rPr>
          <w:rFonts w:ascii="Times New Roman" w:hAnsi="Times New Roman" w:cs="Times New Roman"/>
          <w:sz w:val="24"/>
          <w:szCs w:val="24"/>
        </w:rPr>
        <w:t>,</w:t>
      </w:r>
      <w:r w:rsidRPr="00893D94">
        <w:rPr>
          <w:rFonts w:ascii="Times New Roman" w:hAnsi="Times New Roman" w:cs="Times New Roman"/>
          <w:sz w:val="24"/>
          <w:szCs w:val="24"/>
        </w:rPr>
        <w:t xml:space="preserve"> como principal principio activo para controlar malezas, produjo la aparición de malezas resistentes. La Red de Conocimiento en Malezas Resistentes (REM) ha identificado</w:t>
      </w:r>
      <w:r w:rsidR="00764A96">
        <w:rPr>
          <w:rFonts w:ascii="Times New Roman" w:hAnsi="Times New Roman" w:cs="Times New Roman"/>
          <w:sz w:val="24"/>
          <w:szCs w:val="24"/>
        </w:rPr>
        <w:t>, hasta</w:t>
      </w:r>
      <w:r w:rsidRPr="00893D94">
        <w:rPr>
          <w:rFonts w:ascii="Times New Roman" w:hAnsi="Times New Roman" w:cs="Times New Roman"/>
          <w:sz w:val="24"/>
          <w:szCs w:val="24"/>
        </w:rPr>
        <w:t xml:space="preserve"> 2016, 28 malezas resistente</w:t>
      </w:r>
      <w:r w:rsidR="00975C1A">
        <w:rPr>
          <w:rFonts w:ascii="Times New Roman" w:hAnsi="Times New Roman" w:cs="Times New Roman"/>
          <w:sz w:val="24"/>
          <w:szCs w:val="24"/>
        </w:rPr>
        <w:t>s</w:t>
      </w:r>
      <w:r w:rsidRPr="00893D94">
        <w:rPr>
          <w:rFonts w:ascii="Times New Roman" w:hAnsi="Times New Roman" w:cs="Times New Roman"/>
          <w:sz w:val="24"/>
          <w:szCs w:val="24"/>
        </w:rPr>
        <w:t xml:space="preserve"> al glifosato. Esto produjo un aumento tanto en la dosis de glifosato empleado</w:t>
      </w:r>
      <w:r w:rsidR="00764A96">
        <w:rPr>
          <w:rFonts w:ascii="Times New Roman" w:hAnsi="Times New Roman" w:cs="Times New Roman"/>
          <w:sz w:val="24"/>
          <w:szCs w:val="24"/>
        </w:rPr>
        <w:t>, en litros por hectárea,</w:t>
      </w:r>
      <w:r w:rsidRPr="00893D94">
        <w:rPr>
          <w:rFonts w:ascii="Times New Roman" w:hAnsi="Times New Roman" w:cs="Times New Roman"/>
          <w:sz w:val="24"/>
          <w:szCs w:val="24"/>
        </w:rPr>
        <w:t xml:space="preserve"> como en el número de aplicaciones, que se traducen en un aumento de costos.</w:t>
      </w:r>
    </w:p>
    <w:p w:rsidR="00764A96" w:rsidRDefault="00764A96" w:rsidP="00F470D2">
      <w:pPr>
        <w:spacing w:after="0" w:line="360" w:lineRule="auto"/>
        <w:jc w:val="both"/>
        <w:rPr>
          <w:rFonts w:ascii="Times New Roman" w:hAnsi="Times New Roman" w:cs="Times New Roman"/>
          <w:sz w:val="24"/>
          <w:szCs w:val="24"/>
        </w:rPr>
      </w:pPr>
    </w:p>
    <w:p w:rsidR="00893D94" w:rsidRDefault="00764A96" w:rsidP="00F470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 el paso del tiempo, las organizaciones de ciencia y tecnología </w:t>
      </w:r>
      <w:r w:rsidR="00893D94" w:rsidRPr="00893D94">
        <w:rPr>
          <w:rFonts w:ascii="Times New Roman" w:hAnsi="Times New Roman" w:cs="Times New Roman"/>
          <w:sz w:val="24"/>
          <w:szCs w:val="24"/>
        </w:rPr>
        <w:t xml:space="preserve">comenzaron a advertir </w:t>
      </w:r>
      <w:r>
        <w:rPr>
          <w:rFonts w:ascii="Times New Roman" w:hAnsi="Times New Roman" w:cs="Times New Roman"/>
          <w:sz w:val="24"/>
          <w:szCs w:val="24"/>
        </w:rPr>
        <w:t xml:space="preserve">sobre los </w:t>
      </w:r>
      <w:r w:rsidR="00893D94" w:rsidRPr="00893D94">
        <w:rPr>
          <w:rFonts w:ascii="Times New Roman" w:hAnsi="Times New Roman" w:cs="Times New Roman"/>
          <w:sz w:val="24"/>
          <w:szCs w:val="24"/>
        </w:rPr>
        <w:t xml:space="preserve">riesgos de </w:t>
      </w:r>
      <w:r>
        <w:rPr>
          <w:rFonts w:ascii="Times New Roman" w:hAnsi="Times New Roman" w:cs="Times New Roman"/>
          <w:sz w:val="24"/>
          <w:szCs w:val="24"/>
        </w:rPr>
        <w:t xml:space="preserve">profundizar </w:t>
      </w:r>
      <w:r w:rsidR="00893D94" w:rsidRPr="00893D94">
        <w:rPr>
          <w:rFonts w:ascii="Times New Roman" w:hAnsi="Times New Roman" w:cs="Times New Roman"/>
          <w:sz w:val="24"/>
          <w:szCs w:val="24"/>
        </w:rPr>
        <w:t xml:space="preserve">esta tendencia. </w:t>
      </w:r>
      <w:r>
        <w:rPr>
          <w:rFonts w:ascii="Times New Roman" w:hAnsi="Times New Roman" w:cs="Times New Roman"/>
          <w:sz w:val="24"/>
          <w:szCs w:val="24"/>
        </w:rPr>
        <w:t>Actualmente, n</w:t>
      </w:r>
      <w:r w:rsidR="00893D94" w:rsidRPr="00893D94">
        <w:rPr>
          <w:rFonts w:ascii="Times New Roman" w:hAnsi="Times New Roman" w:cs="Times New Roman"/>
          <w:sz w:val="24"/>
          <w:szCs w:val="24"/>
        </w:rPr>
        <w:t xml:space="preserve">o solo parecen haberse </w:t>
      </w:r>
      <w:r>
        <w:rPr>
          <w:rFonts w:ascii="Times New Roman" w:hAnsi="Times New Roman" w:cs="Times New Roman"/>
          <w:sz w:val="24"/>
          <w:szCs w:val="24"/>
        </w:rPr>
        <w:t xml:space="preserve">reducido </w:t>
      </w:r>
      <w:r w:rsidR="00893D94" w:rsidRPr="00893D94">
        <w:rPr>
          <w:rFonts w:ascii="Times New Roman" w:hAnsi="Times New Roman" w:cs="Times New Roman"/>
          <w:sz w:val="24"/>
          <w:szCs w:val="24"/>
        </w:rPr>
        <w:t xml:space="preserve">los beneficios económicos del cultivo, sino que </w:t>
      </w:r>
      <w:r w:rsidR="00DC73C7">
        <w:rPr>
          <w:rFonts w:ascii="Times New Roman" w:hAnsi="Times New Roman" w:cs="Times New Roman"/>
          <w:sz w:val="24"/>
          <w:szCs w:val="24"/>
        </w:rPr>
        <w:t xml:space="preserve">también </w:t>
      </w:r>
      <w:r w:rsidR="00893D94" w:rsidRPr="00893D94">
        <w:rPr>
          <w:rFonts w:ascii="Times New Roman" w:hAnsi="Times New Roman" w:cs="Times New Roman"/>
          <w:sz w:val="24"/>
          <w:szCs w:val="24"/>
        </w:rPr>
        <w:t xml:space="preserve">se </w:t>
      </w:r>
      <w:r w:rsidR="00DC73C7">
        <w:rPr>
          <w:rFonts w:ascii="Times New Roman" w:hAnsi="Times New Roman" w:cs="Times New Roman"/>
          <w:sz w:val="24"/>
          <w:szCs w:val="24"/>
        </w:rPr>
        <w:t xml:space="preserve">produjeron </w:t>
      </w:r>
      <w:r w:rsidR="00893D94" w:rsidRPr="00893D94">
        <w:rPr>
          <w:rFonts w:ascii="Times New Roman" w:hAnsi="Times New Roman" w:cs="Times New Roman"/>
          <w:sz w:val="24"/>
          <w:szCs w:val="24"/>
        </w:rPr>
        <w:t>una serie de probl</w:t>
      </w:r>
      <w:r w:rsidR="00DC73C7">
        <w:rPr>
          <w:rFonts w:ascii="Times New Roman" w:hAnsi="Times New Roman" w:cs="Times New Roman"/>
          <w:sz w:val="24"/>
          <w:szCs w:val="24"/>
        </w:rPr>
        <w:t>emáticas ambientales y sociales v</w:t>
      </w:r>
      <w:r w:rsidR="00893D94" w:rsidRPr="00893D94">
        <w:rPr>
          <w:rFonts w:ascii="Times New Roman" w:hAnsi="Times New Roman" w:cs="Times New Roman"/>
          <w:sz w:val="24"/>
          <w:szCs w:val="24"/>
        </w:rPr>
        <w:t>inculadas al monocultivo</w:t>
      </w:r>
      <w:r w:rsidR="00DC73C7">
        <w:rPr>
          <w:rFonts w:ascii="Times New Roman" w:hAnsi="Times New Roman" w:cs="Times New Roman"/>
          <w:sz w:val="24"/>
          <w:szCs w:val="24"/>
        </w:rPr>
        <w:t xml:space="preserve"> de soja. Entre los primeros, la disminución de la</w:t>
      </w:r>
      <w:r w:rsidR="00893D94" w:rsidRPr="00893D94">
        <w:rPr>
          <w:rFonts w:ascii="Times New Roman" w:hAnsi="Times New Roman" w:cs="Times New Roman"/>
          <w:sz w:val="24"/>
          <w:szCs w:val="24"/>
        </w:rPr>
        <w:t xml:space="preserve"> fertilidad de los suelos, </w:t>
      </w:r>
      <w:r w:rsidR="00DC73C7">
        <w:rPr>
          <w:rFonts w:ascii="Times New Roman" w:hAnsi="Times New Roman" w:cs="Times New Roman"/>
          <w:sz w:val="24"/>
          <w:szCs w:val="24"/>
        </w:rPr>
        <w:t xml:space="preserve">la </w:t>
      </w:r>
      <w:r w:rsidR="00893D94" w:rsidRPr="00893D94">
        <w:rPr>
          <w:rFonts w:ascii="Times New Roman" w:hAnsi="Times New Roman" w:cs="Times New Roman"/>
          <w:sz w:val="24"/>
          <w:szCs w:val="24"/>
        </w:rPr>
        <w:t>pérdida de la biodi</w:t>
      </w:r>
      <w:r w:rsidR="00DC73C7">
        <w:rPr>
          <w:rFonts w:ascii="Times New Roman" w:hAnsi="Times New Roman" w:cs="Times New Roman"/>
          <w:sz w:val="24"/>
          <w:szCs w:val="24"/>
        </w:rPr>
        <w:t>versidad, la aparición de malezas resistentes y el incremento de la</w:t>
      </w:r>
      <w:r w:rsidR="00893D94" w:rsidRPr="00893D94">
        <w:rPr>
          <w:rFonts w:ascii="Times New Roman" w:hAnsi="Times New Roman" w:cs="Times New Roman"/>
          <w:sz w:val="24"/>
          <w:szCs w:val="24"/>
        </w:rPr>
        <w:t xml:space="preserve"> deforestación. </w:t>
      </w:r>
      <w:r w:rsidR="00DC73C7">
        <w:rPr>
          <w:rFonts w:ascii="Times New Roman" w:hAnsi="Times New Roman" w:cs="Times New Roman"/>
          <w:sz w:val="24"/>
          <w:szCs w:val="24"/>
        </w:rPr>
        <w:t>Los problemas vinculados al uso excesivo glifosato</w:t>
      </w:r>
      <w:r w:rsidR="00103223">
        <w:rPr>
          <w:rFonts w:ascii="Times New Roman" w:hAnsi="Times New Roman" w:cs="Times New Roman"/>
          <w:sz w:val="24"/>
          <w:szCs w:val="24"/>
        </w:rPr>
        <w:t>,</w:t>
      </w:r>
      <w:r w:rsidR="00DC73C7">
        <w:rPr>
          <w:rFonts w:ascii="Times New Roman" w:hAnsi="Times New Roman" w:cs="Times New Roman"/>
          <w:sz w:val="24"/>
          <w:szCs w:val="24"/>
        </w:rPr>
        <w:t xml:space="preserve"> también </w:t>
      </w:r>
      <w:r w:rsidR="00103223">
        <w:rPr>
          <w:rFonts w:ascii="Times New Roman" w:hAnsi="Times New Roman" w:cs="Times New Roman"/>
          <w:sz w:val="24"/>
          <w:szCs w:val="24"/>
        </w:rPr>
        <w:t xml:space="preserve">se han manifestado en la contaminación de suelos y cursos de agua (INTA, 2015) y, además, </w:t>
      </w:r>
      <w:r w:rsidR="00DC73C7">
        <w:rPr>
          <w:rFonts w:ascii="Times New Roman" w:hAnsi="Times New Roman" w:cs="Times New Roman"/>
          <w:sz w:val="24"/>
          <w:szCs w:val="24"/>
        </w:rPr>
        <w:t xml:space="preserve">afectan directamente a las poblaciones rurales, </w:t>
      </w:r>
      <w:r w:rsidR="00103223">
        <w:rPr>
          <w:rFonts w:ascii="Times New Roman" w:hAnsi="Times New Roman" w:cs="Times New Roman"/>
          <w:sz w:val="24"/>
          <w:szCs w:val="24"/>
        </w:rPr>
        <w:t xml:space="preserve">situación que </w:t>
      </w:r>
      <w:r w:rsidR="00893D94" w:rsidRPr="00893D94">
        <w:rPr>
          <w:rFonts w:ascii="Times New Roman" w:hAnsi="Times New Roman" w:cs="Times New Roman"/>
          <w:sz w:val="24"/>
          <w:szCs w:val="24"/>
        </w:rPr>
        <w:t xml:space="preserve">vienen denunciando distintas organizaciones como la Red </w:t>
      </w:r>
      <w:r w:rsidR="00893D94" w:rsidRPr="00893D94">
        <w:rPr>
          <w:rFonts w:ascii="Times New Roman" w:hAnsi="Times New Roman" w:cs="Times New Roman"/>
          <w:sz w:val="24"/>
          <w:szCs w:val="24"/>
        </w:rPr>
        <w:lastRenderedPageBreak/>
        <w:t>Universitaria de Ambiente y Salud (REUDAS)</w:t>
      </w:r>
      <w:r w:rsidR="00103223">
        <w:rPr>
          <w:rFonts w:ascii="Times New Roman" w:hAnsi="Times New Roman" w:cs="Times New Roman"/>
          <w:sz w:val="24"/>
          <w:szCs w:val="24"/>
        </w:rPr>
        <w:t>,</w:t>
      </w:r>
      <w:r w:rsidR="00893D94" w:rsidRPr="00893D94">
        <w:rPr>
          <w:rFonts w:ascii="Times New Roman" w:hAnsi="Times New Roman" w:cs="Times New Roman"/>
          <w:sz w:val="24"/>
          <w:szCs w:val="24"/>
        </w:rPr>
        <w:t xml:space="preserve"> o los estudios llevados a cabo </w:t>
      </w:r>
      <w:r w:rsidR="00DC73C7">
        <w:rPr>
          <w:rFonts w:ascii="Times New Roman" w:hAnsi="Times New Roman" w:cs="Times New Roman"/>
          <w:sz w:val="24"/>
          <w:szCs w:val="24"/>
        </w:rPr>
        <w:t xml:space="preserve">en </w:t>
      </w:r>
      <w:r w:rsidR="00893D94" w:rsidRPr="00893D94">
        <w:rPr>
          <w:rFonts w:ascii="Times New Roman" w:hAnsi="Times New Roman" w:cs="Times New Roman"/>
          <w:sz w:val="24"/>
          <w:szCs w:val="24"/>
        </w:rPr>
        <w:t>la Universidad Nacional de Rosario (Verzeñassi, 2016).</w:t>
      </w:r>
    </w:p>
    <w:p w:rsidR="00DC73C7" w:rsidRDefault="00DC73C7" w:rsidP="00F470D2">
      <w:pPr>
        <w:spacing w:after="0" w:line="360" w:lineRule="auto"/>
        <w:jc w:val="both"/>
        <w:rPr>
          <w:rFonts w:ascii="Times New Roman" w:hAnsi="Times New Roman" w:cs="Times New Roman"/>
          <w:sz w:val="24"/>
          <w:szCs w:val="24"/>
        </w:rPr>
      </w:pPr>
    </w:p>
    <w:p w:rsidR="00893D94" w:rsidRPr="00893D94" w:rsidRDefault="00893D94" w:rsidP="00F470D2">
      <w:pPr>
        <w:spacing w:after="0" w:line="360" w:lineRule="auto"/>
        <w:jc w:val="both"/>
        <w:rPr>
          <w:rFonts w:ascii="Times New Roman" w:hAnsi="Times New Roman" w:cs="Times New Roman"/>
          <w:sz w:val="24"/>
          <w:szCs w:val="24"/>
        </w:rPr>
      </w:pPr>
      <w:r w:rsidRPr="00893D94">
        <w:rPr>
          <w:rFonts w:ascii="Times New Roman" w:hAnsi="Times New Roman" w:cs="Times New Roman"/>
          <w:sz w:val="24"/>
          <w:szCs w:val="24"/>
        </w:rPr>
        <w:t xml:space="preserve">El presente estudio, de carácter exploratorio, tuvo como objetivo conocer la opinión de docentes investigadores sobre </w:t>
      </w:r>
      <w:r w:rsidR="00103223">
        <w:rPr>
          <w:rFonts w:ascii="Times New Roman" w:hAnsi="Times New Roman" w:cs="Times New Roman"/>
          <w:sz w:val="24"/>
          <w:szCs w:val="24"/>
        </w:rPr>
        <w:t xml:space="preserve">la </w:t>
      </w:r>
      <w:r w:rsidRPr="00893D94">
        <w:rPr>
          <w:rFonts w:ascii="Times New Roman" w:hAnsi="Times New Roman" w:cs="Times New Roman"/>
          <w:sz w:val="24"/>
          <w:szCs w:val="24"/>
        </w:rPr>
        <w:t>tecnología</w:t>
      </w:r>
      <w:r w:rsidR="00103223">
        <w:rPr>
          <w:rFonts w:ascii="Times New Roman" w:hAnsi="Times New Roman" w:cs="Times New Roman"/>
          <w:sz w:val="24"/>
          <w:szCs w:val="24"/>
        </w:rPr>
        <w:t xml:space="preserve"> transgénica aplicada al cultivo de soja</w:t>
      </w:r>
      <w:r w:rsidRPr="00893D94">
        <w:rPr>
          <w:rFonts w:ascii="Times New Roman" w:hAnsi="Times New Roman" w:cs="Times New Roman"/>
          <w:sz w:val="24"/>
          <w:szCs w:val="24"/>
        </w:rPr>
        <w:t>, debido a la responsabilidad que tienen en la formación profesional</w:t>
      </w:r>
      <w:r w:rsidR="00F470D2">
        <w:rPr>
          <w:rFonts w:ascii="Times New Roman" w:hAnsi="Times New Roman" w:cs="Times New Roman"/>
          <w:sz w:val="24"/>
          <w:szCs w:val="24"/>
        </w:rPr>
        <w:t xml:space="preserve"> de futuros ingenieros agrónomos</w:t>
      </w:r>
      <w:r w:rsidRPr="00893D94">
        <w:rPr>
          <w:rFonts w:ascii="Times New Roman" w:hAnsi="Times New Roman" w:cs="Times New Roman"/>
          <w:sz w:val="24"/>
          <w:szCs w:val="24"/>
        </w:rPr>
        <w:t>.</w:t>
      </w:r>
      <w:r w:rsidR="00975C1A">
        <w:rPr>
          <w:rFonts w:ascii="Times New Roman" w:hAnsi="Times New Roman" w:cs="Times New Roman"/>
          <w:sz w:val="24"/>
          <w:szCs w:val="24"/>
        </w:rPr>
        <w:t xml:space="preserve"> </w:t>
      </w:r>
      <w:r w:rsidR="00F470D2" w:rsidRPr="00F470D2">
        <w:rPr>
          <w:rFonts w:ascii="Times New Roman" w:hAnsi="Times New Roman" w:cs="Times New Roman"/>
          <w:sz w:val="24"/>
          <w:szCs w:val="24"/>
        </w:rPr>
        <w:t>Algunos de los interrogantes respondidos fueron:</w:t>
      </w:r>
      <w:r w:rsidR="00B45AB8">
        <w:rPr>
          <w:rFonts w:ascii="Times New Roman" w:hAnsi="Times New Roman" w:cs="Times New Roman"/>
          <w:sz w:val="24"/>
          <w:szCs w:val="24"/>
        </w:rPr>
        <w:t xml:space="preserve"> ¿Q</w:t>
      </w:r>
      <w:r w:rsidR="00F470D2" w:rsidRPr="00F470D2">
        <w:rPr>
          <w:rFonts w:ascii="Times New Roman" w:hAnsi="Times New Roman" w:cs="Times New Roman"/>
          <w:sz w:val="24"/>
          <w:szCs w:val="24"/>
        </w:rPr>
        <w:t>uiénes se</w:t>
      </w:r>
      <w:r w:rsidR="00B45AB8">
        <w:rPr>
          <w:rFonts w:ascii="Times New Roman" w:hAnsi="Times New Roman" w:cs="Times New Roman"/>
          <w:sz w:val="24"/>
          <w:szCs w:val="24"/>
        </w:rPr>
        <w:t xml:space="preserve"> han beneficiado con el uso de ST en la Argentina?; ¿bajo</w:t>
      </w:r>
      <w:r w:rsidR="00F470D2" w:rsidRPr="00F470D2">
        <w:rPr>
          <w:rFonts w:ascii="Times New Roman" w:hAnsi="Times New Roman" w:cs="Times New Roman"/>
          <w:sz w:val="24"/>
          <w:szCs w:val="24"/>
        </w:rPr>
        <w:t xml:space="preserve"> qué lógica se vi</w:t>
      </w:r>
      <w:r w:rsidR="00B45AB8">
        <w:rPr>
          <w:rFonts w:ascii="Times New Roman" w:hAnsi="Times New Roman" w:cs="Times New Roman"/>
          <w:sz w:val="24"/>
          <w:szCs w:val="24"/>
        </w:rPr>
        <w:t>enen utilizando los transgénicos</w:t>
      </w:r>
      <w:r w:rsidR="00F470D2" w:rsidRPr="00F470D2">
        <w:rPr>
          <w:rFonts w:ascii="Times New Roman" w:hAnsi="Times New Roman" w:cs="Times New Roman"/>
          <w:sz w:val="24"/>
          <w:szCs w:val="24"/>
        </w:rPr>
        <w:t xml:space="preserve"> en Argentina y qué problemáticas han surgido?</w:t>
      </w:r>
    </w:p>
    <w:p w:rsidR="00103223" w:rsidRDefault="00103223" w:rsidP="004534B3">
      <w:pPr>
        <w:spacing w:after="0" w:line="360" w:lineRule="auto"/>
        <w:jc w:val="both"/>
        <w:rPr>
          <w:rFonts w:ascii="Times New Roman" w:hAnsi="Times New Roman" w:cs="Times New Roman"/>
          <w:b/>
          <w:sz w:val="24"/>
          <w:szCs w:val="24"/>
        </w:rPr>
      </w:pPr>
    </w:p>
    <w:p w:rsidR="00B457C6" w:rsidRDefault="00B457C6" w:rsidP="00F470D2">
      <w:pPr>
        <w:spacing w:line="360" w:lineRule="auto"/>
        <w:jc w:val="both"/>
        <w:rPr>
          <w:rFonts w:ascii="Times New Roman" w:hAnsi="Times New Roman" w:cs="Times New Roman"/>
          <w:b/>
          <w:sz w:val="24"/>
          <w:szCs w:val="24"/>
        </w:rPr>
      </w:pPr>
      <w:r w:rsidRPr="009233CE">
        <w:rPr>
          <w:rFonts w:ascii="Times New Roman" w:hAnsi="Times New Roman" w:cs="Times New Roman"/>
          <w:b/>
          <w:sz w:val="24"/>
          <w:szCs w:val="24"/>
        </w:rPr>
        <w:t>Metodología</w:t>
      </w:r>
    </w:p>
    <w:p w:rsidR="00103223" w:rsidRDefault="009233CE" w:rsidP="00F470D2">
      <w:pPr>
        <w:spacing w:line="360" w:lineRule="auto"/>
        <w:jc w:val="both"/>
        <w:rPr>
          <w:rFonts w:ascii="Times New Roman" w:hAnsi="Times New Roman" w:cs="Times New Roman"/>
          <w:sz w:val="24"/>
          <w:szCs w:val="24"/>
        </w:rPr>
      </w:pPr>
      <w:r w:rsidRPr="009233CE">
        <w:rPr>
          <w:rFonts w:ascii="Times New Roman" w:hAnsi="Times New Roman" w:cs="Times New Roman"/>
          <w:sz w:val="24"/>
          <w:szCs w:val="24"/>
        </w:rPr>
        <w:t>El método</w:t>
      </w:r>
      <w:r w:rsidR="00103223">
        <w:rPr>
          <w:rFonts w:ascii="Times New Roman" w:hAnsi="Times New Roman" w:cs="Times New Roman"/>
          <w:sz w:val="24"/>
          <w:szCs w:val="24"/>
        </w:rPr>
        <w:t xml:space="preserve">, además de un rastreo bibliográfico previo sobre el tema, se basó en </w:t>
      </w:r>
      <w:r w:rsidRPr="009233CE">
        <w:rPr>
          <w:rFonts w:ascii="Times New Roman" w:hAnsi="Times New Roman" w:cs="Times New Roman"/>
          <w:sz w:val="24"/>
          <w:szCs w:val="24"/>
        </w:rPr>
        <w:t xml:space="preserve">una serie de entrevistas semiestructuradas a </w:t>
      </w:r>
      <w:r>
        <w:rPr>
          <w:rFonts w:ascii="Times New Roman" w:hAnsi="Times New Roman" w:cs="Times New Roman"/>
          <w:sz w:val="24"/>
          <w:szCs w:val="24"/>
        </w:rPr>
        <w:t xml:space="preserve">docentes investigadores, considerados </w:t>
      </w:r>
      <w:r w:rsidRPr="009233CE">
        <w:rPr>
          <w:rFonts w:ascii="Times New Roman" w:hAnsi="Times New Roman" w:cs="Times New Roman"/>
          <w:sz w:val="24"/>
          <w:szCs w:val="24"/>
        </w:rPr>
        <w:t>informantes calificados</w:t>
      </w:r>
      <w:r>
        <w:rPr>
          <w:rFonts w:ascii="Times New Roman" w:hAnsi="Times New Roman" w:cs="Times New Roman"/>
          <w:sz w:val="24"/>
          <w:szCs w:val="24"/>
        </w:rPr>
        <w:t xml:space="preserve">, es decir, </w:t>
      </w:r>
      <w:r w:rsidRPr="009233CE">
        <w:rPr>
          <w:rFonts w:ascii="Times New Roman" w:hAnsi="Times New Roman" w:cs="Times New Roman"/>
          <w:sz w:val="24"/>
          <w:szCs w:val="24"/>
        </w:rPr>
        <w:t xml:space="preserve">aquellos </w:t>
      </w:r>
      <w:r w:rsidR="00103223" w:rsidRPr="009233CE">
        <w:rPr>
          <w:rFonts w:ascii="Times New Roman" w:hAnsi="Times New Roman" w:cs="Times New Roman"/>
          <w:sz w:val="24"/>
          <w:szCs w:val="24"/>
        </w:rPr>
        <w:t>que,</w:t>
      </w:r>
      <w:r w:rsidR="004534B3">
        <w:rPr>
          <w:rFonts w:ascii="Times New Roman" w:hAnsi="Times New Roman" w:cs="Times New Roman"/>
          <w:sz w:val="24"/>
          <w:szCs w:val="24"/>
        </w:rPr>
        <w:t xml:space="preserve"> por su formación, trayectoria y labor </w:t>
      </w:r>
      <w:r w:rsidRPr="009233CE">
        <w:rPr>
          <w:rFonts w:ascii="Times New Roman" w:hAnsi="Times New Roman" w:cs="Times New Roman"/>
          <w:sz w:val="24"/>
          <w:szCs w:val="24"/>
        </w:rPr>
        <w:t>tienen un</w:t>
      </w:r>
      <w:r>
        <w:rPr>
          <w:rFonts w:ascii="Times New Roman" w:hAnsi="Times New Roman" w:cs="Times New Roman"/>
          <w:sz w:val="24"/>
          <w:szCs w:val="24"/>
        </w:rPr>
        <w:t xml:space="preserve">a opinión formada sobre </w:t>
      </w:r>
      <w:r w:rsidR="004534B3">
        <w:rPr>
          <w:rFonts w:ascii="Times New Roman" w:hAnsi="Times New Roman" w:cs="Times New Roman"/>
          <w:sz w:val="24"/>
          <w:szCs w:val="24"/>
        </w:rPr>
        <w:t>la cuestión</w:t>
      </w:r>
      <w:r w:rsidR="00560950">
        <w:rPr>
          <w:rFonts w:ascii="Times New Roman" w:hAnsi="Times New Roman" w:cs="Times New Roman"/>
          <w:sz w:val="24"/>
          <w:szCs w:val="24"/>
        </w:rPr>
        <w:t xml:space="preserve">. </w:t>
      </w:r>
      <w:r w:rsidR="00F56329">
        <w:rPr>
          <w:rFonts w:ascii="Times New Roman" w:hAnsi="Times New Roman" w:cs="Times New Roman"/>
          <w:sz w:val="24"/>
          <w:szCs w:val="24"/>
        </w:rPr>
        <w:t>Siendo</w:t>
      </w:r>
      <w:r w:rsidR="00560950">
        <w:rPr>
          <w:rFonts w:ascii="Times New Roman" w:hAnsi="Times New Roman" w:cs="Times New Roman"/>
          <w:sz w:val="24"/>
          <w:szCs w:val="24"/>
        </w:rPr>
        <w:t xml:space="preserve"> este trabajo de carácter exploratorio, constituyendo la primera etapa, la muestra estuvo constituida por 6 informantes calificados.</w:t>
      </w:r>
    </w:p>
    <w:p w:rsidR="004534B3" w:rsidRDefault="004534B3" w:rsidP="004534B3">
      <w:pPr>
        <w:spacing w:after="0" w:line="360" w:lineRule="auto"/>
        <w:jc w:val="both"/>
        <w:rPr>
          <w:rFonts w:ascii="Times New Roman" w:hAnsi="Times New Roman" w:cs="Times New Roman"/>
          <w:sz w:val="24"/>
          <w:szCs w:val="24"/>
        </w:rPr>
      </w:pPr>
    </w:p>
    <w:p w:rsidR="00B457C6" w:rsidRDefault="00B457C6" w:rsidP="00F470D2">
      <w:pPr>
        <w:spacing w:line="360" w:lineRule="auto"/>
        <w:jc w:val="both"/>
        <w:rPr>
          <w:rFonts w:ascii="Times New Roman" w:hAnsi="Times New Roman" w:cs="Times New Roman"/>
          <w:b/>
          <w:sz w:val="24"/>
          <w:szCs w:val="24"/>
        </w:rPr>
      </w:pPr>
      <w:r w:rsidRPr="009233CE">
        <w:rPr>
          <w:rFonts w:ascii="Times New Roman" w:hAnsi="Times New Roman" w:cs="Times New Roman"/>
          <w:b/>
          <w:sz w:val="24"/>
          <w:szCs w:val="24"/>
        </w:rPr>
        <w:t>Resultados</w:t>
      </w:r>
      <w:r w:rsidR="004534B3">
        <w:rPr>
          <w:rFonts w:ascii="Times New Roman" w:hAnsi="Times New Roman" w:cs="Times New Roman"/>
          <w:b/>
          <w:sz w:val="24"/>
          <w:szCs w:val="24"/>
        </w:rPr>
        <w:t xml:space="preserve"> y discusión</w:t>
      </w:r>
    </w:p>
    <w:p w:rsidR="00F470D2" w:rsidRDefault="00B312AC" w:rsidP="00F470D2">
      <w:pPr>
        <w:spacing w:line="360" w:lineRule="auto"/>
        <w:jc w:val="both"/>
        <w:rPr>
          <w:rFonts w:ascii="Times New Roman" w:hAnsi="Times New Roman" w:cs="Times New Roman"/>
          <w:sz w:val="24"/>
          <w:szCs w:val="24"/>
        </w:rPr>
      </w:pPr>
      <w:r w:rsidRPr="00B312AC">
        <w:rPr>
          <w:rFonts w:ascii="Times New Roman" w:hAnsi="Times New Roman" w:cs="Times New Roman"/>
          <w:sz w:val="24"/>
          <w:szCs w:val="24"/>
        </w:rPr>
        <w:t>Los resultados indican transformaciones profundas en el agro argentino, procesos de concentración y exclusión productiva, la visibilidad creciente de problemas ambientales y de salud; asociados con una visión determinista de la tecnología que naturaliza el fenómeno.</w:t>
      </w:r>
    </w:p>
    <w:p w:rsidR="00B312AC" w:rsidRPr="004534B3" w:rsidRDefault="00B45AB8" w:rsidP="00F470D2">
      <w:pPr>
        <w:spacing w:line="360" w:lineRule="auto"/>
        <w:jc w:val="both"/>
        <w:rPr>
          <w:rFonts w:ascii="Times New Roman" w:hAnsi="Times New Roman" w:cs="Times New Roman"/>
          <w:b/>
          <w:sz w:val="24"/>
          <w:szCs w:val="24"/>
        </w:rPr>
      </w:pPr>
      <w:r w:rsidRPr="004534B3">
        <w:rPr>
          <w:rFonts w:ascii="Times New Roman" w:hAnsi="Times New Roman" w:cs="Times New Roman"/>
          <w:b/>
          <w:sz w:val="24"/>
          <w:szCs w:val="24"/>
        </w:rPr>
        <w:t>i. Beneficios y principales beneficiarios en el uso de ST</w:t>
      </w:r>
    </w:p>
    <w:p w:rsidR="00D703DD" w:rsidRDefault="00B45AB8" w:rsidP="00B45AB8">
      <w:pPr>
        <w:spacing w:after="0" w:line="360" w:lineRule="auto"/>
        <w:jc w:val="both"/>
        <w:rPr>
          <w:rFonts w:ascii="Times New Roman" w:hAnsi="Times New Roman" w:cs="Times New Roman"/>
          <w:sz w:val="24"/>
          <w:szCs w:val="24"/>
        </w:rPr>
      </w:pPr>
      <w:r w:rsidRPr="00B45AB8">
        <w:rPr>
          <w:rFonts w:ascii="Times New Roman" w:hAnsi="Times New Roman" w:cs="Times New Roman"/>
          <w:sz w:val="24"/>
          <w:szCs w:val="24"/>
        </w:rPr>
        <w:t xml:space="preserve">Los entrevistados coinciden en nombrar como </w:t>
      </w:r>
      <w:r w:rsidR="004534B3">
        <w:rPr>
          <w:rFonts w:ascii="Times New Roman" w:hAnsi="Times New Roman" w:cs="Times New Roman"/>
          <w:sz w:val="24"/>
          <w:szCs w:val="24"/>
        </w:rPr>
        <w:t xml:space="preserve">beneficio </w:t>
      </w:r>
      <w:r w:rsidRPr="00B45AB8">
        <w:rPr>
          <w:rFonts w:ascii="Times New Roman" w:hAnsi="Times New Roman" w:cs="Times New Roman"/>
          <w:sz w:val="24"/>
          <w:szCs w:val="24"/>
        </w:rPr>
        <w:t xml:space="preserve">principal </w:t>
      </w:r>
      <w:r w:rsidR="004534B3">
        <w:rPr>
          <w:rFonts w:ascii="Times New Roman" w:hAnsi="Times New Roman" w:cs="Times New Roman"/>
          <w:sz w:val="24"/>
          <w:szCs w:val="24"/>
        </w:rPr>
        <w:t xml:space="preserve">el resultado </w:t>
      </w:r>
      <w:r w:rsidRPr="00B45AB8">
        <w:rPr>
          <w:rFonts w:ascii="Times New Roman" w:hAnsi="Times New Roman" w:cs="Times New Roman"/>
          <w:sz w:val="24"/>
          <w:szCs w:val="24"/>
        </w:rPr>
        <w:t>económico, representado por la disminución en el costo del pro</w:t>
      </w:r>
      <w:r>
        <w:rPr>
          <w:rFonts w:ascii="Times New Roman" w:hAnsi="Times New Roman" w:cs="Times New Roman"/>
          <w:sz w:val="24"/>
          <w:szCs w:val="24"/>
        </w:rPr>
        <w:t>ceso</w:t>
      </w:r>
      <w:r w:rsidR="004534B3">
        <w:rPr>
          <w:rFonts w:ascii="Times New Roman" w:hAnsi="Times New Roman" w:cs="Times New Roman"/>
          <w:sz w:val="24"/>
          <w:szCs w:val="24"/>
        </w:rPr>
        <w:t>, al disminuir el número de</w:t>
      </w:r>
      <w:r>
        <w:rPr>
          <w:rFonts w:ascii="Times New Roman" w:hAnsi="Times New Roman" w:cs="Times New Roman"/>
          <w:sz w:val="24"/>
          <w:szCs w:val="24"/>
        </w:rPr>
        <w:t xml:space="preserve"> labores</w:t>
      </w:r>
      <w:r w:rsidR="004534B3">
        <w:rPr>
          <w:rFonts w:ascii="Times New Roman" w:hAnsi="Times New Roman" w:cs="Times New Roman"/>
          <w:sz w:val="24"/>
          <w:szCs w:val="24"/>
        </w:rPr>
        <w:t xml:space="preserve"> y simplificar el manejo productivo, como el empleo de un solo herbicida en lugar de varios. </w:t>
      </w:r>
    </w:p>
    <w:p w:rsidR="00D703DD" w:rsidRDefault="00D703DD" w:rsidP="00B45AB8">
      <w:pPr>
        <w:spacing w:after="0" w:line="360" w:lineRule="auto"/>
        <w:jc w:val="both"/>
        <w:rPr>
          <w:rFonts w:ascii="Times New Roman" w:hAnsi="Times New Roman" w:cs="Times New Roman"/>
          <w:sz w:val="24"/>
          <w:szCs w:val="24"/>
        </w:rPr>
      </w:pPr>
    </w:p>
    <w:p w:rsidR="00B45AB8" w:rsidRDefault="00B45AB8" w:rsidP="00B45A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Como beneficiarios </w:t>
      </w:r>
      <w:r w:rsidR="004534B3">
        <w:rPr>
          <w:rFonts w:ascii="Times New Roman" w:hAnsi="Times New Roman" w:cs="Times New Roman"/>
          <w:sz w:val="24"/>
          <w:szCs w:val="24"/>
        </w:rPr>
        <w:t xml:space="preserve">directos del empleo de la ST, </w:t>
      </w:r>
      <w:r>
        <w:rPr>
          <w:rFonts w:ascii="Times New Roman" w:hAnsi="Times New Roman" w:cs="Times New Roman"/>
          <w:sz w:val="24"/>
          <w:szCs w:val="24"/>
        </w:rPr>
        <w:t xml:space="preserve">el primer actor identificado es el productor, seguido por las empresas que desarrollan y comercializan cultivos transgénicos, </w:t>
      </w:r>
      <w:r>
        <w:rPr>
          <w:rFonts w:ascii="Times New Roman" w:hAnsi="Times New Roman" w:cs="Times New Roman"/>
          <w:sz w:val="24"/>
          <w:szCs w:val="24"/>
        </w:rPr>
        <w:lastRenderedPageBreak/>
        <w:t>destacándose también la figura del Estado</w:t>
      </w:r>
      <w:r w:rsidR="004534B3">
        <w:rPr>
          <w:rFonts w:ascii="Times New Roman" w:hAnsi="Times New Roman" w:cs="Times New Roman"/>
          <w:sz w:val="24"/>
          <w:szCs w:val="24"/>
        </w:rPr>
        <w:t xml:space="preserve"> Nacional, en cuanto se comporta</w:t>
      </w:r>
      <w:r w:rsidR="00975C1A">
        <w:rPr>
          <w:rFonts w:ascii="Times New Roman" w:hAnsi="Times New Roman" w:cs="Times New Roman"/>
          <w:sz w:val="24"/>
          <w:szCs w:val="24"/>
        </w:rPr>
        <w:t xml:space="preserve"> </w:t>
      </w:r>
      <w:r w:rsidR="004534B3">
        <w:rPr>
          <w:rFonts w:ascii="Times New Roman" w:hAnsi="Times New Roman" w:cs="Times New Roman"/>
          <w:sz w:val="24"/>
          <w:szCs w:val="24"/>
        </w:rPr>
        <w:t>como ente recaudador de divisas por la exportación del grano.</w:t>
      </w:r>
    </w:p>
    <w:p w:rsidR="001A74CD" w:rsidRPr="00F56329" w:rsidRDefault="001A74CD" w:rsidP="00B45AB8">
      <w:pPr>
        <w:spacing w:after="0" w:line="360" w:lineRule="auto"/>
        <w:jc w:val="both"/>
        <w:rPr>
          <w:rFonts w:ascii="Times New Roman" w:hAnsi="Times New Roman" w:cs="Times New Roman"/>
        </w:rPr>
      </w:pPr>
    </w:p>
    <w:p w:rsidR="00560950" w:rsidRPr="00F56329" w:rsidRDefault="00560950" w:rsidP="00560950">
      <w:pPr>
        <w:spacing w:after="0" w:line="240" w:lineRule="auto"/>
        <w:ind w:left="1416"/>
        <w:jc w:val="both"/>
        <w:rPr>
          <w:rFonts w:ascii="Times New Roman" w:hAnsi="Times New Roman" w:cs="Times New Roman"/>
        </w:rPr>
      </w:pPr>
      <w:r w:rsidRPr="00F56329">
        <w:rPr>
          <w:rFonts w:ascii="Times New Roman" w:hAnsi="Times New Roman" w:cs="Times New Roman"/>
        </w:rPr>
        <w:t>“ha permitido al PRODUCTOR aumentar lo que ha sido su</w:t>
      </w:r>
      <w:r w:rsidR="001A74CD" w:rsidRPr="00F56329">
        <w:rPr>
          <w:rFonts w:ascii="Times New Roman" w:hAnsi="Times New Roman" w:cs="Times New Roman"/>
        </w:rPr>
        <w:t xml:space="preserve"> ganancia y le permitió crecer” (E1)</w:t>
      </w:r>
      <w:r w:rsidR="00F56329" w:rsidRPr="00F56329">
        <w:rPr>
          <w:rFonts w:ascii="Times New Roman" w:hAnsi="Times New Roman" w:cs="Times New Roman"/>
        </w:rPr>
        <w:t>.</w:t>
      </w:r>
    </w:p>
    <w:p w:rsidR="001A74CD" w:rsidRPr="00F56329" w:rsidRDefault="001A74CD" w:rsidP="00560950">
      <w:pPr>
        <w:spacing w:after="0" w:line="240" w:lineRule="auto"/>
        <w:ind w:left="1416"/>
        <w:jc w:val="both"/>
        <w:rPr>
          <w:rFonts w:ascii="Times New Roman" w:hAnsi="Times New Roman" w:cs="Times New Roman"/>
        </w:rPr>
      </w:pPr>
    </w:p>
    <w:p w:rsidR="001A74CD" w:rsidRPr="00F56329" w:rsidRDefault="001A74CD" w:rsidP="001A74CD">
      <w:pPr>
        <w:spacing w:after="0" w:line="240" w:lineRule="auto"/>
        <w:ind w:left="1416"/>
        <w:jc w:val="both"/>
        <w:rPr>
          <w:rFonts w:ascii="Times New Roman" w:hAnsi="Times New Roman" w:cs="Times New Roman"/>
        </w:rPr>
      </w:pPr>
      <w:r w:rsidRPr="00F56329">
        <w:rPr>
          <w:rFonts w:ascii="Times New Roman" w:hAnsi="Times New Roman" w:cs="Times New Roman"/>
        </w:rPr>
        <w:t>“le ha generado al PRODUCTOR una disminución en el costo de aplicación de insecticidas” (E2)</w:t>
      </w:r>
      <w:r w:rsidR="00F56329" w:rsidRPr="00F56329">
        <w:rPr>
          <w:rFonts w:ascii="Times New Roman" w:hAnsi="Times New Roman" w:cs="Times New Roman"/>
        </w:rPr>
        <w:t>.</w:t>
      </w:r>
    </w:p>
    <w:p w:rsidR="001A74CD" w:rsidRPr="00F56329" w:rsidRDefault="001A74CD" w:rsidP="001A74CD">
      <w:pPr>
        <w:spacing w:after="0" w:line="240" w:lineRule="auto"/>
        <w:ind w:left="1416"/>
        <w:jc w:val="both"/>
        <w:rPr>
          <w:rFonts w:ascii="Times New Roman" w:hAnsi="Times New Roman" w:cs="Times New Roman"/>
        </w:rPr>
      </w:pPr>
    </w:p>
    <w:p w:rsidR="001A74CD" w:rsidRPr="00F56329" w:rsidRDefault="001A74CD" w:rsidP="001A74CD">
      <w:pPr>
        <w:spacing w:after="0" w:line="240" w:lineRule="auto"/>
        <w:ind w:left="1416"/>
        <w:jc w:val="both"/>
        <w:rPr>
          <w:rFonts w:ascii="Times New Roman" w:hAnsi="Times New Roman" w:cs="Times New Roman"/>
        </w:rPr>
      </w:pPr>
      <w:r w:rsidRPr="00F56329">
        <w:rPr>
          <w:rFonts w:ascii="Times New Roman" w:hAnsi="Times New Roman" w:cs="Times New Roman"/>
        </w:rPr>
        <w:t>“hizo que el PRODUCTOR gane mucho” (E3)</w:t>
      </w:r>
      <w:r w:rsidR="00F56329" w:rsidRPr="00F56329">
        <w:rPr>
          <w:rFonts w:ascii="Times New Roman" w:hAnsi="Times New Roman" w:cs="Times New Roman"/>
        </w:rPr>
        <w:t>.</w:t>
      </w:r>
    </w:p>
    <w:p w:rsidR="001A74CD" w:rsidRPr="00F56329" w:rsidRDefault="001A74CD" w:rsidP="001A74CD">
      <w:pPr>
        <w:spacing w:after="0" w:line="240" w:lineRule="auto"/>
        <w:ind w:left="1416"/>
        <w:jc w:val="both"/>
        <w:rPr>
          <w:rFonts w:ascii="Times New Roman" w:hAnsi="Times New Roman" w:cs="Times New Roman"/>
        </w:rPr>
      </w:pPr>
    </w:p>
    <w:p w:rsidR="001A74CD" w:rsidRPr="00F56329" w:rsidRDefault="001A74CD" w:rsidP="001A74CD">
      <w:pPr>
        <w:spacing w:after="0" w:line="240" w:lineRule="auto"/>
        <w:ind w:left="1416"/>
        <w:jc w:val="both"/>
        <w:rPr>
          <w:rFonts w:ascii="Times New Roman" w:hAnsi="Times New Roman" w:cs="Times New Roman"/>
        </w:rPr>
      </w:pPr>
      <w:r w:rsidRPr="00F56329">
        <w:rPr>
          <w:rFonts w:ascii="Times New Roman" w:hAnsi="Times New Roman" w:cs="Times New Roman"/>
        </w:rPr>
        <w:t>“son beneficios para los PRODUCTORES” (E4)</w:t>
      </w:r>
      <w:r w:rsidR="00F56329" w:rsidRPr="00F56329">
        <w:rPr>
          <w:rFonts w:ascii="Times New Roman" w:hAnsi="Times New Roman" w:cs="Times New Roman"/>
        </w:rPr>
        <w:t>.</w:t>
      </w:r>
    </w:p>
    <w:p w:rsidR="001A74CD" w:rsidRPr="00F56329" w:rsidRDefault="001A74CD" w:rsidP="001A74CD">
      <w:pPr>
        <w:spacing w:after="0" w:line="240" w:lineRule="auto"/>
        <w:ind w:left="1416"/>
        <w:jc w:val="both"/>
        <w:rPr>
          <w:rFonts w:ascii="Times New Roman" w:hAnsi="Times New Roman" w:cs="Times New Roman"/>
        </w:rPr>
      </w:pPr>
    </w:p>
    <w:p w:rsidR="001A74CD" w:rsidRPr="00F56329" w:rsidRDefault="001A74CD" w:rsidP="001A74CD">
      <w:pPr>
        <w:spacing w:after="0" w:line="240" w:lineRule="auto"/>
        <w:ind w:left="1416"/>
        <w:jc w:val="both"/>
        <w:rPr>
          <w:rFonts w:ascii="Times New Roman" w:hAnsi="Times New Roman" w:cs="Times New Roman"/>
        </w:rPr>
      </w:pPr>
      <w:r w:rsidRPr="00F56329">
        <w:rPr>
          <w:rFonts w:ascii="Times New Roman" w:hAnsi="Times New Roman" w:cs="Times New Roman"/>
        </w:rPr>
        <w:t>“para los PRODUCTORES agrícolas, porque son beneficios que tienen que ver con, digamos ventajas en el proceso productivo” (E5)</w:t>
      </w:r>
      <w:r w:rsidR="00F56329" w:rsidRPr="00F56329">
        <w:rPr>
          <w:rFonts w:ascii="Times New Roman" w:hAnsi="Times New Roman" w:cs="Times New Roman"/>
        </w:rPr>
        <w:t>.</w:t>
      </w:r>
    </w:p>
    <w:p w:rsidR="001A74CD" w:rsidRPr="00F56329" w:rsidRDefault="001A74CD" w:rsidP="001A74CD">
      <w:pPr>
        <w:spacing w:after="0" w:line="240" w:lineRule="auto"/>
        <w:ind w:left="1416"/>
        <w:jc w:val="both"/>
        <w:rPr>
          <w:rFonts w:ascii="Times New Roman" w:hAnsi="Times New Roman" w:cs="Times New Roman"/>
        </w:rPr>
      </w:pPr>
    </w:p>
    <w:p w:rsidR="001A74CD" w:rsidRPr="00F56329" w:rsidRDefault="001A74CD" w:rsidP="001A74CD">
      <w:pPr>
        <w:spacing w:after="0" w:line="240" w:lineRule="auto"/>
        <w:ind w:left="1416"/>
        <w:jc w:val="both"/>
        <w:rPr>
          <w:rFonts w:ascii="Times New Roman" w:hAnsi="Times New Roman" w:cs="Times New Roman"/>
        </w:rPr>
      </w:pPr>
      <w:r w:rsidRPr="00F56329">
        <w:rPr>
          <w:rFonts w:ascii="Times New Roman" w:hAnsi="Times New Roman" w:cs="Times New Roman"/>
        </w:rPr>
        <w:t>“son beneficios que apuntan principalmente a los PRODUCTORES” (E6)</w:t>
      </w:r>
      <w:r w:rsidR="00F56329" w:rsidRPr="00F56329">
        <w:rPr>
          <w:rFonts w:ascii="Times New Roman" w:hAnsi="Times New Roman" w:cs="Times New Roman"/>
        </w:rPr>
        <w:t>.</w:t>
      </w:r>
    </w:p>
    <w:p w:rsidR="00D703DD" w:rsidRDefault="00D703DD" w:rsidP="00B45AB8">
      <w:pPr>
        <w:spacing w:after="0" w:line="360" w:lineRule="auto"/>
        <w:jc w:val="both"/>
        <w:rPr>
          <w:rFonts w:ascii="Times New Roman" w:hAnsi="Times New Roman" w:cs="Times New Roman"/>
          <w:sz w:val="24"/>
          <w:szCs w:val="24"/>
        </w:rPr>
      </w:pPr>
    </w:p>
    <w:p w:rsidR="000E155F" w:rsidRDefault="002F0A7F" w:rsidP="00D703D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Que los principales beneficiados sean los productores, en tanto principales usuarios de la tecnología de </w:t>
      </w:r>
      <w:r w:rsidR="00D703DD">
        <w:rPr>
          <w:rFonts w:ascii="Times New Roman" w:hAnsi="Times New Roman" w:cs="Times New Roman"/>
          <w:sz w:val="24"/>
          <w:szCs w:val="24"/>
        </w:rPr>
        <w:t xml:space="preserve">transgénesis, es una respuesta </w:t>
      </w:r>
      <w:r>
        <w:rPr>
          <w:rFonts w:ascii="Times New Roman" w:hAnsi="Times New Roman" w:cs="Times New Roman"/>
          <w:sz w:val="24"/>
          <w:szCs w:val="24"/>
        </w:rPr>
        <w:t xml:space="preserve">esperable, pero resulta pertinente analizar cómo se distribuyen dichos beneficios </w:t>
      </w:r>
      <w:r w:rsidR="009566E1">
        <w:rPr>
          <w:rFonts w:ascii="Times New Roman" w:hAnsi="Times New Roman" w:cs="Times New Roman"/>
          <w:sz w:val="24"/>
          <w:szCs w:val="24"/>
        </w:rPr>
        <w:t>entredichos</w:t>
      </w:r>
      <w:r>
        <w:rPr>
          <w:rFonts w:ascii="Times New Roman" w:hAnsi="Times New Roman" w:cs="Times New Roman"/>
          <w:sz w:val="24"/>
          <w:szCs w:val="24"/>
        </w:rPr>
        <w:t xml:space="preserve"> actores.</w:t>
      </w:r>
    </w:p>
    <w:p w:rsidR="00AD2F76" w:rsidRDefault="00AD2F76" w:rsidP="00AD2F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Adoptar el paquete tecnológico de la ST implica la movilización de recursos de una cierta escala que excluye a los pequeños productores, si observamos el gráfico siguiente, elaborado a partir de los datos del censo agropecuario del 2002 (último censo con información confiable), los beneficios se reparten en menos del 40% de productores.</w:t>
      </w:r>
    </w:p>
    <w:p w:rsidR="00AD2F76" w:rsidRDefault="00AD2F76" w:rsidP="00AD2F76">
      <w:pPr>
        <w:spacing w:after="0" w:line="360" w:lineRule="auto"/>
        <w:jc w:val="both"/>
        <w:rPr>
          <w:rFonts w:ascii="Times New Roman" w:hAnsi="Times New Roman" w:cs="Times New Roman"/>
          <w:sz w:val="24"/>
          <w:szCs w:val="24"/>
        </w:rPr>
      </w:pPr>
    </w:p>
    <w:p w:rsidR="00D703DD" w:rsidRDefault="00D703DD" w:rsidP="00AD2F76">
      <w:pPr>
        <w:spacing w:after="0" w:line="360" w:lineRule="auto"/>
        <w:jc w:val="both"/>
        <w:rPr>
          <w:rFonts w:ascii="Times New Roman" w:hAnsi="Times New Roman" w:cs="Times New Roman"/>
          <w:sz w:val="24"/>
          <w:szCs w:val="24"/>
        </w:rPr>
      </w:pPr>
    </w:p>
    <w:p w:rsidR="002F0A7F" w:rsidRDefault="002F0A7F" w:rsidP="00F470D2">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126159" cy="2222205"/>
            <wp:effectExtent l="19050" t="0" r="7941"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6141022" cy="2227596"/>
                    </a:xfrm>
                    <a:prstGeom prst="rect">
                      <a:avLst/>
                    </a:prstGeom>
                    <a:noFill/>
                    <a:ln w="9525">
                      <a:noFill/>
                      <a:miter lim="800000"/>
                      <a:headEnd/>
                      <a:tailEnd/>
                    </a:ln>
                  </pic:spPr>
                </pic:pic>
              </a:graphicData>
            </a:graphic>
          </wp:inline>
        </w:drawing>
      </w:r>
    </w:p>
    <w:p w:rsidR="002F0A7F" w:rsidRDefault="00AD2F76" w:rsidP="0056095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Fuente: Juárez </w:t>
      </w:r>
      <w:r>
        <w:rPr>
          <w:rFonts w:ascii="Times New Roman" w:hAnsi="Times New Roman" w:cs="Times New Roman"/>
          <w:i/>
          <w:sz w:val="24"/>
          <w:szCs w:val="24"/>
        </w:rPr>
        <w:t xml:space="preserve">et. al. </w:t>
      </w:r>
      <w:r>
        <w:rPr>
          <w:rFonts w:ascii="Times New Roman" w:hAnsi="Times New Roman" w:cs="Times New Roman"/>
          <w:sz w:val="24"/>
          <w:szCs w:val="24"/>
        </w:rPr>
        <w:t>(2014)</w:t>
      </w:r>
    </w:p>
    <w:p w:rsidR="009566E1" w:rsidRDefault="00D703DD" w:rsidP="003F43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su vez, </w:t>
      </w:r>
      <w:r w:rsidR="009566E1">
        <w:rPr>
          <w:rFonts w:ascii="Times New Roman" w:hAnsi="Times New Roman" w:cs="Times New Roman"/>
          <w:sz w:val="24"/>
          <w:szCs w:val="24"/>
        </w:rPr>
        <w:t>dentro de los productores que lograron adoptar la tecnología, se observan procesos de concentración y distribución desiguales</w:t>
      </w:r>
      <w:r w:rsidR="002053DA">
        <w:rPr>
          <w:rFonts w:ascii="Times New Roman" w:hAnsi="Times New Roman" w:cs="Times New Roman"/>
          <w:sz w:val="24"/>
          <w:szCs w:val="24"/>
        </w:rPr>
        <w:t xml:space="preserve"> de los beneficios. Gras y Hernan</w:t>
      </w:r>
      <w:r w:rsidR="009566E1">
        <w:rPr>
          <w:rFonts w:ascii="Times New Roman" w:hAnsi="Times New Roman" w:cs="Times New Roman"/>
          <w:sz w:val="24"/>
          <w:szCs w:val="24"/>
        </w:rPr>
        <w:t>dez (</w:t>
      </w:r>
      <w:r w:rsidR="009566E1">
        <w:rPr>
          <w:rFonts w:ascii="Times New Roman" w:hAnsi="Times New Roman" w:cs="Times New Roman"/>
          <w:i/>
          <w:sz w:val="24"/>
          <w:szCs w:val="24"/>
        </w:rPr>
        <w:t>op. cit.</w:t>
      </w:r>
      <w:r w:rsidR="001517A4">
        <w:rPr>
          <w:rFonts w:ascii="Times New Roman" w:hAnsi="Times New Roman" w:cs="Times New Roman"/>
          <w:sz w:val="24"/>
          <w:szCs w:val="24"/>
        </w:rPr>
        <w:t>) explican que la ST terminó</w:t>
      </w:r>
      <w:r w:rsidR="009566E1">
        <w:rPr>
          <w:rFonts w:ascii="Times New Roman" w:hAnsi="Times New Roman" w:cs="Times New Roman"/>
          <w:sz w:val="24"/>
          <w:szCs w:val="24"/>
        </w:rPr>
        <w:t xml:space="preserve"> dando lugar a un nuevo proceso de acumulación hacia el interior con tensiones en sentido vertical, donde la capacidad de captar y concentrar beneficios se sustenta en dos factores relacionados entre sí; </w:t>
      </w:r>
      <w:r w:rsidR="009566E1" w:rsidRPr="009566E1">
        <w:rPr>
          <w:rFonts w:ascii="Times New Roman" w:hAnsi="Times New Roman" w:cs="Times New Roman"/>
          <w:sz w:val="24"/>
          <w:szCs w:val="24"/>
        </w:rPr>
        <w:t>la escala de las tierras que explotan y la capacidad de manejar riesgos económicos, políticos y climáticos. En ese sentido, el estamento superior representado por las megaempresas,</w:t>
      </w:r>
      <w:r w:rsidR="001517A4">
        <w:rPr>
          <w:rFonts w:ascii="Times New Roman" w:hAnsi="Times New Roman" w:cs="Times New Roman"/>
          <w:sz w:val="24"/>
          <w:szCs w:val="24"/>
        </w:rPr>
        <w:t xml:space="preserve"> poseen la mayor competitividad debido a dos motivos. P</w:t>
      </w:r>
      <w:r w:rsidR="009566E1" w:rsidRPr="009566E1">
        <w:rPr>
          <w:rFonts w:ascii="Times New Roman" w:hAnsi="Times New Roman" w:cs="Times New Roman"/>
          <w:sz w:val="24"/>
          <w:szCs w:val="24"/>
        </w:rPr>
        <w:t xml:space="preserve">or un lado, gracias a su gran escala (superan las 100.000 ha) adquieren ventajas como: ser los clientes principales de las empresas de insumos obteniendo precios diferenciales, el trabajo en sus campos constituye un mercado único para los contratistas e imponen condiciones a los dueños de las tierras al momento de arrendarlas. Por </w:t>
      </w:r>
      <w:r w:rsidR="001517A4">
        <w:rPr>
          <w:rFonts w:ascii="Times New Roman" w:hAnsi="Times New Roman" w:cs="Times New Roman"/>
          <w:sz w:val="24"/>
          <w:szCs w:val="24"/>
        </w:rPr>
        <w:t xml:space="preserve">el </w:t>
      </w:r>
      <w:r w:rsidR="009566E1" w:rsidRPr="009566E1">
        <w:rPr>
          <w:rFonts w:ascii="Times New Roman" w:hAnsi="Times New Roman" w:cs="Times New Roman"/>
          <w:sz w:val="24"/>
          <w:szCs w:val="24"/>
        </w:rPr>
        <w:t>otro, su carácter transnacional, les permite manejar muy bien los riesgos económicos, políticos y climáticos. A modo de ejemplo: sortear restricciones normativas (retenciones en Argentina) o beneficiarse (libre exportación en Uruguay, créditos para el agro otorgados por Brasil). Convirtiéndose en la principal fortaleza al momento de ajustar costos y maximizar inversiones.</w:t>
      </w:r>
    </w:p>
    <w:p w:rsidR="00D703DD" w:rsidRPr="009566E1" w:rsidRDefault="00D703DD" w:rsidP="003F43E0">
      <w:pPr>
        <w:spacing w:after="0" w:line="360" w:lineRule="auto"/>
        <w:jc w:val="both"/>
        <w:rPr>
          <w:rFonts w:ascii="Times New Roman" w:hAnsi="Times New Roman" w:cs="Times New Roman"/>
          <w:sz w:val="24"/>
          <w:szCs w:val="24"/>
        </w:rPr>
      </w:pPr>
    </w:p>
    <w:p w:rsidR="00AD2F76" w:rsidRDefault="009566E1" w:rsidP="003F43E0">
      <w:pPr>
        <w:spacing w:after="0" w:line="360" w:lineRule="auto"/>
        <w:jc w:val="both"/>
        <w:rPr>
          <w:rFonts w:ascii="Times New Roman" w:hAnsi="Times New Roman" w:cs="Times New Roman"/>
          <w:sz w:val="24"/>
          <w:szCs w:val="24"/>
        </w:rPr>
      </w:pPr>
      <w:r w:rsidRPr="009566E1">
        <w:rPr>
          <w:rFonts w:ascii="Times New Roman" w:hAnsi="Times New Roman" w:cs="Times New Roman"/>
          <w:sz w:val="24"/>
          <w:szCs w:val="24"/>
        </w:rPr>
        <w:t>Por debajo de las megaempresas, se ubicarían las grandes empresas de carácter nacional, con una escala mayor a las 10.000 ha. Se identifican dos tipos, las empresas-red (superan las 50.000 ha, generalmente bajo arrendamiento) y las grandes empresas familiares (10.000-20.000 ha). Aunque concentran menor cantidad de tierras, de manera general tienen un funcionamiento similar a las megaempresas, pero se ven limitadas por su condición nacional al momento de manejar los riesgos antes descriptos. Por ejemplo, no le es posible defenderse de los riesgos climáticos mediante la diversificación geográfica de su producción, por los que resultaron los más afectados por la sequía de 2008 y 2009.</w:t>
      </w:r>
    </w:p>
    <w:p w:rsidR="001517A4" w:rsidRDefault="001517A4" w:rsidP="003F43E0">
      <w:pPr>
        <w:spacing w:after="0" w:line="360" w:lineRule="auto"/>
        <w:jc w:val="both"/>
        <w:rPr>
          <w:rFonts w:ascii="Times New Roman" w:hAnsi="Times New Roman" w:cs="Times New Roman"/>
          <w:sz w:val="24"/>
          <w:szCs w:val="24"/>
        </w:rPr>
      </w:pPr>
    </w:p>
    <w:p w:rsidR="003F43E0" w:rsidRDefault="003F43E0" w:rsidP="003F43E0">
      <w:pPr>
        <w:spacing w:after="0" w:line="360" w:lineRule="auto"/>
        <w:jc w:val="both"/>
        <w:rPr>
          <w:rFonts w:ascii="Times New Roman" w:hAnsi="Times New Roman" w:cs="Times New Roman"/>
          <w:sz w:val="24"/>
          <w:szCs w:val="24"/>
        </w:rPr>
      </w:pPr>
      <w:r w:rsidRPr="003F43E0">
        <w:rPr>
          <w:rFonts w:ascii="Times New Roman" w:hAnsi="Times New Roman" w:cs="Times New Roman"/>
          <w:sz w:val="24"/>
          <w:szCs w:val="24"/>
        </w:rPr>
        <w:t>En el estamento inferior, se ubicarían las pequeñas y medianas empresas (1.000-5.000 ha), representando el sector con un mayor nivel de fragilidad para mantenerse en la producción, ya que son los que afrontan mayores dificultades, por ejemplo</w:t>
      </w:r>
      <w:r w:rsidR="001517A4">
        <w:rPr>
          <w:rFonts w:ascii="Times New Roman" w:hAnsi="Times New Roman" w:cs="Times New Roman"/>
          <w:sz w:val="24"/>
          <w:szCs w:val="24"/>
        </w:rPr>
        <w:t>,</w:t>
      </w:r>
      <w:r w:rsidRPr="003F43E0">
        <w:rPr>
          <w:rFonts w:ascii="Times New Roman" w:hAnsi="Times New Roman" w:cs="Times New Roman"/>
          <w:sz w:val="24"/>
          <w:szCs w:val="24"/>
        </w:rPr>
        <w:t xml:space="preserve"> a la hora de competir por el arrendamiento de tierras con las empresas más grandes.</w:t>
      </w:r>
    </w:p>
    <w:p w:rsidR="00D703DD" w:rsidRDefault="00D703DD" w:rsidP="003F43E0">
      <w:pPr>
        <w:spacing w:after="0" w:line="360" w:lineRule="auto"/>
        <w:jc w:val="both"/>
        <w:rPr>
          <w:rFonts w:ascii="Times New Roman" w:hAnsi="Times New Roman" w:cs="Times New Roman"/>
          <w:sz w:val="24"/>
          <w:szCs w:val="24"/>
        </w:rPr>
      </w:pPr>
    </w:p>
    <w:p w:rsidR="00D703DD" w:rsidRPr="004534B3" w:rsidRDefault="00D703DD" w:rsidP="00D703DD">
      <w:pPr>
        <w:spacing w:line="360" w:lineRule="auto"/>
        <w:jc w:val="both"/>
        <w:rPr>
          <w:rFonts w:ascii="Times New Roman" w:hAnsi="Times New Roman" w:cs="Times New Roman"/>
          <w:b/>
          <w:sz w:val="24"/>
          <w:szCs w:val="24"/>
        </w:rPr>
      </w:pPr>
      <w:r w:rsidRPr="004534B3">
        <w:rPr>
          <w:rFonts w:ascii="Times New Roman" w:hAnsi="Times New Roman" w:cs="Times New Roman"/>
          <w:b/>
          <w:sz w:val="24"/>
          <w:szCs w:val="24"/>
        </w:rPr>
        <w:t>ii. Riesgos, problemáticas y replanteos en torno a la ST</w:t>
      </w:r>
    </w:p>
    <w:p w:rsidR="00D703DD" w:rsidRDefault="00D703DD" w:rsidP="00D703DD">
      <w:pPr>
        <w:spacing w:line="360" w:lineRule="auto"/>
        <w:jc w:val="both"/>
        <w:rPr>
          <w:rFonts w:ascii="Times New Roman" w:hAnsi="Times New Roman" w:cs="Times New Roman"/>
          <w:sz w:val="24"/>
          <w:szCs w:val="24"/>
        </w:rPr>
      </w:pPr>
      <w:r>
        <w:rPr>
          <w:rFonts w:ascii="Times New Roman" w:hAnsi="Times New Roman" w:cs="Times New Roman"/>
          <w:sz w:val="24"/>
          <w:szCs w:val="24"/>
        </w:rPr>
        <w:t>Los entrevistados coincidieron en dos cuestiones. La primera resultó en identificar:</w:t>
      </w:r>
    </w:p>
    <w:p w:rsidR="00D703DD" w:rsidRDefault="00D703DD" w:rsidP="00D703DD">
      <w:pPr>
        <w:pStyle w:val="Prrafodelista"/>
        <w:numPr>
          <w:ilvl w:val="0"/>
          <w:numId w:val="1"/>
        </w:numPr>
        <w:spacing w:line="360" w:lineRule="auto"/>
        <w:jc w:val="both"/>
        <w:rPr>
          <w:rFonts w:ascii="Times New Roman" w:hAnsi="Times New Roman" w:cs="Times New Roman"/>
          <w:sz w:val="24"/>
          <w:szCs w:val="24"/>
        </w:rPr>
      </w:pPr>
      <w:r w:rsidRPr="00B45AB8">
        <w:rPr>
          <w:rFonts w:ascii="Times New Roman" w:hAnsi="Times New Roman" w:cs="Times New Roman"/>
          <w:sz w:val="24"/>
          <w:szCs w:val="24"/>
        </w:rPr>
        <w:t xml:space="preserve">Problemas ambientales referidos a la aparición de malezas resistentes </w:t>
      </w:r>
      <w:r>
        <w:rPr>
          <w:rFonts w:ascii="Times New Roman" w:hAnsi="Times New Roman" w:cs="Times New Roman"/>
          <w:sz w:val="24"/>
          <w:szCs w:val="24"/>
        </w:rPr>
        <w:t>a glifosato.</w:t>
      </w:r>
    </w:p>
    <w:p w:rsidR="00D703DD" w:rsidRDefault="00D703DD" w:rsidP="00D703DD">
      <w:pPr>
        <w:pStyle w:val="Prrafodelista"/>
        <w:numPr>
          <w:ilvl w:val="0"/>
          <w:numId w:val="1"/>
        </w:numPr>
        <w:spacing w:line="360" w:lineRule="auto"/>
        <w:jc w:val="both"/>
        <w:rPr>
          <w:rFonts w:ascii="Times New Roman" w:hAnsi="Times New Roman" w:cs="Times New Roman"/>
          <w:sz w:val="24"/>
          <w:szCs w:val="24"/>
        </w:rPr>
      </w:pPr>
      <w:r w:rsidRPr="00B45AB8">
        <w:rPr>
          <w:rFonts w:ascii="Times New Roman" w:hAnsi="Times New Roman" w:cs="Times New Roman"/>
          <w:sz w:val="24"/>
          <w:szCs w:val="24"/>
        </w:rPr>
        <w:t>Problemas ambientales y de salud referidos al uso de agroquímicos.</w:t>
      </w:r>
    </w:p>
    <w:p w:rsidR="001A74CD" w:rsidRPr="00F56329" w:rsidRDefault="001A74CD" w:rsidP="001A74CD">
      <w:pPr>
        <w:spacing w:line="240" w:lineRule="auto"/>
        <w:ind w:left="1416"/>
        <w:jc w:val="both"/>
        <w:rPr>
          <w:rFonts w:ascii="Times New Roman" w:hAnsi="Times New Roman" w:cs="Times New Roman"/>
        </w:rPr>
      </w:pPr>
      <w:r w:rsidRPr="00F56329">
        <w:rPr>
          <w:rFonts w:ascii="Times New Roman" w:hAnsi="Times New Roman" w:cs="Times New Roman"/>
        </w:rPr>
        <w:t>“uno de los mayores conflictos que se ha dado en los últimos años, tiene que ver, con el uso de los agroquímicos”… “me parece que si hay mucho para mejorar y cambiar en ese sentido, más que nada, en el uso de los agroquímicos”</w:t>
      </w:r>
      <w:r w:rsidR="00F56329">
        <w:rPr>
          <w:rFonts w:ascii="Times New Roman" w:hAnsi="Times New Roman" w:cs="Times New Roman"/>
        </w:rPr>
        <w:t>…</w:t>
      </w:r>
      <w:r w:rsidRPr="00F56329">
        <w:rPr>
          <w:rFonts w:ascii="Times New Roman" w:hAnsi="Times New Roman" w:cs="Times New Roman"/>
        </w:rPr>
        <w:t>“la cuestión de terminar utilizando agroquímicos muy cercanamente a poblaciones y terminar así dañando la salud” (E1)</w:t>
      </w:r>
      <w:r w:rsidR="00F56329" w:rsidRPr="00F56329">
        <w:rPr>
          <w:rFonts w:ascii="Times New Roman" w:hAnsi="Times New Roman" w:cs="Times New Roman"/>
        </w:rPr>
        <w:t>.</w:t>
      </w:r>
    </w:p>
    <w:p w:rsidR="001A74CD" w:rsidRPr="00F56329" w:rsidRDefault="001A74CD" w:rsidP="001A74CD">
      <w:pPr>
        <w:spacing w:line="240" w:lineRule="auto"/>
        <w:ind w:left="1416"/>
        <w:jc w:val="both"/>
        <w:rPr>
          <w:rFonts w:ascii="Times New Roman" w:hAnsi="Times New Roman" w:cs="Times New Roman"/>
        </w:rPr>
      </w:pPr>
      <w:r w:rsidRPr="00F56329">
        <w:rPr>
          <w:rFonts w:ascii="Times New Roman" w:hAnsi="Times New Roman" w:cs="Times New Roman"/>
        </w:rPr>
        <w:t>“llevó a decir en el año 96 a un investigador llamado Levaron que es considerado el padre de las malezas que no va haber malezas resistentes al glifosato, y sin embargo todos los años aparecen nuevas malezas resistentes al glifosato” (E2)</w:t>
      </w:r>
      <w:r w:rsidR="00F56329" w:rsidRPr="00F56329">
        <w:rPr>
          <w:rFonts w:ascii="Times New Roman" w:hAnsi="Times New Roman" w:cs="Times New Roman"/>
        </w:rPr>
        <w:t>.</w:t>
      </w:r>
    </w:p>
    <w:p w:rsidR="001A74CD" w:rsidRPr="00F56329" w:rsidRDefault="001A74CD" w:rsidP="001A74CD">
      <w:pPr>
        <w:spacing w:line="240" w:lineRule="auto"/>
        <w:ind w:left="1416"/>
        <w:jc w:val="both"/>
        <w:rPr>
          <w:rFonts w:ascii="Times New Roman" w:hAnsi="Times New Roman" w:cs="Times New Roman"/>
        </w:rPr>
      </w:pPr>
      <w:r w:rsidRPr="00F56329">
        <w:rPr>
          <w:rFonts w:ascii="Times New Roman" w:hAnsi="Times New Roman" w:cs="Times New Roman"/>
        </w:rPr>
        <w:t>“lo hemos visto en el caso de malezas, al utilizar siempre glifosato, malezas resistentes, más de lo que se esperaba” (E3)</w:t>
      </w:r>
      <w:r w:rsidR="00F56329" w:rsidRPr="00F56329">
        <w:rPr>
          <w:rFonts w:ascii="Times New Roman" w:hAnsi="Times New Roman" w:cs="Times New Roman"/>
        </w:rPr>
        <w:t>.</w:t>
      </w:r>
    </w:p>
    <w:p w:rsidR="00D703DD" w:rsidRDefault="00D703DD" w:rsidP="00D703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segunda cuestión fue asociar dichos problemas a un </w:t>
      </w:r>
      <w:r w:rsidR="002C405E">
        <w:rPr>
          <w:rFonts w:ascii="Times New Roman" w:hAnsi="Times New Roman" w:cs="Times New Roman"/>
          <w:sz w:val="24"/>
          <w:szCs w:val="24"/>
        </w:rPr>
        <w:t>mal uso de la tecnología de ST:</w:t>
      </w:r>
    </w:p>
    <w:p w:rsidR="001A74CD" w:rsidRDefault="001A74CD" w:rsidP="00D703DD">
      <w:pPr>
        <w:spacing w:after="0" w:line="360" w:lineRule="auto"/>
        <w:jc w:val="both"/>
        <w:rPr>
          <w:rFonts w:ascii="Times New Roman" w:hAnsi="Times New Roman" w:cs="Times New Roman"/>
          <w:sz w:val="24"/>
          <w:szCs w:val="24"/>
        </w:rPr>
      </w:pPr>
    </w:p>
    <w:p w:rsidR="001A74CD" w:rsidRPr="00F56329" w:rsidRDefault="001A74CD" w:rsidP="001A74CD">
      <w:pPr>
        <w:spacing w:after="0" w:line="240" w:lineRule="auto"/>
        <w:ind w:left="1416"/>
        <w:jc w:val="both"/>
        <w:rPr>
          <w:rFonts w:ascii="Times New Roman" w:hAnsi="Times New Roman" w:cs="Times New Roman"/>
        </w:rPr>
      </w:pPr>
      <w:r w:rsidRPr="00F56329">
        <w:rPr>
          <w:rFonts w:ascii="Times New Roman" w:hAnsi="Times New Roman" w:cs="Times New Roman"/>
        </w:rPr>
        <w:t>“el uso de los agroquímicos que, a ver que yo siempre trato de separarlo un poco de los transgénicos, porque no es exactamente lo mismo” (E1)</w:t>
      </w:r>
      <w:r w:rsidR="00F56329" w:rsidRPr="00F56329">
        <w:rPr>
          <w:rFonts w:ascii="Times New Roman" w:hAnsi="Times New Roman" w:cs="Times New Roman"/>
        </w:rPr>
        <w:t>.</w:t>
      </w:r>
    </w:p>
    <w:p w:rsidR="001A74CD" w:rsidRPr="00F56329" w:rsidRDefault="001A74CD" w:rsidP="001A74CD">
      <w:pPr>
        <w:spacing w:after="0" w:line="240" w:lineRule="auto"/>
        <w:ind w:left="1416"/>
        <w:jc w:val="both"/>
        <w:rPr>
          <w:rFonts w:ascii="Times New Roman" w:hAnsi="Times New Roman" w:cs="Times New Roman"/>
        </w:rPr>
      </w:pPr>
    </w:p>
    <w:p w:rsidR="001A74CD" w:rsidRPr="00F56329" w:rsidRDefault="001A74CD" w:rsidP="001A74CD">
      <w:pPr>
        <w:spacing w:after="0" w:line="240" w:lineRule="auto"/>
        <w:ind w:left="1416"/>
        <w:jc w:val="both"/>
        <w:rPr>
          <w:rFonts w:ascii="Times New Roman" w:hAnsi="Times New Roman" w:cs="Times New Roman"/>
        </w:rPr>
      </w:pPr>
      <w:r w:rsidRPr="00F56329">
        <w:rPr>
          <w:rFonts w:ascii="Times New Roman" w:hAnsi="Times New Roman" w:cs="Times New Roman"/>
        </w:rPr>
        <w:t>“Yo creo que es un avance tecnológico, lo que está mal es cómo lo usamos” (E2)</w:t>
      </w:r>
      <w:r w:rsidR="00F56329" w:rsidRPr="00F56329">
        <w:rPr>
          <w:rFonts w:ascii="Times New Roman" w:hAnsi="Times New Roman" w:cs="Times New Roman"/>
        </w:rPr>
        <w:t>.</w:t>
      </w:r>
    </w:p>
    <w:p w:rsidR="001A74CD" w:rsidRPr="00F56329" w:rsidRDefault="001A74CD" w:rsidP="001A74CD">
      <w:pPr>
        <w:spacing w:after="0" w:line="240" w:lineRule="auto"/>
        <w:ind w:left="1416"/>
        <w:jc w:val="both"/>
        <w:rPr>
          <w:rFonts w:ascii="Times New Roman" w:hAnsi="Times New Roman" w:cs="Times New Roman"/>
        </w:rPr>
      </w:pPr>
    </w:p>
    <w:p w:rsidR="001A74CD" w:rsidRPr="00F56329" w:rsidRDefault="001A74CD" w:rsidP="001A74CD">
      <w:pPr>
        <w:spacing w:after="0" w:line="240" w:lineRule="auto"/>
        <w:ind w:left="1416"/>
        <w:jc w:val="both"/>
        <w:rPr>
          <w:rFonts w:ascii="Times New Roman" w:hAnsi="Times New Roman" w:cs="Times New Roman"/>
        </w:rPr>
      </w:pPr>
      <w:r w:rsidRPr="00F56329">
        <w:rPr>
          <w:rFonts w:ascii="Times New Roman" w:hAnsi="Times New Roman" w:cs="Times New Roman"/>
        </w:rPr>
        <w:t>“deberías tener ese avance tecnológico, ese instrumento para decir lo voy a usar en un lote este año, porque este año tengo una maleza que me está complicando”… “Entonces estarías aplicando una cuestión tecnológica puntual en una situación puntual, lo malo está cuando lo hacemos generalizado”…“tiene que ver ya con el uso que hace el hombre de la tecnología” (E2)</w:t>
      </w:r>
      <w:r w:rsidR="00F56329" w:rsidRPr="00F56329">
        <w:rPr>
          <w:rFonts w:ascii="Times New Roman" w:hAnsi="Times New Roman" w:cs="Times New Roman"/>
        </w:rPr>
        <w:t>.</w:t>
      </w:r>
    </w:p>
    <w:p w:rsidR="001A74CD" w:rsidRPr="00F56329" w:rsidRDefault="001A74CD" w:rsidP="001A74CD">
      <w:pPr>
        <w:spacing w:after="0" w:line="240" w:lineRule="auto"/>
        <w:ind w:left="1416"/>
        <w:jc w:val="both"/>
        <w:rPr>
          <w:rFonts w:ascii="Times New Roman" w:hAnsi="Times New Roman" w:cs="Times New Roman"/>
        </w:rPr>
      </w:pPr>
    </w:p>
    <w:p w:rsidR="001A74CD" w:rsidRPr="00F56329" w:rsidRDefault="001A74CD" w:rsidP="001A74CD">
      <w:pPr>
        <w:spacing w:after="0" w:line="240" w:lineRule="auto"/>
        <w:ind w:left="1416"/>
        <w:jc w:val="both"/>
        <w:rPr>
          <w:rFonts w:ascii="Times New Roman" w:hAnsi="Times New Roman" w:cs="Times New Roman"/>
        </w:rPr>
      </w:pPr>
      <w:r w:rsidRPr="00F56329">
        <w:rPr>
          <w:rFonts w:ascii="Times New Roman" w:hAnsi="Times New Roman" w:cs="Times New Roman"/>
        </w:rPr>
        <w:t>“la tecnología está para usarse en cualquier cosa, vos la podes usar bien o mal, ya depende del uso que le da el hombre y la limitación que el estado le impone al hombre”…“el problema me parece va mas por el lado de cómo se usa la tecnología”… “Tiene que ver con el mal uso o mala aplicación, pero en general no solo en transgénicos” (E3)</w:t>
      </w:r>
      <w:r w:rsidR="00F56329" w:rsidRPr="00F56329">
        <w:rPr>
          <w:rFonts w:ascii="Times New Roman" w:hAnsi="Times New Roman" w:cs="Times New Roman"/>
        </w:rPr>
        <w:t>.</w:t>
      </w:r>
    </w:p>
    <w:p w:rsidR="001A74CD" w:rsidRPr="00F56329" w:rsidRDefault="001A74CD" w:rsidP="001A74CD">
      <w:pPr>
        <w:spacing w:after="0" w:line="240" w:lineRule="auto"/>
        <w:ind w:left="1416"/>
        <w:jc w:val="both"/>
        <w:rPr>
          <w:rFonts w:ascii="Times New Roman" w:hAnsi="Times New Roman" w:cs="Times New Roman"/>
        </w:rPr>
      </w:pPr>
    </w:p>
    <w:p w:rsidR="002C405E" w:rsidRPr="00F56329" w:rsidRDefault="001A74CD" w:rsidP="001A74CD">
      <w:pPr>
        <w:spacing w:after="0" w:line="240" w:lineRule="auto"/>
        <w:ind w:left="1416"/>
        <w:jc w:val="both"/>
        <w:rPr>
          <w:rFonts w:ascii="Times New Roman" w:hAnsi="Times New Roman" w:cs="Times New Roman"/>
        </w:rPr>
      </w:pPr>
      <w:r w:rsidRPr="00F56329">
        <w:rPr>
          <w:rFonts w:ascii="Times New Roman" w:hAnsi="Times New Roman" w:cs="Times New Roman"/>
        </w:rPr>
        <w:t xml:space="preserve">“Mientras se respeten las recomendaciones no es que va a incrementar el problema de la maleza resistente, en el caso de soja el productor hizo un abuso de la tecnología”…“Lo importante de esto es que la tecnología tiene que manejarse con seriedad para que sea sustentable en el tiempo porque si no generamos otros problemas”… “Yo creo que nada es totalmente bueno ni nada es totalmente malo, es fundamental el manejo que se haga de eso. En el caso de la soja, cuando tuvieron el evento resistente al glifosato dejaron de usar otro tipo de producto no hicieron </w:t>
      </w:r>
      <w:r w:rsidRPr="00F56329">
        <w:rPr>
          <w:rFonts w:ascii="Times New Roman" w:hAnsi="Times New Roman" w:cs="Times New Roman"/>
        </w:rPr>
        <w:lastRenderedPageBreak/>
        <w:t>más una rotación, empezaron a exagerar con las dosis por encima de la recomendada” (E4).</w:t>
      </w:r>
    </w:p>
    <w:p w:rsidR="002C405E" w:rsidRDefault="002C405E" w:rsidP="003F43E0">
      <w:pPr>
        <w:spacing w:after="0" w:line="360" w:lineRule="auto"/>
        <w:jc w:val="both"/>
        <w:rPr>
          <w:rFonts w:ascii="Times New Roman" w:hAnsi="Times New Roman" w:cs="Times New Roman"/>
          <w:sz w:val="24"/>
          <w:szCs w:val="24"/>
        </w:rPr>
      </w:pPr>
    </w:p>
    <w:p w:rsidR="00D703DD" w:rsidRDefault="002C405E" w:rsidP="003F43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 </w:t>
      </w:r>
      <w:r w:rsidRPr="000E155F">
        <w:rPr>
          <w:rFonts w:ascii="Times New Roman" w:hAnsi="Times New Roman" w:cs="Times New Roman"/>
          <w:sz w:val="24"/>
          <w:szCs w:val="24"/>
        </w:rPr>
        <w:t xml:space="preserve">aspecto </w:t>
      </w:r>
      <w:r>
        <w:rPr>
          <w:rFonts w:ascii="Times New Roman" w:hAnsi="Times New Roman" w:cs="Times New Roman"/>
          <w:sz w:val="24"/>
          <w:szCs w:val="24"/>
        </w:rPr>
        <w:t>relacionado al anterior</w:t>
      </w:r>
      <w:r w:rsidRPr="000E155F">
        <w:rPr>
          <w:rFonts w:ascii="Times New Roman" w:hAnsi="Times New Roman" w:cs="Times New Roman"/>
          <w:sz w:val="24"/>
          <w:szCs w:val="24"/>
        </w:rPr>
        <w:t xml:space="preserve">, en la que también </w:t>
      </w:r>
      <w:r>
        <w:rPr>
          <w:rFonts w:ascii="Times New Roman" w:hAnsi="Times New Roman" w:cs="Times New Roman"/>
          <w:sz w:val="24"/>
          <w:szCs w:val="24"/>
        </w:rPr>
        <w:t xml:space="preserve">hubo </w:t>
      </w:r>
      <w:r w:rsidRPr="000E155F">
        <w:rPr>
          <w:rFonts w:ascii="Times New Roman" w:hAnsi="Times New Roman" w:cs="Times New Roman"/>
          <w:sz w:val="24"/>
          <w:szCs w:val="24"/>
        </w:rPr>
        <w:t>co</w:t>
      </w:r>
      <w:r>
        <w:rPr>
          <w:rFonts w:ascii="Times New Roman" w:hAnsi="Times New Roman" w:cs="Times New Roman"/>
          <w:sz w:val="24"/>
          <w:szCs w:val="24"/>
        </w:rPr>
        <w:t xml:space="preserve">incidencia entre los entrevistados, fue </w:t>
      </w:r>
      <w:r w:rsidRPr="000E155F">
        <w:rPr>
          <w:rFonts w:ascii="Times New Roman" w:hAnsi="Times New Roman" w:cs="Times New Roman"/>
          <w:sz w:val="24"/>
          <w:szCs w:val="24"/>
        </w:rPr>
        <w:t>la manifestación de que deberían mejorarse, incrementarse o hacer</w:t>
      </w:r>
      <w:r>
        <w:rPr>
          <w:rFonts w:ascii="Times New Roman" w:hAnsi="Times New Roman" w:cs="Times New Roman"/>
          <w:sz w:val="24"/>
          <w:szCs w:val="24"/>
        </w:rPr>
        <w:t>se</w:t>
      </w:r>
      <w:r w:rsidRPr="000E155F">
        <w:rPr>
          <w:rFonts w:ascii="Times New Roman" w:hAnsi="Times New Roman" w:cs="Times New Roman"/>
          <w:sz w:val="24"/>
          <w:szCs w:val="24"/>
        </w:rPr>
        <w:t xml:space="preserve"> mayores esfuerzos en torno a los controles </w:t>
      </w:r>
      <w:r>
        <w:rPr>
          <w:rFonts w:ascii="Times New Roman" w:hAnsi="Times New Roman" w:cs="Times New Roman"/>
          <w:sz w:val="24"/>
          <w:szCs w:val="24"/>
        </w:rPr>
        <w:t>en el</w:t>
      </w:r>
      <w:r w:rsidRPr="000E155F">
        <w:rPr>
          <w:rFonts w:ascii="Times New Roman" w:hAnsi="Times New Roman" w:cs="Times New Roman"/>
          <w:sz w:val="24"/>
          <w:szCs w:val="24"/>
        </w:rPr>
        <w:t xml:space="preserve"> uso de la tecnología</w:t>
      </w:r>
      <w:r>
        <w:rPr>
          <w:rFonts w:ascii="Times New Roman" w:hAnsi="Times New Roman" w:cs="Times New Roman"/>
          <w:sz w:val="24"/>
          <w:szCs w:val="24"/>
        </w:rPr>
        <w:t>:</w:t>
      </w:r>
    </w:p>
    <w:p w:rsidR="002C405E" w:rsidRDefault="002C405E" w:rsidP="003F43E0">
      <w:pPr>
        <w:spacing w:after="0" w:line="360" w:lineRule="auto"/>
        <w:jc w:val="both"/>
        <w:rPr>
          <w:rFonts w:ascii="Times New Roman" w:hAnsi="Times New Roman" w:cs="Times New Roman"/>
          <w:sz w:val="24"/>
          <w:szCs w:val="24"/>
        </w:rPr>
      </w:pPr>
    </w:p>
    <w:p w:rsidR="002C405E" w:rsidRDefault="002C405E" w:rsidP="002C405E">
      <w:pPr>
        <w:spacing w:after="0" w:line="240" w:lineRule="auto"/>
        <w:ind w:left="1416"/>
        <w:jc w:val="both"/>
        <w:rPr>
          <w:rFonts w:ascii="Times New Roman" w:hAnsi="Times New Roman" w:cs="Times New Roman"/>
        </w:rPr>
      </w:pPr>
      <w:r w:rsidRPr="002C405E">
        <w:rPr>
          <w:rFonts w:ascii="Times New Roman" w:hAnsi="Times New Roman" w:cs="Times New Roman"/>
        </w:rPr>
        <w:t>“fortalecer, la regulación, los controles, las sanciones y los cambios en materia de producción agrícola también”… “una batería de respuestas que tengan que ver con un mayor control y sanción y respecto al modo de uso de los agroquímicos” (E1).</w:t>
      </w:r>
    </w:p>
    <w:p w:rsidR="002C405E" w:rsidRPr="002C405E" w:rsidRDefault="002C405E" w:rsidP="002C405E">
      <w:pPr>
        <w:spacing w:after="0" w:line="240" w:lineRule="auto"/>
        <w:ind w:left="1416"/>
        <w:jc w:val="both"/>
        <w:rPr>
          <w:rFonts w:ascii="Times New Roman" w:hAnsi="Times New Roman" w:cs="Times New Roman"/>
        </w:rPr>
      </w:pPr>
    </w:p>
    <w:p w:rsidR="002C405E" w:rsidRDefault="002C405E" w:rsidP="002C405E">
      <w:pPr>
        <w:spacing w:after="0" w:line="240" w:lineRule="auto"/>
        <w:ind w:left="1416"/>
        <w:jc w:val="both"/>
        <w:rPr>
          <w:rFonts w:ascii="Times New Roman" w:hAnsi="Times New Roman" w:cs="Times New Roman"/>
        </w:rPr>
      </w:pPr>
      <w:r w:rsidRPr="002C405E">
        <w:rPr>
          <w:rFonts w:ascii="Times New Roman" w:hAnsi="Times New Roman" w:cs="Times New Roman"/>
        </w:rPr>
        <w:t>“yo creo que hay que poner énfasis en cómo usamos la herramienta, todo debería ser normalizado y se deberían cumplir las normas” (E2).</w:t>
      </w:r>
    </w:p>
    <w:p w:rsidR="002C405E" w:rsidRPr="002C405E" w:rsidRDefault="002C405E" w:rsidP="002C405E">
      <w:pPr>
        <w:spacing w:after="0" w:line="240" w:lineRule="auto"/>
        <w:ind w:left="1416"/>
        <w:jc w:val="both"/>
        <w:rPr>
          <w:rFonts w:ascii="Times New Roman" w:hAnsi="Times New Roman" w:cs="Times New Roman"/>
        </w:rPr>
      </w:pPr>
    </w:p>
    <w:p w:rsidR="002C405E" w:rsidRDefault="002C405E" w:rsidP="002C405E">
      <w:pPr>
        <w:spacing w:after="0" w:line="240" w:lineRule="auto"/>
        <w:ind w:left="1416"/>
        <w:jc w:val="both"/>
        <w:rPr>
          <w:rFonts w:ascii="Times New Roman" w:hAnsi="Times New Roman" w:cs="Times New Roman"/>
        </w:rPr>
      </w:pPr>
      <w:r w:rsidRPr="002C405E">
        <w:rPr>
          <w:rFonts w:ascii="Times New Roman" w:hAnsi="Times New Roman" w:cs="Times New Roman"/>
        </w:rPr>
        <w:t>“tiene que entrar la política de estado, de permitir o no permitir, o determinar la forma de uso, desde el punto de vista si se puede aplicar de tal o cual forma, etc.” (E3).</w:t>
      </w:r>
    </w:p>
    <w:p w:rsidR="002C405E" w:rsidRDefault="002C405E" w:rsidP="002C405E">
      <w:pPr>
        <w:spacing w:after="0" w:line="240" w:lineRule="auto"/>
        <w:ind w:left="1416"/>
        <w:jc w:val="both"/>
        <w:rPr>
          <w:rFonts w:ascii="Times New Roman" w:hAnsi="Times New Roman" w:cs="Times New Roman"/>
        </w:rPr>
      </w:pPr>
    </w:p>
    <w:p w:rsidR="002C405E" w:rsidRPr="002C405E" w:rsidRDefault="002C405E" w:rsidP="002C405E">
      <w:pPr>
        <w:spacing w:after="0" w:line="240" w:lineRule="auto"/>
        <w:ind w:left="1416"/>
        <w:jc w:val="both"/>
        <w:rPr>
          <w:rFonts w:ascii="Times New Roman" w:hAnsi="Times New Roman" w:cs="Times New Roman"/>
        </w:rPr>
      </w:pPr>
      <w:r w:rsidRPr="002C405E">
        <w:rPr>
          <w:rFonts w:ascii="Times New Roman" w:hAnsi="Times New Roman" w:cs="Times New Roman"/>
        </w:rPr>
        <w:t>“Bastaría un seguimiento al productor, ver si respetan los refugios, unirse al gobierno para un mejor control, o ver cómo hacer para proteger esa tecnología”… “me parece hay que ser más efectivos con los controles” (E5).</w:t>
      </w:r>
    </w:p>
    <w:p w:rsidR="002C405E" w:rsidRDefault="002C405E" w:rsidP="003F43E0">
      <w:pPr>
        <w:spacing w:after="0" w:line="360" w:lineRule="auto"/>
        <w:jc w:val="both"/>
        <w:rPr>
          <w:rFonts w:ascii="Times New Roman" w:hAnsi="Times New Roman" w:cs="Times New Roman"/>
          <w:sz w:val="24"/>
          <w:szCs w:val="24"/>
        </w:rPr>
      </w:pPr>
    </w:p>
    <w:p w:rsidR="001517A4" w:rsidRDefault="001517A4" w:rsidP="001517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cuanto a la aparición de malezas resistentes, resultan interesantes los informes de la REM, que constatan esta situación:</w:t>
      </w:r>
    </w:p>
    <w:p w:rsidR="001517A4" w:rsidRDefault="001517A4" w:rsidP="001517A4">
      <w:pPr>
        <w:spacing w:after="0" w:line="360" w:lineRule="auto"/>
        <w:jc w:val="both"/>
        <w:rPr>
          <w:rFonts w:ascii="Times New Roman" w:hAnsi="Times New Roman" w:cs="Times New Roman"/>
          <w:sz w:val="24"/>
          <w:szCs w:val="24"/>
        </w:rPr>
      </w:pPr>
    </w:p>
    <w:p w:rsidR="001517A4" w:rsidRDefault="001517A4" w:rsidP="001517A4">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612130" cy="3326130"/>
            <wp:effectExtent l="19050" t="0" r="7620" b="0"/>
            <wp:docPr id="4" name="3 Imagen" descr="1-Acumuladas-3-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cumuladas-3-17.png"/>
                    <pic:cNvPicPr/>
                  </pic:nvPicPr>
                  <pic:blipFill>
                    <a:blip r:embed="rId10">
                      <a:grayscl/>
                    </a:blip>
                    <a:stretch>
                      <a:fillRect/>
                    </a:stretch>
                  </pic:blipFill>
                  <pic:spPr>
                    <a:xfrm>
                      <a:off x="0" y="0"/>
                      <a:ext cx="5612130" cy="3326130"/>
                    </a:xfrm>
                    <a:prstGeom prst="rect">
                      <a:avLst/>
                    </a:prstGeom>
                  </pic:spPr>
                </pic:pic>
              </a:graphicData>
            </a:graphic>
          </wp:inline>
        </w:drawing>
      </w:r>
    </w:p>
    <w:p w:rsidR="001517A4" w:rsidRDefault="001517A4" w:rsidP="001517A4">
      <w:pPr>
        <w:spacing w:after="0" w:line="360" w:lineRule="auto"/>
        <w:rPr>
          <w:rFonts w:ascii="Times New Roman" w:hAnsi="Times New Roman" w:cs="Times New Roman"/>
          <w:sz w:val="24"/>
          <w:szCs w:val="24"/>
        </w:rPr>
      </w:pPr>
      <w:r>
        <w:rPr>
          <w:rFonts w:ascii="Times New Roman" w:hAnsi="Times New Roman" w:cs="Times New Roman"/>
          <w:sz w:val="24"/>
          <w:szCs w:val="24"/>
        </w:rPr>
        <w:t>Fuente: REM</w:t>
      </w:r>
    </w:p>
    <w:p w:rsidR="001517A4" w:rsidRDefault="001517A4" w:rsidP="001517A4">
      <w:pPr>
        <w:spacing w:after="0" w:line="360" w:lineRule="auto"/>
        <w:jc w:val="both"/>
        <w:rPr>
          <w:rFonts w:ascii="Times New Roman" w:hAnsi="Times New Roman" w:cs="Times New Roman"/>
          <w:sz w:val="24"/>
          <w:szCs w:val="24"/>
        </w:rPr>
      </w:pPr>
    </w:p>
    <w:p w:rsidR="001517A4" w:rsidRDefault="001517A4" w:rsidP="001517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Pr="00AD221C">
        <w:rPr>
          <w:rFonts w:ascii="Times New Roman" w:hAnsi="Times New Roman" w:cs="Times New Roman"/>
          <w:sz w:val="24"/>
          <w:szCs w:val="24"/>
        </w:rPr>
        <w:t xml:space="preserve">a aparición de resistencia se produjo </w:t>
      </w:r>
      <w:r>
        <w:rPr>
          <w:rFonts w:ascii="Times New Roman" w:hAnsi="Times New Roman" w:cs="Times New Roman"/>
          <w:sz w:val="24"/>
          <w:szCs w:val="24"/>
        </w:rPr>
        <w:t>apenas adoptada la tecnología</w:t>
      </w:r>
      <w:r w:rsidR="002C405E">
        <w:rPr>
          <w:rFonts w:ascii="Times New Roman" w:hAnsi="Times New Roman" w:cs="Times New Roman"/>
          <w:sz w:val="24"/>
          <w:szCs w:val="24"/>
        </w:rPr>
        <w:t xml:space="preserve"> y</w:t>
      </w:r>
      <w:r w:rsidRPr="00AD221C">
        <w:rPr>
          <w:rFonts w:ascii="Times New Roman" w:hAnsi="Times New Roman" w:cs="Times New Roman"/>
          <w:sz w:val="24"/>
          <w:szCs w:val="24"/>
        </w:rPr>
        <w:t xml:space="preserve"> en los últimos 6 años está situación ha sufrido un salto cuantitativo alarmante, en 2010 se identificaban 4 malezas resistentes, en 2016 esté número creció a 28, prácticamente un aumento de 4,6 malezas resistentes por año.</w:t>
      </w:r>
    </w:p>
    <w:p w:rsidR="001517A4" w:rsidRPr="00AD221C" w:rsidRDefault="001517A4" w:rsidP="001517A4">
      <w:pPr>
        <w:spacing w:after="0" w:line="360" w:lineRule="auto"/>
        <w:jc w:val="both"/>
        <w:rPr>
          <w:rFonts w:ascii="Times New Roman" w:hAnsi="Times New Roman" w:cs="Times New Roman"/>
          <w:sz w:val="24"/>
          <w:szCs w:val="24"/>
        </w:rPr>
      </w:pPr>
    </w:p>
    <w:p w:rsidR="001517A4" w:rsidRDefault="001517A4" w:rsidP="001517A4">
      <w:pPr>
        <w:spacing w:after="0" w:line="360" w:lineRule="auto"/>
        <w:jc w:val="both"/>
        <w:rPr>
          <w:rFonts w:ascii="Times New Roman" w:hAnsi="Times New Roman" w:cs="Times New Roman"/>
          <w:sz w:val="24"/>
          <w:szCs w:val="24"/>
        </w:rPr>
      </w:pPr>
      <w:r w:rsidRPr="00AD221C">
        <w:rPr>
          <w:rFonts w:ascii="Times New Roman" w:hAnsi="Times New Roman" w:cs="Times New Roman"/>
          <w:sz w:val="24"/>
          <w:szCs w:val="24"/>
        </w:rPr>
        <w:t>Al observar opiniones de expertos en la temática, por ejemplo</w:t>
      </w:r>
      <w:r>
        <w:rPr>
          <w:rFonts w:ascii="Times New Roman" w:hAnsi="Times New Roman" w:cs="Times New Roman"/>
          <w:sz w:val="24"/>
          <w:szCs w:val="24"/>
        </w:rPr>
        <w:t>,</w:t>
      </w:r>
      <w:r w:rsidRPr="00AD221C">
        <w:rPr>
          <w:rFonts w:ascii="Times New Roman" w:hAnsi="Times New Roman" w:cs="Times New Roman"/>
          <w:sz w:val="24"/>
          <w:szCs w:val="24"/>
        </w:rPr>
        <w:t xml:space="preserve"> a partir de jornadas o congresos, realizados por el INTA, APRESID o la Asociación Argentina de Consorcios Regionales de Experimentación Agrícola (AACREA), estas dos últimas </w:t>
      </w:r>
      <w:r>
        <w:rPr>
          <w:rFonts w:ascii="Times New Roman" w:hAnsi="Times New Roman" w:cs="Times New Roman"/>
          <w:sz w:val="24"/>
          <w:szCs w:val="24"/>
        </w:rPr>
        <w:t xml:space="preserve">son las </w:t>
      </w:r>
      <w:r w:rsidRPr="00AD221C">
        <w:rPr>
          <w:rFonts w:ascii="Times New Roman" w:hAnsi="Times New Roman" w:cs="Times New Roman"/>
          <w:sz w:val="24"/>
          <w:szCs w:val="24"/>
        </w:rPr>
        <w:t xml:space="preserve">asociaciones </w:t>
      </w:r>
      <w:r>
        <w:rPr>
          <w:rFonts w:ascii="Times New Roman" w:hAnsi="Times New Roman" w:cs="Times New Roman"/>
          <w:sz w:val="24"/>
          <w:szCs w:val="24"/>
        </w:rPr>
        <w:t xml:space="preserve">que </w:t>
      </w:r>
      <w:r w:rsidRPr="00AD221C">
        <w:rPr>
          <w:rFonts w:ascii="Times New Roman" w:hAnsi="Times New Roman" w:cs="Times New Roman"/>
          <w:sz w:val="24"/>
          <w:szCs w:val="24"/>
        </w:rPr>
        <w:t xml:space="preserve">nuclean a la mayor cantidad de productores que utilizan </w:t>
      </w:r>
      <w:r>
        <w:rPr>
          <w:rFonts w:ascii="Times New Roman" w:hAnsi="Times New Roman" w:cs="Times New Roman"/>
          <w:sz w:val="24"/>
          <w:szCs w:val="24"/>
        </w:rPr>
        <w:t>ST</w:t>
      </w:r>
      <w:r w:rsidRPr="00AD221C">
        <w:rPr>
          <w:rFonts w:ascii="Times New Roman" w:hAnsi="Times New Roman" w:cs="Times New Roman"/>
          <w:sz w:val="24"/>
          <w:szCs w:val="24"/>
        </w:rPr>
        <w:t>; confirman lo alarmante de la problemática y la necesidad de replanteos, coincidiendo con los entrevistados:</w:t>
      </w:r>
    </w:p>
    <w:p w:rsidR="001517A4" w:rsidRPr="00AD221C" w:rsidRDefault="001517A4" w:rsidP="001517A4">
      <w:pPr>
        <w:spacing w:after="0" w:line="360" w:lineRule="auto"/>
        <w:jc w:val="both"/>
        <w:rPr>
          <w:rFonts w:ascii="Times New Roman" w:hAnsi="Times New Roman" w:cs="Times New Roman"/>
          <w:sz w:val="20"/>
          <w:szCs w:val="20"/>
        </w:rPr>
      </w:pPr>
    </w:p>
    <w:p w:rsidR="001517A4" w:rsidRPr="001517A4" w:rsidRDefault="001517A4" w:rsidP="00560950">
      <w:pPr>
        <w:spacing w:after="0" w:line="240" w:lineRule="auto"/>
        <w:ind w:left="1416"/>
        <w:jc w:val="both"/>
        <w:rPr>
          <w:rFonts w:ascii="Times New Roman" w:hAnsi="Times New Roman" w:cs="Times New Roman"/>
        </w:rPr>
      </w:pPr>
      <w:r w:rsidRPr="001517A4">
        <w:rPr>
          <w:rFonts w:ascii="Times New Roman" w:hAnsi="Times New Roman" w:cs="Times New Roman"/>
        </w:rPr>
        <w:t xml:space="preserve">…La falta de rotaciones y de productos llevó a que en sólo tres años creciera en US$ 900 millones el gasto adicional para controlar este problema. La preocupación se hizo presente en el XXIV </w:t>
      </w:r>
      <w:r>
        <w:rPr>
          <w:rFonts w:ascii="Times New Roman" w:hAnsi="Times New Roman" w:cs="Times New Roman"/>
        </w:rPr>
        <w:t>C</w:t>
      </w:r>
      <w:r w:rsidRPr="001517A4">
        <w:rPr>
          <w:rFonts w:ascii="Times New Roman" w:hAnsi="Times New Roman" w:cs="Times New Roman"/>
        </w:rPr>
        <w:t xml:space="preserve">ongreso Aapresid “Resiliar” […] En 1996, la aparición de la soja transgénica en combinación del glifosato […] ayudó a simplificar el control de malezas y produjo un importante ahorro de costos. Un solo producto garantizaba el control de las malezas. Sin embargo, el monocultivo de soja en amplias regiones del país (por ejemplo, en Santa Fe el 73% es soja de primera) y </w:t>
      </w:r>
      <w:r w:rsidRPr="001517A4">
        <w:rPr>
          <w:rFonts w:ascii="Times New Roman" w:hAnsi="Times New Roman" w:cs="Times New Roman"/>
        </w:rPr>
        <w:lastRenderedPageBreak/>
        <w:t xml:space="preserve">el uso continuo del mismo herbicida terminaron provocando una especie de rebelión de las malezas. El glifosato ya no las </w:t>
      </w:r>
      <w:r>
        <w:rPr>
          <w:rFonts w:ascii="Times New Roman" w:hAnsi="Times New Roman" w:cs="Times New Roman"/>
        </w:rPr>
        <w:t>controlaba…</w:t>
      </w:r>
      <w:r w:rsidRPr="001517A4">
        <w:rPr>
          <w:rFonts w:ascii="Times New Roman" w:hAnsi="Times New Roman" w:cs="Times New Roman"/>
        </w:rPr>
        <w:t xml:space="preserve"> (APRESID, 2016).</w:t>
      </w:r>
    </w:p>
    <w:p w:rsidR="001517A4" w:rsidRDefault="001517A4" w:rsidP="001517A4">
      <w:pPr>
        <w:spacing w:after="0" w:line="360" w:lineRule="auto"/>
        <w:jc w:val="both"/>
        <w:rPr>
          <w:rFonts w:ascii="Times New Roman" w:hAnsi="Times New Roman" w:cs="Times New Roman"/>
          <w:sz w:val="20"/>
          <w:szCs w:val="20"/>
        </w:rPr>
      </w:pPr>
    </w:p>
    <w:p w:rsidR="001517A4" w:rsidRPr="001517A4" w:rsidRDefault="001517A4" w:rsidP="001517A4">
      <w:pPr>
        <w:spacing w:after="0" w:line="240" w:lineRule="auto"/>
        <w:ind w:left="1416"/>
        <w:jc w:val="both"/>
        <w:rPr>
          <w:rFonts w:ascii="Times New Roman" w:hAnsi="Times New Roman" w:cs="Times New Roman"/>
        </w:rPr>
      </w:pPr>
      <w:r w:rsidRPr="001517A4">
        <w:rPr>
          <w:rFonts w:ascii="Times New Roman" w:hAnsi="Times New Roman" w:cs="Times New Roman"/>
        </w:rPr>
        <w:t xml:space="preserve">…Los productores han pasado de costos de malezas de US$ 20 por hectárea a entre US$ 60 y 120 </w:t>
      </w:r>
      <w:r w:rsidRPr="001517A4">
        <w:rPr>
          <w:rFonts w:ascii="Times New Roman" w:hAnsi="Times New Roman" w:cs="Times New Roman"/>
        </w:rPr>
        <w:tab/>
        <w:t>por la mayor problemática en malezas, que requiere la combinación de productos. […] Según los expertos, es importante que en el país haya más rotación de cultivos. Se insiste en que los campos alquilados, donde se hace el 65% de la agricultura, se pueda trabajar con contratos a largo plazo para hacer buenas rotaciones y controles de maleza</w:t>
      </w:r>
      <w:r>
        <w:rPr>
          <w:rFonts w:ascii="Times New Roman" w:hAnsi="Times New Roman" w:cs="Times New Roman"/>
        </w:rPr>
        <w:t>s…</w:t>
      </w:r>
      <w:r w:rsidRPr="001517A4">
        <w:rPr>
          <w:rFonts w:ascii="Times New Roman" w:hAnsi="Times New Roman" w:cs="Times New Roman"/>
        </w:rPr>
        <w:t xml:space="preserve"> (APRESID</w:t>
      </w:r>
      <w:r w:rsidRPr="002053DA">
        <w:rPr>
          <w:rFonts w:ascii="Times New Roman" w:hAnsi="Times New Roman" w:cs="Times New Roman"/>
          <w:i/>
        </w:rPr>
        <w:t>, ibidém</w:t>
      </w:r>
      <w:r w:rsidRPr="001517A4">
        <w:rPr>
          <w:rFonts w:ascii="Times New Roman" w:hAnsi="Times New Roman" w:cs="Times New Roman"/>
        </w:rPr>
        <w:t>).</w:t>
      </w:r>
    </w:p>
    <w:p w:rsidR="001517A4" w:rsidRDefault="001517A4" w:rsidP="003F43E0">
      <w:pPr>
        <w:spacing w:after="0" w:line="360" w:lineRule="auto"/>
        <w:jc w:val="both"/>
        <w:rPr>
          <w:rFonts w:ascii="Times New Roman" w:hAnsi="Times New Roman" w:cs="Times New Roman"/>
          <w:sz w:val="24"/>
          <w:szCs w:val="24"/>
        </w:rPr>
      </w:pPr>
    </w:p>
    <w:p w:rsidR="003F43E0" w:rsidRDefault="003F43E0" w:rsidP="003F43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 respecto a los problemas</w:t>
      </w:r>
      <w:r w:rsidR="00AD221C">
        <w:rPr>
          <w:rFonts w:ascii="Times New Roman" w:hAnsi="Times New Roman" w:cs="Times New Roman"/>
          <w:sz w:val="24"/>
          <w:szCs w:val="24"/>
        </w:rPr>
        <w:t xml:space="preserve"> ambientales y de salud, uno</w:t>
      </w:r>
      <w:r w:rsidRPr="003F43E0">
        <w:rPr>
          <w:rFonts w:ascii="Times New Roman" w:hAnsi="Times New Roman" w:cs="Times New Roman"/>
          <w:sz w:val="24"/>
          <w:szCs w:val="24"/>
        </w:rPr>
        <w:t xml:space="preserve"> de los trabajos más importantes, que han puesto </w:t>
      </w:r>
      <w:r w:rsidR="00AD221C">
        <w:rPr>
          <w:rFonts w:ascii="Times New Roman" w:hAnsi="Times New Roman" w:cs="Times New Roman"/>
          <w:sz w:val="24"/>
          <w:szCs w:val="24"/>
        </w:rPr>
        <w:t>en evidencia los alcances de estas</w:t>
      </w:r>
      <w:r w:rsidRPr="003F43E0">
        <w:rPr>
          <w:rFonts w:ascii="Times New Roman" w:hAnsi="Times New Roman" w:cs="Times New Roman"/>
          <w:sz w:val="24"/>
          <w:szCs w:val="24"/>
        </w:rPr>
        <w:t xml:space="preserve"> p</w:t>
      </w:r>
      <w:r w:rsidR="00FB534C">
        <w:rPr>
          <w:rFonts w:ascii="Times New Roman" w:hAnsi="Times New Roman" w:cs="Times New Roman"/>
          <w:sz w:val="24"/>
          <w:szCs w:val="24"/>
        </w:rPr>
        <w:t>roblemáticas</w:t>
      </w:r>
      <w:r w:rsidRPr="003F43E0">
        <w:rPr>
          <w:rFonts w:ascii="Times New Roman" w:hAnsi="Times New Roman" w:cs="Times New Roman"/>
          <w:sz w:val="24"/>
          <w:szCs w:val="24"/>
        </w:rPr>
        <w:t>, son los llevados adelante por el Dr. Verzeñassi, desde el 2010, en la Carrera de Medicina de la Facultad de Cs. Médicas de la Universidad Nacional de Rosario ha implementado un dispositivo de evaluación final de la carrera de Medicina, denominado “Campamento Sanitario”.</w:t>
      </w:r>
    </w:p>
    <w:p w:rsidR="001517A4" w:rsidRPr="003F43E0" w:rsidRDefault="001517A4" w:rsidP="003F43E0">
      <w:pPr>
        <w:spacing w:after="0" w:line="360" w:lineRule="auto"/>
        <w:jc w:val="both"/>
        <w:rPr>
          <w:rFonts w:ascii="Times New Roman" w:hAnsi="Times New Roman" w:cs="Times New Roman"/>
          <w:sz w:val="24"/>
          <w:szCs w:val="24"/>
        </w:rPr>
      </w:pPr>
    </w:p>
    <w:p w:rsidR="003F43E0" w:rsidRDefault="003F43E0" w:rsidP="003F43E0">
      <w:pPr>
        <w:spacing w:after="0" w:line="360" w:lineRule="auto"/>
        <w:jc w:val="both"/>
        <w:rPr>
          <w:rFonts w:ascii="Times New Roman" w:hAnsi="Times New Roman" w:cs="Times New Roman"/>
          <w:sz w:val="24"/>
          <w:szCs w:val="24"/>
        </w:rPr>
      </w:pPr>
      <w:r w:rsidRPr="003F43E0">
        <w:rPr>
          <w:rFonts w:ascii="Times New Roman" w:hAnsi="Times New Roman" w:cs="Times New Roman"/>
          <w:sz w:val="24"/>
          <w:szCs w:val="24"/>
        </w:rPr>
        <w:t>Como parte de este dispositivo, se trasladan con todo el grupo de estudiantes que pretenden ser evaluados, más el equipo docente de la Práctica Final de la carrera de Medicina, a una localidad de alrededor de 10.000 habitantes, o menos, y se instalan allí</w:t>
      </w:r>
      <w:r w:rsidR="004E2648">
        <w:rPr>
          <w:rFonts w:ascii="Times New Roman" w:hAnsi="Times New Roman" w:cs="Times New Roman"/>
          <w:sz w:val="24"/>
          <w:szCs w:val="24"/>
        </w:rPr>
        <w:t>, en un “Campamento de Salud”,</w:t>
      </w:r>
      <w:r w:rsidRPr="003F43E0">
        <w:rPr>
          <w:rFonts w:ascii="Times New Roman" w:hAnsi="Times New Roman" w:cs="Times New Roman"/>
          <w:sz w:val="24"/>
          <w:szCs w:val="24"/>
        </w:rPr>
        <w:t xml:space="preserve"> durante cinco días. Técnicamente, realizan un “Diagnóstico de Situación de Salud”, con una metodología de “Barrido”, utilizando como herramienta un cuestionario semiestructurado con preguntas orientadas a identificar las enfermedades y causas de muerte referidas por la comunidad. Llevan relevadas 27 localidades de Argentina, de 4 provincias diferentes, de un total de 151.799 habitantes, han logrado obtener datos de 96,874 (aquellas que personas que aceptaron realizar las entrevistas). Esto representa el 63,82% de la población total de esas localidades.</w:t>
      </w:r>
    </w:p>
    <w:p w:rsidR="001517A4" w:rsidRPr="003F43E0" w:rsidRDefault="001517A4" w:rsidP="003F43E0">
      <w:pPr>
        <w:spacing w:after="0" w:line="360" w:lineRule="auto"/>
        <w:jc w:val="both"/>
        <w:rPr>
          <w:rFonts w:ascii="Times New Roman" w:hAnsi="Times New Roman" w:cs="Times New Roman"/>
          <w:sz w:val="24"/>
          <w:szCs w:val="24"/>
        </w:rPr>
      </w:pPr>
    </w:p>
    <w:p w:rsidR="003F43E0" w:rsidRDefault="003F43E0" w:rsidP="003F43E0">
      <w:pPr>
        <w:spacing w:after="0" w:line="360" w:lineRule="auto"/>
        <w:jc w:val="both"/>
        <w:rPr>
          <w:rFonts w:ascii="Times New Roman" w:hAnsi="Times New Roman" w:cs="Times New Roman"/>
          <w:sz w:val="24"/>
          <w:szCs w:val="24"/>
        </w:rPr>
      </w:pPr>
      <w:r w:rsidRPr="003F43E0">
        <w:rPr>
          <w:rFonts w:ascii="Times New Roman" w:hAnsi="Times New Roman" w:cs="Times New Roman"/>
          <w:sz w:val="24"/>
          <w:szCs w:val="24"/>
        </w:rPr>
        <w:t xml:space="preserve">Una de las principales conclusiones a la que han arribado, es que existen enfermedades con una presencia mucho más importante de lo que muestran las estadísticas del Ministerio de Salud de la Nación. Dentro de las enfermedades identificadas, al analizar algunas como el cáncer, linfomas, leucemias, los datos son preocupantes. Mientras que en Argentina, según datos del Ministerio de Salud de la Nación, en el año 2008 la incidencia anual de cáncer expresada en tasa brutas cada 100.000 habitantes fue de 206 casos, en el promedio de los primeros 11 Campamentos Sanitarios, evidenciaron una tasa de 368,2 cada 100.000 habitantes, es decir un promedio 1,79 veces más alto que el de la media nacional. A partir </w:t>
      </w:r>
      <w:r w:rsidRPr="003F43E0">
        <w:rPr>
          <w:rFonts w:ascii="Times New Roman" w:hAnsi="Times New Roman" w:cs="Times New Roman"/>
          <w:sz w:val="24"/>
          <w:szCs w:val="24"/>
        </w:rPr>
        <w:lastRenderedPageBreak/>
        <w:t>de estos datos, analizaron la incidencia separada por quinquenios para ver si esas localidades siempre han tenido tasas altas, lo que encontraron fue que venían teniendo un crecimiento sostenido desde el quinquenio 1995-1996, hasta la</w:t>
      </w:r>
      <w:r w:rsidR="00F56329">
        <w:rPr>
          <w:rFonts w:ascii="Times New Roman" w:hAnsi="Times New Roman" w:cs="Times New Roman"/>
          <w:sz w:val="24"/>
          <w:szCs w:val="24"/>
        </w:rPr>
        <w:t xml:space="preserve"> </w:t>
      </w:r>
      <w:r w:rsidRPr="003F43E0">
        <w:rPr>
          <w:rFonts w:ascii="Times New Roman" w:hAnsi="Times New Roman" w:cs="Times New Roman"/>
          <w:sz w:val="24"/>
          <w:szCs w:val="24"/>
        </w:rPr>
        <w:t>actualidad. Alcanzando los diagnósticos nuevos de cáncer en el período 2007-2011 a igualar, incluso superar, la suma total de casos diagnosticados en el período 1997-2006. La última comparación que hicieron, fue respecto a los datos oficiales del año 2012 que en Argentina dieron una tasa anual de incidencia de cáncer de 217 cada 100.000 habitantes y ellos encontraron que</w:t>
      </w:r>
      <w:r w:rsidR="004E2648">
        <w:rPr>
          <w:rFonts w:ascii="Times New Roman" w:hAnsi="Times New Roman" w:cs="Times New Roman"/>
          <w:sz w:val="24"/>
          <w:szCs w:val="24"/>
        </w:rPr>
        <w:t>,</w:t>
      </w:r>
      <w:r w:rsidRPr="003F43E0">
        <w:rPr>
          <w:rFonts w:ascii="Times New Roman" w:hAnsi="Times New Roman" w:cs="Times New Roman"/>
          <w:sz w:val="24"/>
          <w:szCs w:val="24"/>
        </w:rPr>
        <w:t xml:space="preserve"> en el año 2013</w:t>
      </w:r>
      <w:r w:rsidR="004E2648">
        <w:rPr>
          <w:rFonts w:ascii="Times New Roman" w:hAnsi="Times New Roman" w:cs="Times New Roman"/>
          <w:sz w:val="24"/>
          <w:szCs w:val="24"/>
        </w:rPr>
        <w:t>,</w:t>
      </w:r>
      <w:r w:rsidRPr="003F43E0">
        <w:rPr>
          <w:rFonts w:ascii="Times New Roman" w:hAnsi="Times New Roman" w:cs="Times New Roman"/>
          <w:sz w:val="24"/>
          <w:szCs w:val="24"/>
        </w:rPr>
        <w:t xml:space="preserve"> la tasa promedio de incidencia anual de cánce</w:t>
      </w:r>
      <w:r w:rsidR="004E2648">
        <w:rPr>
          <w:rFonts w:ascii="Times New Roman" w:hAnsi="Times New Roman" w:cs="Times New Roman"/>
          <w:sz w:val="24"/>
          <w:szCs w:val="24"/>
        </w:rPr>
        <w:t>r,</w:t>
      </w:r>
      <w:r w:rsidRPr="003F43E0">
        <w:rPr>
          <w:rFonts w:ascii="Times New Roman" w:hAnsi="Times New Roman" w:cs="Times New Roman"/>
          <w:sz w:val="24"/>
          <w:szCs w:val="24"/>
        </w:rPr>
        <w:t xml:space="preserve"> en las localidades donde realizaron Campamentos Sanitarios después de ese año</w:t>
      </w:r>
      <w:r w:rsidR="004E2648">
        <w:rPr>
          <w:rFonts w:ascii="Times New Roman" w:hAnsi="Times New Roman" w:cs="Times New Roman"/>
          <w:sz w:val="24"/>
          <w:szCs w:val="24"/>
        </w:rPr>
        <w:t>,</w:t>
      </w:r>
      <w:r w:rsidRPr="003F43E0">
        <w:rPr>
          <w:rFonts w:ascii="Times New Roman" w:hAnsi="Times New Roman" w:cs="Times New Roman"/>
          <w:sz w:val="24"/>
          <w:szCs w:val="24"/>
        </w:rPr>
        <w:t xml:space="preserve"> fue de 397,4/100.000 habitantes, es decir 1,83 veces más que la media nacional, y 1,63 veces más alta que el máximo esperado para nuestra país (Verze</w:t>
      </w:r>
      <w:r w:rsidR="00FB534C">
        <w:rPr>
          <w:rFonts w:ascii="Times New Roman" w:hAnsi="Times New Roman" w:cs="Times New Roman"/>
          <w:sz w:val="24"/>
          <w:szCs w:val="24"/>
        </w:rPr>
        <w:t xml:space="preserve">ñassi, </w:t>
      </w:r>
      <w:r w:rsidR="00FB534C">
        <w:rPr>
          <w:rFonts w:ascii="Times New Roman" w:hAnsi="Times New Roman" w:cs="Times New Roman"/>
          <w:i/>
          <w:sz w:val="24"/>
          <w:szCs w:val="24"/>
        </w:rPr>
        <w:t>op. cit.</w:t>
      </w:r>
      <w:r w:rsidRPr="003F43E0">
        <w:rPr>
          <w:rFonts w:ascii="Times New Roman" w:hAnsi="Times New Roman" w:cs="Times New Roman"/>
          <w:sz w:val="24"/>
          <w:szCs w:val="24"/>
        </w:rPr>
        <w:t>).</w:t>
      </w:r>
    </w:p>
    <w:p w:rsidR="001517A4" w:rsidRPr="003F43E0" w:rsidRDefault="001517A4" w:rsidP="003F43E0">
      <w:pPr>
        <w:spacing w:after="0" w:line="360" w:lineRule="auto"/>
        <w:jc w:val="both"/>
        <w:rPr>
          <w:rFonts w:ascii="Times New Roman" w:hAnsi="Times New Roman" w:cs="Times New Roman"/>
          <w:sz w:val="24"/>
          <w:szCs w:val="24"/>
        </w:rPr>
      </w:pPr>
    </w:p>
    <w:p w:rsidR="003F43E0" w:rsidRPr="003F43E0" w:rsidRDefault="004E2648" w:rsidP="003F43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síntesis</w:t>
      </w:r>
      <w:r w:rsidR="003F43E0" w:rsidRPr="003F43E0">
        <w:rPr>
          <w:rFonts w:ascii="Times New Roman" w:hAnsi="Times New Roman" w:cs="Times New Roman"/>
          <w:sz w:val="24"/>
          <w:szCs w:val="24"/>
        </w:rPr>
        <w:t xml:space="preserve">, según </w:t>
      </w:r>
      <w:r>
        <w:rPr>
          <w:rFonts w:ascii="Times New Roman" w:hAnsi="Times New Roman" w:cs="Times New Roman"/>
          <w:sz w:val="24"/>
          <w:szCs w:val="24"/>
        </w:rPr>
        <w:t xml:space="preserve">las </w:t>
      </w:r>
      <w:r w:rsidR="003F43E0" w:rsidRPr="003F43E0">
        <w:rPr>
          <w:rFonts w:ascii="Times New Roman" w:hAnsi="Times New Roman" w:cs="Times New Roman"/>
          <w:sz w:val="24"/>
          <w:szCs w:val="24"/>
        </w:rPr>
        <w:t>investigaciones</w:t>
      </w:r>
      <w:r>
        <w:rPr>
          <w:rFonts w:ascii="Times New Roman" w:hAnsi="Times New Roman" w:cs="Times New Roman"/>
          <w:sz w:val="24"/>
          <w:szCs w:val="24"/>
        </w:rPr>
        <w:t xml:space="preserve"> mencionadas</w:t>
      </w:r>
      <w:r w:rsidR="003F43E0" w:rsidRPr="003F43E0">
        <w:rPr>
          <w:rFonts w:ascii="Times New Roman" w:hAnsi="Times New Roman" w:cs="Times New Roman"/>
          <w:sz w:val="24"/>
          <w:szCs w:val="24"/>
        </w:rPr>
        <w:t xml:space="preserve">, </w:t>
      </w:r>
      <w:r>
        <w:rPr>
          <w:rFonts w:ascii="Times New Roman" w:hAnsi="Times New Roman" w:cs="Times New Roman"/>
          <w:sz w:val="24"/>
          <w:szCs w:val="24"/>
        </w:rPr>
        <w:t xml:space="preserve">la incidencia de cáncer detectada supera con creces la que indican </w:t>
      </w:r>
      <w:r w:rsidR="003F43E0" w:rsidRPr="003F43E0">
        <w:rPr>
          <w:rFonts w:ascii="Times New Roman" w:hAnsi="Times New Roman" w:cs="Times New Roman"/>
          <w:sz w:val="24"/>
          <w:szCs w:val="24"/>
        </w:rPr>
        <w:t xml:space="preserve">las estadísticas </w:t>
      </w:r>
      <w:r>
        <w:rPr>
          <w:rFonts w:ascii="Times New Roman" w:hAnsi="Times New Roman" w:cs="Times New Roman"/>
          <w:sz w:val="24"/>
          <w:szCs w:val="24"/>
        </w:rPr>
        <w:t xml:space="preserve">oficiales </w:t>
      </w:r>
      <w:r w:rsidR="003F43E0" w:rsidRPr="003F43E0">
        <w:rPr>
          <w:rFonts w:ascii="Times New Roman" w:hAnsi="Times New Roman" w:cs="Times New Roman"/>
          <w:sz w:val="24"/>
          <w:szCs w:val="24"/>
        </w:rPr>
        <w:t>y</w:t>
      </w:r>
      <w:r>
        <w:rPr>
          <w:rFonts w:ascii="Times New Roman" w:hAnsi="Times New Roman" w:cs="Times New Roman"/>
          <w:sz w:val="24"/>
          <w:szCs w:val="24"/>
        </w:rPr>
        <w:t xml:space="preserve">, además, </w:t>
      </w:r>
      <w:r w:rsidR="003F43E0" w:rsidRPr="003F43E0">
        <w:rPr>
          <w:rFonts w:ascii="Times New Roman" w:hAnsi="Times New Roman" w:cs="Times New Roman"/>
          <w:sz w:val="24"/>
          <w:szCs w:val="24"/>
        </w:rPr>
        <w:t xml:space="preserve">un elemento común </w:t>
      </w:r>
      <w:r>
        <w:rPr>
          <w:rFonts w:ascii="Times New Roman" w:hAnsi="Times New Roman" w:cs="Times New Roman"/>
          <w:sz w:val="24"/>
          <w:szCs w:val="24"/>
        </w:rPr>
        <w:t xml:space="preserve">a </w:t>
      </w:r>
      <w:r w:rsidR="003F43E0" w:rsidRPr="003F43E0">
        <w:rPr>
          <w:rFonts w:ascii="Times New Roman" w:hAnsi="Times New Roman" w:cs="Times New Roman"/>
          <w:sz w:val="24"/>
          <w:szCs w:val="24"/>
        </w:rPr>
        <w:t>casi todas las lo</w:t>
      </w:r>
      <w:r>
        <w:rPr>
          <w:rFonts w:ascii="Times New Roman" w:hAnsi="Times New Roman" w:cs="Times New Roman"/>
          <w:sz w:val="24"/>
          <w:szCs w:val="24"/>
        </w:rPr>
        <w:t>calidades relevadas (menos una)</w:t>
      </w:r>
      <w:r w:rsidR="00F56329">
        <w:rPr>
          <w:rFonts w:ascii="Times New Roman" w:hAnsi="Times New Roman" w:cs="Times New Roman"/>
          <w:sz w:val="24"/>
          <w:szCs w:val="24"/>
        </w:rPr>
        <w:t xml:space="preserve"> </w:t>
      </w:r>
      <w:r>
        <w:rPr>
          <w:rFonts w:ascii="Times New Roman" w:hAnsi="Times New Roman" w:cs="Times New Roman"/>
          <w:sz w:val="24"/>
          <w:szCs w:val="24"/>
        </w:rPr>
        <w:t xml:space="preserve">es </w:t>
      </w:r>
      <w:r w:rsidR="003F43E0" w:rsidRPr="003F43E0">
        <w:rPr>
          <w:rFonts w:ascii="Times New Roman" w:hAnsi="Times New Roman" w:cs="Times New Roman"/>
          <w:sz w:val="24"/>
          <w:szCs w:val="24"/>
        </w:rPr>
        <w:t>que</w:t>
      </w:r>
      <w:r>
        <w:rPr>
          <w:rFonts w:ascii="Times New Roman" w:hAnsi="Times New Roman" w:cs="Times New Roman"/>
          <w:sz w:val="24"/>
          <w:szCs w:val="24"/>
        </w:rPr>
        <w:t>,</w:t>
      </w:r>
      <w:r w:rsidR="00F56329">
        <w:rPr>
          <w:rFonts w:ascii="Times New Roman" w:hAnsi="Times New Roman" w:cs="Times New Roman"/>
          <w:sz w:val="24"/>
          <w:szCs w:val="24"/>
        </w:rPr>
        <w:t xml:space="preserve"> </w:t>
      </w:r>
      <w:r>
        <w:rPr>
          <w:rFonts w:ascii="Times New Roman" w:hAnsi="Times New Roman" w:cs="Times New Roman"/>
          <w:sz w:val="24"/>
          <w:szCs w:val="24"/>
        </w:rPr>
        <w:t xml:space="preserve">desde </w:t>
      </w:r>
      <w:r w:rsidR="003F43E0" w:rsidRPr="003F43E0">
        <w:rPr>
          <w:rFonts w:ascii="Times New Roman" w:hAnsi="Times New Roman" w:cs="Times New Roman"/>
          <w:sz w:val="24"/>
          <w:szCs w:val="24"/>
        </w:rPr>
        <w:t xml:space="preserve">los últimos veinte años, estas se ubican </w:t>
      </w:r>
      <w:r>
        <w:rPr>
          <w:rFonts w:ascii="Times New Roman" w:hAnsi="Times New Roman" w:cs="Times New Roman"/>
          <w:sz w:val="24"/>
          <w:szCs w:val="24"/>
        </w:rPr>
        <w:t xml:space="preserve">rodeadas </w:t>
      </w:r>
      <w:r w:rsidR="003F43E0" w:rsidRPr="003F43E0">
        <w:rPr>
          <w:rFonts w:ascii="Times New Roman" w:hAnsi="Times New Roman" w:cs="Times New Roman"/>
          <w:sz w:val="24"/>
          <w:szCs w:val="24"/>
        </w:rPr>
        <w:t xml:space="preserve">de áreas de producción de </w:t>
      </w:r>
      <w:r w:rsidR="00AD221C">
        <w:rPr>
          <w:rFonts w:ascii="Times New Roman" w:hAnsi="Times New Roman" w:cs="Times New Roman"/>
          <w:sz w:val="24"/>
          <w:szCs w:val="24"/>
        </w:rPr>
        <w:t>ST</w:t>
      </w:r>
      <w:r>
        <w:rPr>
          <w:rFonts w:ascii="Times New Roman" w:hAnsi="Times New Roman" w:cs="Times New Roman"/>
          <w:sz w:val="24"/>
          <w:szCs w:val="24"/>
        </w:rPr>
        <w:t>.</w:t>
      </w:r>
    </w:p>
    <w:p w:rsidR="00AD221C" w:rsidRDefault="00AD221C" w:rsidP="00AD221C">
      <w:pPr>
        <w:spacing w:after="0" w:line="360" w:lineRule="auto"/>
        <w:jc w:val="both"/>
        <w:rPr>
          <w:rFonts w:ascii="Times New Roman" w:hAnsi="Times New Roman" w:cs="Times New Roman"/>
          <w:sz w:val="20"/>
          <w:szCs w:val="20"/>
        </w:rPr>
      </w:pPr>
    </w:p>
    <w:p w:rsidR="00AD221C" w:rsidRPr="00AD221C" w:rsidRDefault="004E2648" w:rsidP="00AD221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AD221C" w:rsidRPr="00AD221C">
        <w:rPr>
          <w:rFonts w:ascii="Times New Roman" w:hAnsi="Times New Roman" w:cs="Times New Roman"/>
          <w:sz w:val="24"/>
          <w:szCs w:val="24"/>
        </w:rPr>
        <w:t>anto de los problemas en salud, como de la aparición de malezas resistentes, se deprende otra problemática</w:t>
      </w:r>
      <w:r>
        <w:rPr>
          <w:rFonts w:ascii="Times New Roman" w:hAnsi="Times New Roman" w:cs="Times New Roman"/>
          <w:sz w:val="24"/>
          <w:szCs w:val="24"/>
        </w:rPr>
        <w:t>,</w:t>
      </w:r>
      <w:r w:rsidR="00AD221C" w:rsidRPr="00AD221C">
        <w:rPr>
          <w:rFonts w:ascii="Times New Roman" w:hAnsi="Times New Roman" w:cs="Times New Roman"/>
          <w:sz w:val="24"/>
          <w:szCs w:val="24"/>
        </w:rPr>
        <w:t xml:space="preserve"> que es el au</w:t>
      </w:r>
      <w:r>
        <w:rPr>
          <w:rFonts w:ascii="Times New Roman" w:hAnsi="Times New Roman" w:cs="Times New Roman"/>
          <w:sz w:val="24"/>
          <w:szCs w:val="24"/>
        </w:rPr>
        <w:t>mento en el uso de agroquímicos. Aunque</w:t>
      </w:r>
      <w:r w:rsidR="007F25B5">
        <w:rPr>
          <w:rFonts w:ascii="Times New Roman" w:hAnsi="Times New Roman" w:cs="Times New Roman"/>
          <w:sz w:val="24"/>
          <w:szCs w:val="24"/>
        </w:rPr>
        <w:t>,</w:t>
      </w:r>
      <w:r>
        <w:rPr>
          <w:rFonts w:ascii="Times New Roman" w:hAnsi="Times New Roman" w:cs="Times New Roman"/>
          <w:sz w:val="24"/>
          <w:szCs w:val="24"/>
        </w:rPr>
        <w:t xml:space="preserve"> en un principio</w:t>
      </w:r>
      <w:r w:rsidR="007F25B5">
        <w:rPr>
          <w:rFonts w:ascii="Times New Roman" w:hAnsi="Times New Roman" w:cs="Times New Roman"/>
          <w:sz w:val="24"/>
          <w:szCs w:val="24"/>
        </w:rPr>
        <w:t>,</w:t>
      </w:r>
      <w:r>
        <w:rPr>
          <w:rFonts w:ascii="Times New Roman" w:hAnsi="Times New Roman" w:cs="Times New Roman"/>
          <w:sz w:val="24"/>
          <w:szCs w:val="24"/>
        </w:rPr>
        <w:t xml:space="preserve"> la introducción de ST significó </w:t>
      </w:r>
      <w:r w:rsidR="00AD221C" w:rsidRPr="00AD221C">
        <w:rPr>
          <w:rFonts w:ascii="Times New Roman" w:hAnsi="Times New Roman" w:cs="Times New Roman"/>
          <w:sz w:val="24"/>
          <w:szCs w:val="24"/>
        </w:rPr>
        <w:t xml:space="preserve">la disminución en el uso de tipos de principios activos y dosis empleadas, está situación se </w:t>
      </w:r>
      <w:r w:rsidR="007F25B5">
        <w:rPr>
          <w:rFonts w:ascii="Times New Roman" w:hAnsi="Times New Roman" w:cs="Times New Roman"/>
          <w:sz w:val="24"/>
          <w:szCs w:val="24"/>
        </w:rPr>
        <w:t xml:space="preserve">revirtió </w:t>
      </w:r>
      <w:r w:rsidR="00AD221C" w:rsidRPr="00AD221C">
        <w:rPr>
          <w:rFonts w:ascii="Times New Roman" w:hAnsi="Times New Roman" w:cs="Times New Roman"/>
          <w:sz w:val="24"/>
          <w:szCs w:val="24"/>
        </w:rPr>
        <w:t>en los últimos años, como plantea Pengue (2017):</w:t>
      </w:r>
    </w:p>
    <w:p w:rsidR="004F2290" w:rsidRDefault="004F2290" w:rsidP="00AD221C">
      <w:pPr>
        <w:spacing w:after="0" w:line="360" w:lineRule="auto"/>
        <w:jc w:val="both"/>
        <w:rPr>
          <w:rFonts w:ascii="Times New Roman" w:hAnsi="Times New Roman" w:cs="Times New Roman"/>
          <w:sz w:val="24"/>
          <w:szCs w:val="24"/>
        </w:rPr>
      </w:pPr>
    </w:p>
    <w:p w:rsidR="00AD221C" w:rsidRPr="007F25B5" w:rsidRDefault="00AD221C" w:rsidP="007F25B5">
      <w:pPr>
        <w:spacing w:after="0" w:line="240" w:lineRule="auto"/>
        <w:ind w:left="1416"/>
        <w:jc w:val="both"/>
        <w:rPr>
          <w:rFonts w:ascii="Times New Roman" w:hAnsi="Times New Roman" w:cs="Times New Roman"/>
        </w:rPr>
      </w:pPr>
      <w:r w:rsidRPr="007F25B5">
        <w:rPr>
          <w:rFonts w:ascii="Times New Roman" w:hAnsi="Times New Roman" w:cs="Times New Roman"/>
        </w:rPr>
        <w:t xml:space="preserve">Desde el punto de vista ambiental, la enorme expansión de la resistencia y tolerancia al herbicida </w:t>
      </w:r>
      <w:r w:rsidR="004F2290" w:rsidRPr="007F25B5">
        <w:rPr>
          <w:rFonts w:ascii="Times New Roman" w:hAnsi="Times New Roman" w:cs="Times New Roman"/>
        </w:rPr>
        <w:tab/>
      </w:r>
      <w:r w:rsidRPr="007F25B5">
        <w:rPr>
          <w:rFonts w:ascii="Times New Roman" w:hAnsi="Times New Roman" w:cs="Times New Roman"/>
        </w:rPr>
        <w:t xml:space="preserve">glifosato y otros herbicidas utilizados en el paquete tecnológico, ha crecido de manera irrefrenable en el país. El consumo de glifosato llegó en la última campaña agrícola a los casi 400.000.000 de litros, lo que significa aproximadamente unos 10 litros por habitante y por año. En lugar de reducirse, el consumo aumentó drásticamente en valores totales, como así también en su aplicación por hectárea </w:t>
      </w:r>
      <w:r w:rsidR="004F2290" w:rsidRPr="007F25B5">
        <w:rPr>
          <w:rFonts w:ascii="Times New Roman" w:hAnsi="Times New Roman" w:cs="Times New Roman"/>
        </w:rPr>
        <w:tab/>
      </w:r>
      <w:r w:rsidRPr="007F25B5">
        <w:rPr>
          <w:rFonts w:ascii="Times New Roman" w:hAnsi="Times New Roman" w:cs="Times New Roman"/>
        </w:rPr>
        <w:t>(p. 6).</w:t>
      </w:r>
    </w:p>
    <w:p w:rsidR="004F2290" w:rsidRPr="007F25B5" w:rsidRDefault="004F2290" w:rsidP="00AD221C">
      <w:pPr>
        <w:spacing w:after="0" w:line="360" w:lineRule="auto"/>
        <w:jc w:val="both"/>
        <w:rPr>
          <w:rFonts w:ascii="Times New Roman" w:hAnsi="Times New Roman" w:cs="Times New Roman"/>
          <w:sz w:val="24"/>
          <w:szCs w:val="24"/>
        </w:rPr>
      </w:pPr>
    </w:p>
    <w:p w:rsidR="004F2290" w:rsidRDefault="004F2290" w:rsidP="00AD221C">
      <w:pPr>
        <w:spacing w:after="0" w:line="360" w:lineRule="auto"/>
        <w:jc w:val="both"/>
        <w:rPr>
          <w:rFonts w:ascii="Times New Roman" w:hAnsi="Times New Roman" w:cs="Times New Roman"/>
          <w:sz w:val="24"/>
          <w:szCs w:val="24"/>
        </w:rPr>
      </w:pPr>
      <w:r w:rsidRPr="004F2290">
        <w:rPr>
          <w:rFonts w:ascii="Times New Roman" w:hAnsi="Times New Roman" w:cs="Times New Roman"/>
          <w:sz w:val="24"/>
          <w:szCs w:val="24"/>
        </w:rPr>
        <w:t xml:space="preserve">Las estadísticas presentadas por la Cámara de Sanidad Agropecuaria y Fertilizantes (CASAFE), referidas hasta el año 2012, permiten </w:t>
      </w:r>
      <w:r w:rsidR="007F25B5">
        <w:rPr>
          <w:rFonts w:ascii="Times New Roman" w:hAnsi="Times New Roman" w:cs="Times New Roman"/>
          <w:sz w:val="24"/>
          <w:szCs w:val="24"/>
        </w:rPr>
        <w:t xml:space="preserve">prever </w:t>
      </w:r>
      <w:r w:rsidRPr="004F2290">
        <w:rPr>
          <w:rFonts w:ascii="Times New Roman" w:hAnsi="Times New Roman" w:cs="Times New Roman"/>
          <w:sz w:val="24"/>
          <w:szCs w:val="24"/>
        </w:rPr>
        <w:t>la tende</w:t>
      </w:r>
      <w:r w:rsidR="007F25B5">
        <w:rPr>
          <w:rFonts w:ascii="Times New Roman" w:hAnsi="Times New Roman" w:cs="Times New Roman"/>
          <w:sz w:val="24"/>
          <w:szCs w:val="24"/>
        </w:rPr>
        <w:t>ncia de aumento antes descripto.</w:t>
      </w:r>
    </w:p>
    <w:p w:rsidR="004F2290" w:rsidRDefault="004F2290" w:rsidP="00AD221C">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843712" cy="3125973"/>
            <wp:effectExtent l="19050" t="0" r="4638" b="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grayscl/>
                    </a:blip>
                    <a:srcRect/>
                    <a:stretch>
                      <a:fillRect/>
                    </a:stretch>
                  </pic:blipFill>
                  <pic:spPr bwMode="auto">
                    <a:xfrm>
                      <a:off x="0" y="0"/>
                      <a:ext cx="5850945" cy="3129842"/>
                    </a:xfrm>
                    <a:prstGeom prst="rect">
                      <a:avLst/>
                    </a:prstGeom>
                    <a:noFill/>
                    <a:ln w="9525">
                      <a:noFill/>
                      <a:miter lim="800000"/>
                      <a:headEnd/>
                      <a:tailEnd/>
                    </a:ln>
                  </pic:spPr>
                </pic:pic>
              </a:graphicData>
            </a:graphic>
          </wp:inline>
        </w:drawing>
      </w:r>
    </w:p>
    <w:p w:rsidR="004F2290" w:rsidRDefault="004F2290" w:rsidP="007F25B5">
      <w:pPr>
        <w:spacing w:after="0" w:line="360" w:lineRule="auto"/>
        <w:rPr>
          <w:rFonts w:ascii="Times New Roman" w:hAnsi="Times New Roman" w:cs="Times New Roman"/>
          <w:sz w:val="24"/>
          <w:szCs w:val="24"/>
        </w:rPr>
      </w:pPr>
      <w:r>
        <w:rPr>
          <w:rFonts w:ascii="Times New Roman" w:hAnsi="Times New Roman" w:cs="Times New Roman"/>
          <w:sz w:val="24"/>
          <w:szCs w:val="24"/>
        </w:rPr>
        <w:t>Fuente: CASAFE</w:t>
      </w:r>
    </w:p>
    <w:p w:rsidR="004F2290" w:rsidRDefault="004F2290" w:rsidP="004F2290">
      <w:pPr>
        <w:spacing w:after="0" w:line="360" w:lineRule="auto"/>
        <w:jc w:val="center"/>
        <w:rPr>
          <w:rFonts w:ascii="Times New Roman" w:hAnsi="Times New Roman" w:cs="Times New Roman"/>
          <w:sz w:val="24"/>
          <w:szCs w:val="24"/>
        </w:rPr>
      </w:pPr>
    </w:p>
    <w:p w:rsidR="004F2290" w:rsidRDefault="007F25B5" w:rsidP="004F229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4F2290" w:rsidRPr="004F2290">
        <w:rPr>
          <w:rFonts w:ascii="Times New Roman" w:hAnsi="Times New Roman" w:cs="Times New Roman"/>
          <w:sz w:val="24"/>
          <w:szCs w:val="24"/>
        </w:rPr>
        <w:t xml:space="preserve">l aumento en el uso </w:t>
      </w:r>
      <w:r>
        <w:rPr>
          <w:rFonts w:ascii="Times New Roman" w:hAnsi="Times New Roman" w:cs="Times New Roman"/>
          <w:sz w:val="24"/>
          <w:szCs w:val="24"/>
        </w:rPr>
        <w:t xml:space="preserve">de agroquímicos </w:t>
      </w:r>
      <w:r w:rsidR="004F2290" w:rsidRPr="004F2290">
        <w:rPr>
          <w:rFonts w:ascii="Times New Roman" w:hAnsi="Times New Roman" w:cs="Times New Roman"/>
          <w:sz w:val="24"/>
          <w:szCs w:val="24"/>
        </w:rPr>
        <w:t xml:space="preserve">puede deberse al aumento en la superficie de </w:t>
      </w:r>
      <w:r>
        <w:rPr>
          <w:rFonts w:ascii="Times New Roman" w:hAnsi="Times New Roman" w:cs="Times New Roman"/>
          <w:sz w:val="24"/>
          <w:szCs w:val="24"/>
        </w:rPr>
        <w:t>cultivada de vegetales genéticamente modificados, a las malezas resistentes o</w:t>
      </w:r>
      <w:r w:rsidR="004F2290" w:rsidRPr="004F2290">
        <w:rPr>
          <w:rFonts w:ascii="Times New Roman" w:hAnsi="Times New Roman" w:cs="Times New Roman"/>
          <w:sz w:val="24"/>
          <w:szCs w:val="24"/>
        </w:rPr>
        <w:t xml:space="preserve"> al mal uso de agroquímicos que describieron los entrevistados. </w:t>
      </w:r>
      <w:r>
        <w:rPr>
          <w:rFonts w:ascii="Times New Roman" w:hAnsi="Times New Roman" w:cs="Times New Roman"/>
          <w:sz w:val="24"/>
          <w:szCs w:val="24"/>
        </w:rPr>
        <w:t xml:space="preserve">Aunque ninguna de estas causas es excluyente, son </w:t>
      </w:r>
      <w:r w:rsidR="004F2290" w:rsidRPr="004F2290">
        <w:rPr>
          <w:rFonts w:ascii="Times New Roman" w:hAnsi="Times New Roman" w:cs="Times New Roman"/>
          <w:sz w:val="24"/>
          <w:szCs w:val="24"/>
        </w:rPr>
        <w:t>interesante</w:t>
      </w:r>
      <w:r>
        <w:rPr>
          <w:rFonts w:ascii="Times New Roman" w:hAnsi="Times New Roman" w:cs="Times New Roman"/>
          <w:sz w:val="24"/>
          <w:szCs w:val="24"/>
        </w:rPr>
        <w:t>s</w:t>
      </w:r>
      <w:r w:rsidR="004F2290" w:rsidRPr="004F2290">
        <w:rPr>
          <w:rFonts w:ascii="Times New Roman" w:hAnsi="Times New Roman" w:cs="Times New Roman"/>
          <w:sz w:val="24"/>
          <w:szCs w:val="24"/>
        </w:rPr>
        <w:t xml:space="preserve"> las conclusiones aportadas por el INTA</w:t>
      </w:r>
      <w:r w:rsidRPr="004F2290">
        <w:rPr>
          <w:rFonts w:ascii="Times New Roman" w:hAnsi="Times New Roman" w:cs="Times New Roman"/>
          <w:sz w:val="24"/>
          <w:szCs w:val="24"/>
        </w:rPr>
        <w:t>(</w:t>
      </w:r>
      <w:r>
        <w:rPr>
          <w:rFonts w:ascii="Times New Roman" w:hAnsi="Times New Roman" w:cs="Times New Roman"/>
          <w:i/>
          <w:sz w:val="24"/>
          <w:szCs w:val="24"/>
        </w:rPr>
        <w:t>op. cit.</w:t>
      </w:r>
      <w:r w:rsidRPr="004F2290">
        <w:rPr>
          <w:rFonts w:ascii="Times New Roman" w:hAnsi="Times New Roman" w:cs="Times New Roman"/>
          <w:sz w:val="24"/>
          <w:szCs w:val="24"/>
        </w:rPr>
        <w:t>)</w:t>
      </w:r>
      <w:r w:rsidR="004F2290" w:rsidRPr="004F2290">
        <w:rPr>
          <w:rFonts w:ascii="Times New Roman" w:hAnsi="Times New Roman" w:cs="Times New Roman"/>
          <w:sz w:val="24"/>
          <w:szCs w:val="24"/>
        </w:rPr>
        <w:t>, en su informe Los plaguicidas agregados al suelo y su destino en el ambiente:</w:t>
      </w:r>
    </w:p>
    <w:p w:rsidR="004F2290" w:rsidRDefault="004F2290" w:rsidP="004F2290">
      <w:pPr>
        <w:spacing w:after="0" w:line="360" w:lineRule="auto"/>
        <w:jc w:val="both"/>
        <w:rPr>
          <w:rFonts w:ascii="Times New Roman" w:hAnsi="Times New Roman" w:cs="Times New Roman"/>
          <w:sz w:val="20"/>
          <w:szCs w:val="20"/>
        </w:rPr>
      </w:pPr>
    </w:p>
    <w:p w:rsidR="004F2290" w:rsidRPr="007F25B5" w:rsidRDefault="004F2290" w:rsidP="007F25B5">
      <w:pPr>
        <w:spacing w:after="0" w:line="240" w:lineRule="auto"/>
        <w:ind w:left="1416"/>
        <w:jc w:val="both"/>
        <w:rPr>
          <w:rFonts w:ascii="Times New Roman" w:hAnsi="Times New Roman" w:cs="Times New Roman"/>
        </w:rPr>
      </w:pPr>
      <w:r w:rsidRPr="007F25B5">
        <w:rPr>
          <w:rFonts w:ascii="Times New Roman" w:hAnsi="Times New Roman" w:cs="Times New Roman"/>
        </w:rPr>
        <w:t>El actual modelo de agricultura industrial o modelo extractivo ha pretendido que la química (en este caso, los plaguicidas) controle a la biología, simplificando así la toma de decisiones. Sin embargo, dentro de este modelo, no se ha tenido en cuenta que el uso excesivo de plaguicidas (p. 13).</w:t>
      </w:r>
    </w:p>
    <w:p w:rsidR="004F2290" w:rsidRPr="004F2290" w:rsidRDefault="004F2290" w:rsidP="004F2290">
      <w:pPr>
        <w:spacing w:after="0" w:line="360" w:lineRule="auto"/>
        <w:jc w:val="both"/>
        <w:rPr>
          <w:rFonts w:ascii="Times New Roman" w:hAnsi="Times New Roman" w:cs="Times New Roman"/>
          <w:sz w:val="20"/>
          <w:szCs w:val="20"/>
        </w:rPr>
      </w:pPr>
    </w:p>
    <w:p w:rsidR="004F2290" w:rsidRDefault="004F2290" w:rsidP="004F2290">
      <w:pPr>
        <w:spacing w:after="0" w:line="360" w:lineRule="auto"/>
        <w:jc w:val="both"/>
        <w:rPr>
          <w:rFonts w:ascii="Times New Roman" w:hAnsi="Times New Roman" w:cs="Times New Roman"/>
          <w:sz w:val="24"/>
          <w:szCs w:val="24"/>
        </w:rPr>
      </w:pPr>
      <w:r w:rsidRPr="004F2290">
        <w:rPr>
          <w:rFonts w:ascii="Times New Roman" w:hAnsi="Times New Roman" w:cs="Times New Roman"/>
          <w:sz w:val="24"/>
          <w:szCs w:val="24"/>
        </w:rPr>
        <w:t xml:space="preserve">Además, aportaron dos cuestiones relevantes, </w:t>
      </w:r>
      <w:r w:rsidR="00C57FEB">
        <w:rPr>
          <w:rFonts w:ascii="Times New Roman" w:hAnsi="Times New Roman" w:cs="Times New Roman"/>
          <w:sz w:val="24"/>
          <w:szCs w:val="24"/>
        </w:rPr>
        <w:t>la primera</w:t>
      </w:r>
      <w:r w:rsidR="007F25B5">
        <w:rPr>
          <w:rFonts w:ascii="Times New Roman" w:hAnsi="Times New Roman" w:cs="Times New Roman"/>
          <w:sz w:val="24"/>
          <w:szCs w:val="24"/>
        </w:rPr>
        <w:t>, con base en</w:t>
      </w:r>
      <w:r w:rsidRPr="004F2290">
        <w:rPr>
          <w:rFonts w:ascii="Times New Roman" w:hAnsi="Times New Roman" w:cs="Times New Roman"/>
          <w:sz w:val="24"/>
          <w:szCs w:val="24"/>
        </w:rPr>
        <w:t xml:space="preserve"> datos de la FAO, </w:t>
      </w:r>
      <w:r w:rsidR="007F25B5">
        <w:rPr>
          <w:rFonts w:ascii="Times New Roman" w:hAnsi="Times New Roman" w:cs="Times New Roman"/>
          <w:sz w:val="24"/>
          <w:szCs w:val="24"/>
        </w:rPr>
        <w:t xml:space="preserve">indica que </w:t>
      </w:r>
      <w:r w:rsidRPr="004F2290">
        <w:rPr>
          <w:rFonts w:ascii="Times New Roman" w:hAnsi="Times New Roman" w:cs="Times New Roman"/>
          <w:sz w:val="24"/>
          <w:szCs w:val="24"/>
        </w:rPr>
        <w:t xml:space="preserve">Argentina está en el segundo lugar </w:t>
      </w:r>
      <w:r w:rsidR="007F25B5">
        <w:rPr>
          <w:rFonts w:ascii="Times New Roman" w:hAnsi="Times New Roman" w:cs="Times New Roman"/>
          <w:sz w:val="24"/>
          <w:szCs w:val="24"/>
        </w:rPr>
        <w:t xml:space="preserve">mundial </w:t>
      </w:r>
      <w:r w:rsidRPr="004F2290">
        <w:rPr>
          <w:rFonts w:ascii="Times New Roman" w:hAnsi="Times New Roman" w:cs="Times New Roman"/>
          <w:sz w:val="24"/>
          <w:szCs w:val="24"/>
        </w:rPr>
        <w:t>de mayor utilización de herbicidas por hectárea en sus sistemas productivos:</w:t>
      </w:r>
    </w:p>
    <w:p w:rsidR="004F2290" w:rsidRDefault="004F2290" w:rsidP="004F2290">
      <w:pPr>
        <w:spacing w:after="0" w:line="360" w:lineRule="auto"/>
        <w:jc w:val="both"/>
        <w:rPr>
          <w:rFonts w:ascii="Times New Roman" w:hAnsi="Times New Roman" w:cs="Times New Roman"/>
          <w:sz w:val="24"/>
          <w:szCs w:val="24"/>
        </w:rPr>
      </w:pPr>
    </w:p>
    <w:p w:rsidR="004F2290" w:rsidRDefault="004F2290" w:rsidP="004F2290">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096011" cy="2488970"/>
            <wp:effectExtent l="0" t="0" r="0" b="0"/>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grayscl/>
                    </a:blip>
                    <a:srcRect/>
                    <a:stretch>
                      <a:fillRect/>
                    </a:stretch>
                  </pic:blipFill>
                  <pic:spPr bwMode="auto">
                    <a:xfrm>
                      <a:off x="0" y="0"/>
                      <a:ext cx="4103194" cy="2493335"/>
                    </a:xfrm>
                    <a:prstGeom prst="rect">
                      <a:avLst/>
                    </a:prstGeom>
                    <a:noFill/>
                    <a:ln w="9525">
                      <a:noFill/>
                      <a:miter lim="800000"/>
                      <a:headEnd/>
                      <a:tailEnd/>
                    </a:ln>
                  </pic:spPr>
                </pic:pic>
              </a:graphicData>
            </a:graphic>
          </wp:inline>
        </w:drawing>
      </w:r>
    </w:p>
    <w:p w:rsidR="007F25B5" w:rsidRPr="007F25B5" w:rsidRDefault="007F25B5" w:rsidP="007F25B5">
      <w:pPr>
        <w:spacing w:after="0" w:line="360" w:lineRule="auto"/>
        <w:jc w:val="center"/>
        <w:rPr>
          <w:rFonts w:ascii="Times New Roman" w:hAnsi="Times New Roman" w:cs="Times New Roman"/>
        </w:rPr>
      </w:pPr>
      <w:r w:rsidRPr="007F25B5">
        <w:rPr>
          <w:rFonts w:ascii="Times New Roman" w:hAnsi="Times New Roman" w:cs="Times New Roman"/>
        </w:rPr>
        <w:t xml:space="preserve">Kilogramos de herbicida por ha utilizados </w:t>
      </w:r>
      <w:r w:rsidR="00C57FEB">
        <w:rPr>
          <w:rFonts w:ascii="Times New Roman" w:hAnsi="Times New Roman" w:cs="Times New Roman"/>
        </w:rPr>
        <w:t>(INTA, op.cit.)</w:t>
      </w:r>
    </w:p>
    <w:p w:rsidR="004F2290" w:rsidRDefault="004F2290" w:rsidP="004F2290">
      <w:pPr>
        <w:spacing w:after="0" w:line="360" w:lineRule="auto"/>
        <w:jc w:val="both"/>
        <w:rPr>
          <w:rFonts w:ascii="Times New Roman" w:hAnsi="Times New Roman" w:cs="Times New Roman"/>
          <w:sz w:val="24"/>
          <w:szCs w:val="24"/>
        </w:rPr>
      </w:pPr>
    </w:p>
    <w:p w:rsidR="004F2290" w:rsidRDefault="00C57FEB" w:rsidP="004F229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segunda cuestión es que el </w:t>
      </w:r>
      <w:r w:rsidR="004F2290" w:rsidRPr="004F2290">
        <w:rPr>
          <w:rFonts w:ascii="Times New Roman" w:hAnsi="Times New Roman" w:cs="Times New Roman"/>
          <w:sz w:val="24"/>
          <w:szCs w:val="24"/>
        </w:rPr>
        <w:t>uso inten</w:t>
      </w:r>
      <w:r>
        <w:rPr>
          <w:rFonts w:ascii="Times New Roman" w:hAnsi="Times New Roman" w:cs="Times New Roman"/>
          <w:sz w:val="24"/>
          <w:szCs w:val="24"/>
        </w:rPr>
        <w:t>sivo de herbicidas no se tradujo en mayores rendimientos</w:t>
      </w:r>
    </w:p>
    <w:p w:rsidR="00FB534C" w:rsidRDefault="00FB534C" w:rsidP="004F2290">
      <w:pPr>
        <w:spacing w:after="0" w:line="360" w:lineRule="auto"/>
        <w:jc w:val="both"/>
        <w:rPr>
          <w:rFonts w:ascii="Times New Roman" w:hAnsi="Times New Roman" w:cs="Times New Roman"/>
          <w:sz w:val="24"/>
          <w:szCs w:val="24"/>
        </w:rPr>
      </w:pPr>
    </w:p>
    <w:p w:rsidR="004F2290" w:rsidRDefault="004F2290" w:rsidP="004F2290">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146115" cy="2522063"/>
            <wp:effectExtent l="0" t="0" r="0" b="0"/>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grayscl/>
                    </a:blip>
                    <a:srcRect/>
                    <a:stretch>
                      <a:fillRect/>
                    </a:stretch>
                  </pic:blipFill>
                  <pic:spPr bwMode="auto">
                    <a:xfrm>
                      <a:off x="0" y="0"/>
                      <a:ext cx="4161100" cy="2531178"/>
                    </a:xfrm>
                    <a:prstGeom prst="rect">
                      <a:avLst/>
                    </a:prstGeom>
                    <a:noFill/>
                    <a:ln w="9525">
                      <a:noFill/>
                      <a:miter lim="800000"/>
                      <a:headEnd/>
                      <a:tailEnd/>
                    </a:ln>
                  </pic:spPr>
                </pic:pic>
              </a:graphicData>
            </a:graphic>
          </wp:inline>
        </w:drawing>
      </w:r>
    </w:p>
    <w:p w:rsidR="00FB534C" w:rsidRDefault="00C57FEB" w:rsidP="004F2290">
      <w:pPr>
        <w:spacing w:after="0" w:line="360" w:lineRule="auto"/>
        <w:jc w:val="center"/>
        <w:rPr>
          <w:rFonts w:ascii="Times New Roman" w:hAnsi="Times New Roman" w:cs="Times New Roman"/>
          <w:sz w:val="24"/>
          <w:szCs w:val="24"/>
        </w:rPr>
      </w:pPr>
      <w:r w:rsidRPr="00C57FEB">
        <w:rPr>
          <w:rFonts w:ascii="Times New Roman" w:hAnsi="Times New Roman" w:cs="Times New Roman"/>
        </w:rPr>
        <w:t>Toneladas de grano producidas por Kg de herbicida utilizado</w:t>
      </w:r>
      <w:r>
        <w:rPr>
          <w:rFonts w:ascii="Times New Roman" w:hAnsi="Times New Roman" w:cs="Times New Roman"/>
        </w:rPr>
        <w:t xml:space="preserve"> (</w:t>
      </w:r>
      <w:r w:rsidR="00FB534C">
        <w:rPr>
          <w:rFonts w:ascii="Times New Roman" w:hAnsi="Times New Roman" w:cs="Times New Roman"/>
          <w:sz w:val="24"/>
          <w:szCs w:val="24"/>
        </w:rPr>
        <w:t>INTA</w:t>
      </w:r>
      <w:r>
        <w:rPr>
          <w:rFonts w:ascii="Times New Roman" w:hAnsi="Times New Roman" w:cs="Times New Roman"/>
          <w:sz w:val="24"/>
          <w:szCs w:val="24"/>
        </w:rPr>
        <w:t>, op. cit.)</w:t>
      </w:r>
    </w:p>
    <w:p w:rsidR="00FB534C" w:rsidRDefault="00FB534C" w:rsidP="004F2290">
      <w:pPr>
        <w:spacing w:after="0" w:line="360" w:lineRule="auto"/>
        <w:jc w:val="center"/>
        <w:rPr>
          <w:rFonts w:ascii="Times New Roman" w:hAnsi="Times New Roman" w:cs="Times New Roman"/>
          <w:sz w:val="24"/>
          <w:szCs w:val="24"/>
        </w:rPr>
      </w:pPr>
    </w:p>
    <w:p w:rsidR="00FB534C" w:rsidRDefault="00FB534C" w:rsidP="00FB534C">
      <w:pPr>
        <w:spacing w:after="0" w:line="360" w:lineRule="auto"/>
        <w:jc w:val="both"/>
        <w:rPr>
          <w:rFonts w:ascii="Times New Roman" w:hAnsi="Times New Roman" w:cs="Times New Roman"/>
          <w:sz w:val="24"/>
          <w:szCs w:val="24"/>
        </w:rPr>
      </w:pPr>
      <w:r w:rsidRPr="00FB534C">
        <w:rPr>
          <w:rFonts w:ascii="Times New Roman" w:hAnsi="Times New Roman" w:cs="Times New Roman"/>
          <w:sz w:val="24"/>
          <w:szCs w:val="24"/>
        </w:rPr>
        <w:t>En un análisis más general, relacionando las tres problemáticas descriptas (aparición y aumento de malezas resistentes, incremento en el uso de agroquímicos y problemas asociados a la salud de poblaciones expuestas)</w:t>
      </w:r>
      <w:r w:rsidR="00C57FEB">
        <w:rPr>
          <w:rFonts w:ascii="Times New Roman" w:hAnsi="Times New Roman" w:cs="Times New Roman"/>
          <w:sz w:val="24"/>
          <w:szCs w:val="24"/>
        </w:rPr>
        <w:t>, versus</w:t>
      </w:r>
      <w:r w:rsidRPr="00FB534C">
        <w:rPr>
          <w:rFonts w:ascii="Times New Roman" w:hAnsi="Times New Roman" w:cs="Times New Roman"/>
          <w:sz w:val="24"/>
          <w:szCs w:val="24"/>
        </w:rPr>
        <w:t xml:space="preserve"> los beneficios en la adopción de </w:t>
      </w:r>
      <w:r w:rsidR="002C405E">
        <w:rPr>
          <w:rFonts w:ascii="Times New Roman" w:hAnsi="Times New Roman" w:cs="Times New Roman"/>
          <w:sz w:val="24"/>
          <w:szCs w:val="24"/>
        </w:rPr>
        <w:t xml:space="preserve">ST </w:t>
      </w:r>
      <w:r w:rsidRPr="00FB534C">
        <w:rPr>
          <w:rFonts w:ascii="Times New Roman" w:hAnsi="Times New Roman" w:cs="Times New Roman"/>
          <w:sz w:val="24"/>
          <w:szCs w:val="24"/>
        </w:rPr>
        <w:t>obtenidos en los resultados, surgen una serie elementos que aportarían a la compresión de las problemáticas:</w:t>
      </w:r>
    </w:p>
    <w:p w:rsidR="00FB534C" w:rsidRDefault="00FB534C" w:rsidP="002C405E">
      <w:pPr>
        <w:spacing w:after="0" w:line="360" w:lineRule="auto"/>
        <w:jc w:val="both"/>
        <w:rPr>
          <w:rFonts w:ascii="Times New Roman" w:hAnsi="Times New Roman" w:cs="Times New Roman"/>
          <w:sz w:val="24"/>
          <w:szCs w:val="24"/>
        </w:rPr>
      </w:pPr>
      <w:r w:rsidRPr="002C405E">
        <w:rPr>
          <w:rFonts w:ascii="Times New Roman" w:hAnsi="Times New Roman" w:cs="Times New Roman"/>
          <w:sz w:val="24"/>
          <w:szCs w:val="24"/>
        </w:rPr>
        <w:lastRenderedPageBreak/>
        <w:t xml:space="preserve">La adopción de </w:t>
      </w:r>
      <w:r w:rsidR="002C405E" w:rsidRPr="002C405E">
        <w:rPr>
          <w:rFonts w:ascii="Times New Roman" w:hAnsi="Times New Roman" w:cs="Times New Roman"/>
          <w:sz w:val="24"/>
          <w:szCs w:val="24"/>
        </w:rPr>
        <w:t>ST</w:t>
      </w:r>
      <w:r w:rsidRPr="002C405E">
        <w:rPr>
          <w:rFonts w:ascii="Times New Roman" w:hAnsi="Times New Roman" w:cs="Times New Roman"/>
          <w:sz w:val="24"/>
          <w:szCs w:val="24"/>
        </w:rPr>
        <w:t>, su articulación a la SD y un herbicida de amplio espectro</w:t>
      </w:r>
      <w:r w:rsidR="00C57FEB" w:rsidRPr="002C405E">
        <w:rPr>
          <w:rFonts w:ascii="Times New Roman" w:hAnsi="Times New Roman" w:cs="Times New Roman"/>
          <w:sz w:val="24"/>
          <w:szCs w:val="24"/>
        </w:rPr>
        <w:t>,</w:t>
      </w:r>
      <w:r w:rsidR="002C405E" w:rsidRPr="002C405E">
        <w:rPr>
          <w:rFonts w:ascii="Times New Roman" w:hAnsi="Times New Roman" w:cs="Times New Roman"/>
          <w:sz w:val="24"/>
          <w:szCs w:val="24"/>
        </w:rPr>
        <w:t xml:space="preserve"> </w:t>
      </w:r>
      <w:r w:rsidR="00C57FEB" w:rsidRPr="002C405E">
        <w:rPr>
          <w:rFonts w:ascii="Times New Roman" w:hAnsi="Times New Roman" w:cs="Times New Roman"/>
          <w:sz w:val="24"/>
          <w:szCs w:val="24"/>
        </w:rPr>
        <w:t xml:space="preserve">generó </w:t>
      </w:r>
      <w:r w:rsidRPr="002C405E">
        <w:rPr>
          <w:rFonts w:ascii="Times New Roman" w:hAnsi="Times New Roman" w:cs="Times New Roman"/>
          <w:sz w:val="24"/>
          <w:szCs w:val="24"/>
        </w:rPr>
        <w:t>un modelo de agricultura que simplificó el manejo del agroecosistema.</w:t>
      </w:r>
      <w:r w:rsidR="002C405E">
        <w:rPr>
          <w:rFonts w:ascii="Times New Roman" w:hAnsi="Times New Roman" w:cs="Times New Roman"/>
          <w:sz w:val="24"/>
          <w:szCs w:val="24"/>
        </w:rPr>
        <w:t xml:space="preserve"> Esta simplificación, </w:t>
      </w:r>
      <w:r w:rsidRPr="002C405E">
        <w:rPr>
          <w:rFonts w:ascii="Times New Roman" w:hAnsi="Times New Roman" w:cs="Times New Roman"/>
          <w:sz w:val="24"/>
          <w:szCs w:val="24"/>
        </w:rPr>
        <w:t>representada principalmente por el monocultivo y la utilización de un solo principio activo, se tradujo en un primer momento en beneficios económicos representados por una disminución de costos, al reducir el número de herbicidas empleados y el número de labores culturales necesarias.</w:t>
      </w:r>
      <w:r w:rsidR="002C405E">
        <w:rPr>
          <w:rFonts w:ascii="Times New Roman" w:hAnsi="Times New Roman" w:cs="Times New Roman"/>
          <w:sz w:val="24"/>
          <w:szCs w:val="24"/>
        </w:rPr>
        <w:t xml:space="preserve"> </w:t>
      </w:r>
      <w:r w:rsidRPr="002C405E">
        <w:rPr>
          <w:rFonts w:ascii="Times New Roman" w:hAnsi="Times New Roman" w:cs="Times New Roman"/>
          <w:sz w:val="24"/>
          <w:szCs w:val="24"/>
        </w:rPr>
        <w:t>La rentabilidad potencial (por la disminución de costos y un precio de venta favorable por cuestiones macroeconómicas) y la facilidad en el manejo del agroecosistema, favoreció la rápida adopción del modelo y su expansión alcanzando 20 millones de hectáreas, dando lugar al denominado boom sojero.</w:t>
      </w:r>
      <w:r w:rsidR="002C405E">
        <w:rPr>
          <w:rFonts w:ascii="Times New Roman" w:hAnsi="Times New Roman" w:cs="Times New Roman"/>
          <w:sz w:val="24"/>
          <w:szCs w:val="24"/>
        </w:rPr>
        <w:t xml:space="preserve"> </w:t>
      </w:r>
      <w:r w:rsidRPr="002C405E">
        <w:rPr>
          <w:rFonts w:ascii="Times New Roman" w:hAnsi="Times New Roman" w:cs="Times New Roman"/>
          <w:sz w:val="24"/>
          <w:szCs w:val="24"/>
        </w:rPr>
        <w:t>Dicha simplificación, impulsada y sostenida principalmente por cuestiones económicas, dejó de lado el entendimiento del agroecosistema como una entidad compleja, descartando o reduciendo la implementación de principios como la rotación de plaguicidas, la asociación de cultivos o sistemas mixtos, el monitoreo continuo, el manejo integrado de plagas, entre otros.</w:t>
      </w:r>
      <w:r w:rsidR="002C405E">
        <w:rPr>
          <w:rFonts w:ascii="Times New Roman" w:hAnsi="Times New Roman" w:cs="Times New Roman"/>
          <w:sz w:val="24"/>
          <w:szCs w:val="24"/>
        </w:rPr>
        <w:t xml:space="preserve"> </w:t>
      </w:r>
      <w:r w:rsidRPr="002C405E">
        <w:rPr>
          <w:rFonts w:ascii="Times New Roman" w:hAnsi="Times New Roman" w:cs="Times New Roman"/>
          <w:sz w:val="24"/>
          <w:szCs w:val="24"/>
        </w:rPr>
        <w:t xml:space="preserve">Se produjo una fuerte presión sobre el </w:t>
      </w:r>
      <w:r w:rsidR="00C57FEB" w:rsidRPr="002C405E">
        <w:rPr>
          <w:rFonts w:ascii="Times New Roman" w:hAnsi="Times New Roman" w:cs="Times New Roman"/>
          <w:sz w:val="24"/>
          <w:szCs w:val="24"/>
        </w:rPr>
        <w:t>ambiente</w:t>
      </w:r>
      <w:r w:rsidRPr="002C405E">
        <w:rPr>
          <w:rFonts w:ascii="Times New Roman" w:hAnsi="Times New Roman" w:cs="Times New Roman"/>
          <w:sz w:val="24"/>
          <w:szCs w:val="24"/>
        </w:rPr>
        <w:t>, dando lugar a la aparición de las resistencias, seguido de una intensificación de la misma lógica de manejo, incrementando cada vez más las resistencias y el uso de herbicidas.</w:t>
      </w:r>
      <w:r w:rsidR="002C405E">
        <w:rPr>
          <w:rFonts w:ascii="Times New Roman" w:hAnsi="Times New Roman" w:cs="Times New Roman"/>
          <w:sz w:val="24"/>
          <w:szCs w:val="24"/>
        </w:rPr>
        <w:t xml:space="preserve"> </w:t>
      </w:r>
      <w:r w:rsidR="00C57FEB" w:rsidRPr="002C405E">
        <w:rPr>
          <w:rFonts w:ascii="Times New Roman" w:hAnsi="Times New Roman" w:cs="Times New Roman"/>
          <w:sz w:val="24"/>
          <w:szCs w:val="24"/>
        </w:rPr>
        <w:t>En la actualidad, l</w:t>
      </w:r>
      <w:r w:rsidRPr="002C405E">
        <w:rPr>
          <w:rFonts w:ascii="Times New Roman" w:hAnsi="Times New Roman" w:cs="Times New Roman"/>
          <w:sz w:val="24"/>
          <w:szCs w:val="24"/>
        </w:rPr>
        <w:t xml:space="preserve">os beneficios alcanzados en un principio, se han visto disminuidos o perdidos (aumento en el costo de manejo de malezas, recurrir </w:t>
      </w:r>
      <w:bookmarkStart w:id="0" w:name="_GoBack"/>
      <w:bookmarkEnd w:id="0"/>
      <w:r w:rsidRPr="002C405E">
        <w:rPr>
          <w:rFonts w:ascii="Times New Roman" w:hAnsi="Times New Roman" w:cs="Times New Roman"/>
          <w:sz w:val="24"/>
          <w:szCs w:val="24"/>
        </w:rPr>
        <w:t>a herbicidas que se habían dejado de utilizar, etc.).</w:t>
      </w:r>
    </w:p>
    <w:p w:rsidR="002C405E" w:rsidRDefault="002C405E" w:rsidP="002C405E">
      <w:pPr>
        <w:spacing w:after="0" w:line="360" w:lineRule="auto"/>
        <w:jc w:val="both"/>
        <w:rPr>
          <w:rFonts w:ascii="Times New Roman" w:hAnsi="Times New Roman" w:cs="Times New Roman"/>
          <w:sz w:val="24"/>
          <w:szCs w:val="24"/>
        </w:rPr>
      </w:pPr>
    </w:p>
    <w:p w:rsidR="00010AD1" w:rsidRDefault="00781E76" w:rsidP="00FB53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trabajo ha permitido indagar dos cuestiones, por un lado la coincidencia de los entrevistados con </w:t>
      </w:r>
      <w:r w:rsidR="00795704">
        <w:rPr>
          <w:rFonts w:ascii="Times New Roman" w:hAnsi="Times New Roman" w:cs="Times New Roman"/>
          <w:sz w:val="24"/>
          <w:szCs w:val="24"/>
        </w:rPr>
        <w:t>autores que han abordado la temática,</w:t>
      </w:r>
      <w:r>
        <w:rPr>
          <w:rFonts w:ascii="Times New Roman" w:hAnsi="Times New Roman" w:cs="Times New Roman"/>
          <w:sz w:val="24"/>
          <w:szCs w:val="24"/>
        </w:rPr>
        <w:t xml:space="preserve"> en torno a los beneficios y problemáticas en el uso de ST. Por otro lado, la prevalencia de una visión</w:t>
      </w:r>
      <w:r w:rsidR="00010AD1">
        <w:rPr>
          <w:rFonts w:ascii="Times New Roman" w:hAnsi="Times New Roman" w:cs="Times New Roman"/>
          <w:sz w:val="24"/>
          <w:szCs w:val="24"/>
        </w:rPr>
        <w:t xml:space="preserve"> determinista de la tecnología, en donde las problemáticas que han surgido se explican en el mal uso o en la falta de controles. Se naturaliza el no funcionamiento de la ST con elementos externos, entendiendo a la tecnología como neutral, dejando de lado indagar hacia el interior de la misma, a su proceso de construcción</w:t>
      </w:r>
      <w:r w:rsidR="002053DA">
        <w:rPr>
          <w:rFonts w:ascii="Times New Roman" w:hAnsi="Times New Roman" w:cs="Times New Roman"/>
          <w:sz w:val="24"/>
          <w:szCs w:val="24"/>
        </w:rPr>
        <w:t>. Que permitan reflexionar si las problemáticas son inherentes a la lógica que predomina en el desarrollo de cultivos transgénicos como la ST.</w:t>
      </w:r>
    </w:p>
    <w:p w:rsidR="00010AD1" w:rsidRDefault="00010AD1" w:rsidP="00FB534C">
      <w:pPr>
        <w:spacing w:after="0" w:line="360" w:lineRule="auto"/>
        <w:jc w:val="both"/>
        <w:rPr>
          <w:rFonts w:ascii="Times New Roman" w:hAnsi="Times New Roman" w:cs="Times New Roman"/>
          <w:sz w:val="24"/>
          <w:szCs w:val="24"/>
        </w:rPr>
      </w:pPr>
    </w:p>
    <w:p w:rsidR="00010AD1" w:rsidRDefault="00010AD1" w:rsidP="00FB534C">
      <w:pPr>
        <w:spacing w:after="0" w:line="360" w:lineRule="auto"/>
        <w:jc w:val="both"/>
        <w:rPr>
          <w:rFonts w:ascii="Times New Roman" w:hAnsi="Times New Roman" w:cs="Times New Roman"/>
          <w:sz w:val="24"/>
          <w:szCs w:val="24"/>
        </w:rPr>
      </w:pPr>
    </w:p>
    <w:p w:rsidR="002053DA" w:rsidRDefault="002053DA" w:rsidP="00FB534C">
      <w:pPr>
        <w:spacing w:after="0" w:line="360" w:lineRule="auto"/>
        <w:jc w:val="both"/>
        <w:rPr>
          <w:rFonts w:ascii="Times New Roman" w:hAnsi="Times New Roman" w:cs="Times New Roman"/>
          <w:sz w:val="24"/>
          <w:szCs w:val="24"/>
        </w:rPr>
      </w:pPr>
    </w:p>
    <w:p w:rsidR="002053DA" w:rsidRDefault="002053DA" w:rsidP="00FB534C">
      <w:pPr>
        <w:spacing w:after="0" w:line="360" w:lineRule="auto"/>
        <w:jc w:val="both"/>
        <w:rPr>
          <w:rFonts w:ascii="Times New Roman" w:hAnsi="Times New Roman" w:cs="Times New Roman"/>
          <w:sz w:val="24"/>
          <w:szCs w:val="24"/>
        </w:rPr>
      </w:pPr>
    </w:p>
    <w:p w:rsidR="002053DA" w:rsidRDefault="00FB534C" w:rsidP="002053D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Bibliografía</w:t>
      </w:r>
    </w:p>
    <w:p w:rsidR="002053DA" w:rsidRPr="002053DA" w:rsidRDefault="002053DA" w:rsidP="002053DA">
      <w:pPr>
        <w:spacing w:after="0" w:line="360" w:lineRule="auto"/>
        <w:jc w:val="both"/>
        <w:rPr>
          <w:rFonts w:ascii="Times New Roman" w:hAnsi="Times New Roman" w:cs="Times New Roman"/>
          <w:b/>
          <w:sz w:val="24"/>
          <w:szCs w:val="24"/>
        </w:rPr>
      </w:pPr>
    </w:p>
    <w:p w:rsidR="00FB534C" w:rsidRPr="00FB534C" w:rsidRDefault="00FB534C" w:rsidP="00103223">
      <w:pPr>
        <w:spacing w:after="0" w:line="360" w:lineRule="auto"/>
        <w:rPr>
          <w:rFonts w:ascii="Times New Roman" w:hAnsi="Times New Roman" w:cs="Times New Roman"/>
          <w:sz w:val="24"/>
          <w:szCs w:val="24"/>
        </w:rPr>
      </w:pPr>
      <w:r w:rsidRPr="00FB534C">
        <w:rPr>
          <w:rFonts w:ascii="Times New Roman" w:hAnsi="Times New Roman" w:cs="Times New Roman"/>
          <w:sz w:val="24"/>
          <w:szCs w:val="24"/>
        </w:rPr>
        <w:t>AAPRESID - Asociación Argentina de Productores en Siembra Directa. (2016). Resiliar.  XXIV Congreso AAPRESID. Malezas: el costo económico y agronómico de una mala práctica. Disponible en el World Wide Web http://2016.congresoaapresid.org.ar/2016/08/16/malezas-el-costo-economico-y-agronomico-de-una-mala-practica/</w:t>
      </w:r>
    </w:p>
    <w:p w:rsidR="00FB534C" w:rsidRPr="00FB534C" w:rsidRDefault="00FB534C" w:rsidP="00103223">
      <w:pPr>
        <w:spacing w:after="0" w:line="360" w:lineRule="auto"/>
        <w:rPr>
          <w:rFonts w:ascii="Times New Roman" w:hAnsi="Times New Roman" w:cs="Times New Roman"/>
          <w:sz w:val="24"/>
          <w:szCs w:val="24"/>
        </w:rPr>
      </w:pPr>
      <w:r w:rsidRPr="00FB534C">
        <w:rPr>
          <w:rFonts w:ascii="Times New Roman" w:hAnsi="Times New Roman" w:cs="Times New Roman"/>
          <w:sz w:val="24"/>
          <w:szCs w:val="24"/>
        </w:rPr>
        <w:t xml:space="preserve">Bisang, R. (2003). </w:t>
      </w:r>
      <w:r w:rsidRPr="00761982">
        <w:rPr>
          <w:rFonts w:ascii="Times New Roman" w:hAnsi="Times New Roman" w:cs="Times New Roman"/>
          <w:i/>
          <w:sz w:val="24"/>
          <w:szCs w:val="24"/>
        </w:rPr>
        <w:t>Apertura económica, innovación y estructura productiva: La aplicación de biotecnología en la producción agrícola pampeana argentina</w:t>
      </w:r>
      <w:r w:rsidR="008B6F8A">
        <w:rPr>
          <w:rFonts w:ascii="Times New Roman" w:hAnsi="Times New Roman" w:cs="Times New Roman"/>
          <w:sz w:val="24"/>
          <w:szCs w:val="24"/>
        </w:rPr>
        <w:t>.</w:t>
      </w:r>
    </w:p>
    <w:p w:rsidR="00FB534C" w:rsidRPr="00FB534C" w:rsidRDefault="00FB534C" w:rsidP="00103223">
      <w:pPr>
        <w:spacing w:after="0" w:line="360" w:lineRule="auto"/>
        <w:rPr>
          <w:rFonts w:ascii="Times New Roman" w:hAnsi="Times New Roman" w:cs="Times New Roman"/>
          <w:sz w:val="24"/>
          <w:szCs w:val="24"/>
        </w:rPr>
      </w:pPr>
      <w:r w:rsidRPr="00FB534C">
        <w:rPr>
          <w:rFonts w:ascii="Times New Roman" w:hAnsi="Times New Roman" w:cs="Times New Roman"/>
          <w:sz w:val="24"/>
          <w:szCs w:val="24"/>
        </w:rPr>
        <w:t xml:space="preserve">Brieva, S. (2006). </w:t>
      </w:r>
      <w:r w:rsidRPr="00761982">
        <w:rPr>
          <w:rFonts w:ascii="Times New Roman" w:hAnsi="Times New Roman" w:cs="Times New Roman"/>
          <w:i/>
          <w:sz w:val="24"/>
          <w:szCs w:val="24"/>
        </w:rPr>
        <w:t>Dinámica socio-técnica de la producción agrícola en países periféricos: configuración y reconfiguración tecnológica en la producción de semillas de trigo y soja en Argentina, desde 1970 a la actualidad.</w:t>
      </w:r>
    </w:p>
    <w:p w:rsidR="00FB534C" w:rsidRPr="00FB534C" w:rsidRDefault="00FB534C" w:rsidP="00103223">
      <w:pPr>
        <w:spacing w:after="0" w:line="360" w:lineRule="auto"/>
        <w:rPr>
          <w:rFonts w:ascii="Times New Roman" w:hAnsi="Times New Roman" w:cs="Times New Roman"/>
          <w:sz w:val="24"/>
          <w:szCs w:val="24"/>
        </w:rPr>
      </w:pPr>
      <w:r w:rsidRPr="00FB534C">
        <w:rPr>
          <w:rFonts w:ascii="Times New Roman" w:hAnsi="Times New Roman" w:cs="Times New Roman"/>
          <w:sz w:val="24"/>
          <w:szCs w:val="24"/>
        </w:rPr>
        <w:t xml:space="preserve">Gras, C. y Hernandez, V. (2016). </w:t>
      </w:r>
      <w:r w:rsidRPr="00761982">
        <w:rPr>
          <w:rFonts w:ascii="Times New Roman" w:hAnsi="Times New Roman" w:cs="Times New Roman"/>
          <w:i/>
          <w:sz w:val="24"/>
          <w:szCs w:val="24"/>
        </w:rPr>
        <w:t>Radiografía del nuevo campo argentino: Del terrateniente al empresario transnacional.</w:t>
      </w:r>
      <w:r w:rsidRPr="00FB534C">
        <w:rPr>
          <w:rFonts w:ascii="Times New Roman" w:hAnsi="Times New Roman" w:cs="Times New Roman"/>
          <w:sz w:val="24"/>
          <w:szCs w:val="24"/>
        </w:rPr>
        <w:t xml:space="preserve"> 1ª ed. Buenos Aires: Siglo Veintiuno Editores. ISBN edición digital (ePub): 978-987-629-686-1.</w:t>
      </w:r>
    </w:p>
    <w:p w:rsidR="00FB534C" w:rsidRDefault="00FB534C" w:rsidP="00103223">
      <w:pPr>
        <w:spacing w:after="0" w:line="360" w:lineRule="auto"/>
        <w:rPr>
          <w:rFonts w:ascii="Times New Roman" w:hAnsi="Times New Roman" w:cs="Times New Roman"/>
          <w:sz w:val="24"/>
          <w:szCs w:val="24"/>
        </w:rPr>
      </w:pPr>
      <w:r w:rsidRPr="00FB534C">
        <w:rPr>
          <w:rFonts w:ascii="Times New Roman" w:hAnsi="Times New Roman" w:cs="Times New Roman"/>
          <w:sz w:val="24"/>
          <w:szCs w:val="24"/>
        </w:rPr>
        <w:t xml:space="preserve">INTA – Instituto Nacional de Tecnología Agropecuaria. (2015). </w:t>
      </w:r>
      <w:r w:rsidRPr="008B6F8A">
        <w:rPr>
          <w:rFonts w:ascii="Times New Roman" w:hAnsi="Times New Roman" w:cs="Times New Roman"/>
          <w:i/>
          <w:sz w:val="24"/>
          <w:szCs w:val="24"/>
        </w:rPr>
        <w:t>Los plaguicidas agregados al suelo y su destino en el ambiente.</w:t>
      </w:r>
      <w:r w:rsidRPr="00FB534C">
        <w:rPr>
          <w:rFonts w:ascii="Times New Roman" w:hAnsi="Times New Roman" w:cs="Times New Roman"/>
          <w:sz w:val="24"/>
          <w:szCs w:val="24"/>
        </w:rPr>
        <w:t xml:space="preserve"> 1a ed. Balcarce, Buenos Aires; Famaillá, Tucumán; Reconquista, Santa Fe.</w:t>
      </w:r>
      <w:r w:rsidR="002053DA">
        <w:rPr>
          <w:rFonts w:ascii="Times New Roman" w:hAnsi="Times New Roman" w:cs="Times New Roman"/>
          <w:sz w:val="24"/>
          <w:szCs w:val="24"/>
        </w:rPr>
        <w:t xml:space="preserve"> </w:t>
      </w:r>
      <w:r w:rsidRPr="00FB534C">
        <w:rPr>
          <w:rFonts w:ascii="Times New Roman" w:hAnsi="Times New Roman" w:cs="Times New Roman"/>
          <w:sz w:val="24"/>
          <w:szCs w:val="24"/>
        </w:rPr>
        <w:t>Ediciones INTA, 2015. 73 p.</w:t>
      </w:r>
      <w:r w:rsidR="002053DA">
        <w:rPr>
          <w:rFonts w:ascii="Times New Roman" w:hAnsi="Times New Roman" w:cs="Times New Roman"/>
          <w:sz w:val="24"/>
          <w:szCs w:val="24"/>
        </w:rPr>
        <w:t xml:space="preserve"> </w:t>
      </w:r>
      <w:r w:rsidRPr="00FB534C">
        <w:rPr>
          <w:rFonts w:ascii="Times New Roman" w:hAnsi="Times New Roman" w:cs="Times New Roman"/>
          <w:sz w:val="24"/>
          <w:szCs w:val="24"/>
        </w:rPr>
        <w:t>ISBN 978-987-521-665-5</w:t>
      </w:r>
    </w:p>
    <w:p w:rsidR="00761982" w:rsidRPr="00FB534C" w:rsidRDefault="00761982" w:rsidP="00103223">
      <w:pPr>
        <w:spacing w:after="0" w:line="360" w:lineRule="auto"/>
        <w:rPr>
          <w:rFonts w:ascii="Times New Roman" w:hAnsi="Times New Roman" w:cs="Times New Roman"/>
          <w:sz w:val="24"/>
          <w:szCs w:val="24"/>
        </w:rPr>
      </w:pPr>
      <w:r w:rsidRPr="00761982">
        <w:rPr>
          <w:rFonts w:ascii="Times New Roman" w:hAnsi="Times New Roman" w:cs="Times New Roman"/>
          <w:sz w:val="24"/>
          <w:szCs w:val="24"/>
        </w:rPr>
        <w:t xml:space="preserve">Juarez, P.; </w:t>
      </w:r>
      <w:r w:rsidRPr="002053DA">
        <w:rPr>
          <w:rFonts w:ascii="Times New Roman" w:hAnsi="Times New Roman" w:cs="Times New Roman"/>
          <w:i/>
          <w:sz w:val="24"/>
          <w:szCs w:val="24"/>
        </w:rPr>
        <w:t>et. al</w:t>
      </w:r>
      <w:r w:rsidRPr="00761982">
        <w:rPr>
          <w:rFonts w:ascii="Times New Roman" w:hAnsi="Times New Roman" w:cs="Times New Roman"/>
          <w:sz w:val="24"/>
          <w:szCs w:val="24"/>
        </w:rPr>
        <w:t xml:space="preserve">. (2014). </w:t>
      </w:r>
      <w:r w:rsidRPr="008B6F8A">
        <w:rPr>
          <w:rFonts w:ascii="Times New Roman" w:hAnsi="Times New Roman" w:cs="Times New Roman"/>
          <w:i/>
          <w:sz w:val="24"/>
          <w:szCs w:val="24"/>
        </w:rPr>
        <w:t>Argentina: políticas de agricultura familiar y desarrollo rural.</w:t>
      </w:r>
      <w:r w:rsidRPr="00761982">
        <w:rPr>
          <w:rFonts w:ascii="Times New Roman" w:hAnsi="Times New Roman" w:cs="Times New Roman"/>
          <w:sz w:val="24"/>
          <w:szCs w:val="24"/>
        </w:rPr>
        <w:t xml:space="preserve"> En E. Sabourin, </w:t>
      </w:r>
      <w:r w:rsidRPr="002053DA">
        <w:rPr>
          <w:rFonts w:ascii="Times New Roman" w:hAnsi="Times New Roman" w:cs="Times New Roman"/>
          <w:i/>
          <w:sz w:val="24"/>
          <w:szCs w:val="24"/>
        </w:rPr>
        <w:t>et. al.</w:t>
      </w:r>
      <w:r w:rsidRPr="00761982">
        <w:rPr>
          <w:rFonts w:ascii="Times New Roman" w:hAnsi="Times New Roman" w:cs="Times New Roman"/>
          <w:sz w:val="24"/>
          <w:szCs w:val="24"/>
        </w:rPr>
        <w:t xml:space="preserve"> (coordinadores), </w:t>
      </w:r>
      <w:r w:rsidRPr="008B6F8A">
        <w:rPr>
          <w:rFonts w:ascii="Times New Roman" w:hAnsi="Times New Roman" w:cs="Times New Roman"/>
          <w:i/>
          <w:sz w:val="24"/>
          <w:szCs w:val="24"/>
        </w:rPr>
        <w:t>Políticas públicas y agriculturas familiares en América Latina y el Caribe. Balance, desafíos y perspectivas.</w:t>
      </w:r>
      <w:r w:rsidR="008B6F8A">
        <w:rPr>
          <w:rFonts w:ascii="Times New Roman" w:hAnsi="Times New Roman" w:cs="Times New Roman"/>
          <w:sz w:val="24"/>
          <w:szCs w:val="24"/>
        </w:rPr>
        <w:t xml:space="preserve"> CEPAL. </w:t>
      </w:r>
    </w:p>
    <w:p w:rsidR="00FB534C" w:rsidRDefault="00FB534C" w:rsidP="00103223">
      <w:pPr>
        <w:spacing w:after="0" w:line="360" w:lineRule="auto"/>
        <w:rPr>
          <w:rFonts w:ascii="Times New Roman" w:hAnsi="Times New Roman" w:cs="Times New Roman"/>
          <w:sz w:val="24"/>
          <w:szCs w:val="24"/>
        </w:rPr>
      </w:pPr>
      <w:r w:rsidRPr="00FB534C">
        <w:rPr>
          <w:rFonts w:ascii="Times New Roman" w:hAnsi="Times New Roman" w:cs="Times New Roman"/>
          <w:sz w:val="24"/>
          <w:szCs w:val="24"/>
        </w:rPr>
        <w:t xml:space="preserve">Ministerio de Producción y Trabajo. (2019). Consultado en </w:t>
      </w:r>
      <w:hyperlink r:id="rId14" w:history="1">
        <w:r w:rsidR="00761982" w:rsidRPr="00761982">
          <w:rPr>
            <w:rStyle w:val="Hipervnculo"/>
            <w:rFonts w:ascii="Times New Roman" w:hAnsi="Times New Roman" w:cs="Times New Roman"/>
            <w:color w:val="auto"/>
            <w:sz w:val="24"/>
            <w:szCs w:val="24"/>
            <w:u w:val="none"/>
          </w:rPr>
          <w:t>https://www.argentina.gob.ar/produccion</w:t>
        </w:r>
      </w:hyperlink>
    </w:p>
    <w:p w:rsidR="00761982" w:rsidRPr="00FB534C" w:rsidRDefault="00761982" w:rsidP="00103223">
      <w:pPr>
        <w:spacing w:after="0" w:line="360" w:lineRule="auto"/>
        <w:rPr>
          <w:rFonts w:ascii="Times New Roman" w:hAnsi="Times New Roman" w:cs="Times New Roman"/>
          <w:sz w:val="24"/>
          <w:szCs w:val="24"/>
        </w:rPr>
      </w:pPr>
      <w:r w:rsidRPr="00761982">
        <w:rPr>
          <w:rFonts w:ascii="Times New Roman" w:hAnsi="Times New Roman" w:cs="Times New Roman"/>
          <w:sz w:val="24"/>
          <w:szCs w:val="24"/>
        </w:rPr>
        <w:t xml:space="preserve">Pengue, W. (2017). Cultivos </w:t>
      </w:r>
      <w:r w:rsidRPr="008B6F8A">
        <w:rPr>
          <w:rFonts w:ascii="Times New Roman" w:hAnsi="Times New Roman" w:cs="Times New Roman"/>
          <w:i/>
          <w:sz w:val="24"/>
          <w:szCs w:val="24"/>
        </w:rPr>
        <w:t>transgénicos. ¿Hacia dónde fuimos? Veinte años después de la liberación de la soja en Argentina.</w:t>
      </w:r>
    </w:p>
    <w:p w:rsidR="00FB534C" w:rsidRPr="00FB534C" w:rsidRDefault="00FB534C" w:rsidP="00103223">
      <w:pPr>
        <w:spacing w:after="0" w:line="360" w:lineRule="auto"/>
        <w:rPr>
          <w:rFonts w:ascii="Times New Roman" w:hAnsi="Times New Roman" w:cs="Times New Roman"/>
          <w:sz w:val="24"/>
          <w:szCs w:val="24"/>
        </w:rPr>
      </w:pPr>
      <w:r w:rsidRPr="00FB534C">
        <w:rPr>
          <w:rFonts w:ascii="Times New Roman" w:hAnsi="Times New Roman" w:cs="Times New Roman"/>
          <w:sz w:val="24"/>
          <w:szCs w:val="24"/>
        </w:rPr>
        <w:t xml:space="preserve">REDUAS - Red Universitaria de Ambiente y Salud. (2010). </w:t>
      </w:r>
      <w:r w:rsidRPr="008B6F8A">
        <w:rPr>
          <w:rFonts w:ascii="Times New Roman" w:hAnsi="Times New Roman" w:cs="Times New Roman"/>
          <w:i/>
          <w:sz w:val="24"/>
          <w:szCs w:val="24"/>
        </w:rPr>
        <w:t>Informe primer encuentro nacional de medicxs de pueblos fumigados.</w:t>
      </w:r>
      <w:r w:rsidRPr="00FB534C">
        <w:rPr>
          <w:rFonts w:ascii="Times New Roman" w:hAnsi="Times New Roman" w:cs="Times New Roman"/>
          <w:sz w:val="24"/>
          <w:szCs w:val="24"/>
        </w:rPr>
        <w:t xml:space="preserve"> Recuperado de http://reduas.com.ar/informe-encuentro-medicos-pueblos-fumigados/</w:t>
      </w:r>
    </w:p>
    <w:p w:rsidR="00FB534C" w:rsidRPr="00FB534C" w:rsidRDefault="00FB534C" w:rsidP="00103223">
      <w:pPr>
        <w:spacing w:after="0" w:line="360" w:lineRule="auto"/>
        <w:rPr>
          <w:rFonts w:ascii="Times New Roman" w:hAnsi="Times New Roman" w:cs="Times New Roman"/>
          <w:sz w:val="24"/>
          <w:szCs w:val="24"/>
        </w:rPr>
      </w:pPr>
      <w:r w:rsidRPr="00FB534C">
        <w:rPr>
          <w:rFonts w:ascii="Times New Roman" w:hAnsi="Times New Roman" w:cs="Times New Roman"/>
          <w:sz w:val="24"/>
          <w:szCs w:val="24"/>
        </w:rPr>
        <w:t xml:space="preserve">Teubal, M. (2009). </w:t>
      </w:r>
      <w:r w:rsidRPr="008B6F8A">
        <w:rPr>
          <w:rFonts w:ascii="Times New Roman" w:hAnsi="Times New Roman" w:cs="Times New Roman"/>
          <w:i/>
          <w:sz w:val="24"/>
          <w:szCs w:val="24"/>
        </w:rPr>
        <w:t>Expansión de la soja transgénica en la Argentina.</w:t>
      </w:r>
    </w:p>
    <w:p w:rsidR="00FB534C" w:rsidRPr="00FB534C" w:rsidRDefault="00FB534C" w:rsidP="00103223">
      <w:pPr>
        <w:spacing w:after="0" w:line="360" w:lineRule="auto"/>
        <w:rPr>
          <w:rFonts w:ascii="Times New Roman" w:hAnsi="Times New Roman" w:cs="Times New Roman"/>
          <w:sz w:val="24"/>
          <w:szCs w:val="24"/>
        </w:rPr>
      </w:pPr>
      <w:r w:rsidRPr="00FB534C">
        <w:rPr>
          <w:rFonts w:ascii="Times New Roman" w:hAnsi="Times New Roman" w:cs="Times New Roman"/>
          <w:sz w:val="24"/>
          <w:szCs w:val="24"/>
        </w:rPr>
        <w:t xml:space="preserve">Vara, A. (2004). </w:t>
      </w:r>
      <w:r w:rsidRPr="008B6F8A">
        <w:rPr>
          <w:rFonts w:ascii="Times New Roman" w:hAnsi="Times New Roman" w:cs="Times New Roman"/>
          <w:i/>
          <w:sz w:val="24"/>
          <w:szCs w:val="24"/>
        </w:rPr>
        <w:t>Transgénicos en Argentina: más allá del boom de la soja.</w:t>
      </w:r>
      <w:r w:rsidRPr="00FB534C">
        <w:rPr>
          <w:rFonts w:ascii="Times New Roman" w:hAnsi="Times New Roman" w:cs="Times New Roman"/>
          <w:sz w:val="24"/>
          <w:szCs w:val="24"/>
        </w:rPr>
        <w:t xml:space="preserve"> Revista CTS. N°3. Vol 1.</w:t>
      </w:r>
    </w:p>
    <w:p w:rsidR="00FB534C" w:rsidRPr="00FB534C" w:rsidRDefault="00FB534C" w:rsidP="00103223">
      <w:pPr>
        <w:spacing w:after="0" w:line="360" w:lineRule="auto"/>
        <w:rPr>
          <w:rFonts w:ascii="Times New Roman" w:hAnsi="Times New Roman" w:cs="Times New Roman"/>
          <w:sz w:val="24"/>
          <w:szCs w:val="24"/>
        </w:rPr>
      </w:pPr>
      <w:r w:rsidRPr="00FB534C">
        <w:rPr>
          <w:rFonts w:ascii="Times New Roman" w:hAnsi="Times New Roman" w:cs="Times New Roman"/>
          <w:sz w:val="24"/>
          <w:szCs w:val="24"/>
        </w:rPr>
        <w:lastRenderedPageBreak/>
        <w:t xml:space="preserve">Verseñassi, D. (2016). Tribunal Monsanto. Memo </w:t>
      </w:r>
      <w:r w:rsidR="008B6F8A">
        <w:rPr>
          <w:rFonts w:ascii="Times New Roman" w:hAnsi="Times New Roman" w:cs="Times New Roman"/>
          <w:sz w:val="24"/>
          <w:szCs w:val="24"/>
        </w:rPr>
        <w:t>n°20. Testimonio. La Haya.</w:t>
      </w:r>
      <w:r w:rsidRPr="00FB534C">
        <w:rPr>
          <w:rFonts w:ascii="Times New Roman" w:hAnsi="Times New Roman" w:cs="Times New Roman"/>
          <w:sz w:val="24"/>
          <w:szCs w:val="24"/>
        </w:rPr>
        <w:t xml:space="preserve"> Recuperado de http://en.monsantotribunal.org/upload/asset_cache/1055610408.pdf?rnd=q5dwPW</w:t>
      </w:r>
    </w:p>
    <w:sectPr w:rsidR="00FB534C" w:rsidRPr="00FB534C" w:rsidSect="008C4534">
      <w:headerReference w:type="default" r:id="rId15"/>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478" w:rsidRDefault="00DF4478" w:rsidP="00DC73C7">
      <w:pPr>
        <w:spacing w:after="0" w:line="240" w:lineRule="auto"/>
      </w:pPr>
      <w:r>
        <w:separator/>
      </w:r>
    </w:p>
  </w:endnote>
  <w:endnote w:type="continuationSeparator" w:id="1">
    <w:p w:rsidR="00DF4478" w:rsidRDefault="00DF4478" w:rsidP="00DC73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478" w:rsidRDefault="00DF4478" w:rsidP="00DC73C7">
      <w:pPr>
        <w:spacing w:after="0" w:line="240" w:lineRule="auto"/>
      </w:pPr>
      <w:r>
        <w:separator/>
      </w:r>
    </w:p>
  </w:footnote>
  <w:footnote w:type="continuationSeparator" w:id="1">
    <w:p w:rsidR="00DF4478" w:rsidRDefault="00DF4478" w:rsidP="00DC73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331742"/>
      <w:docPartObj>
        <w:docPartGallery w:val="Page Numbers (Top of Page)"/>
        <w:docPartUnique/>
      </w:docPartObj>
    </w:sdtPr>
    <w:sdtEndPr>
      <w:rPr>
        <w:rFonts w:ascii="Times New Roman" w:hAnsi="Times New Roman" w:cs="Times New Roman"/>
        <w:sz w:val="24"/>
        <w:szCs w:val="24"/>
      </w:rPr>
    </w:sdtEndPr>
    <w:sdtContent>
      <w:p w:rsidR="00795704" w:rsidRPr="00DC73C7" w:rsidRDefault="00795704">
        <w:pPr>
          <w:pStyle w:val="Encabezado"/>
          <w:jc w:val="right"/>
          <w:rPr>
            <w:rFonts w:ascii="Times New Roman" w:hAnsi="Times New Roman" w:cs="Times New Roman"/>
            <w:sz w:val="24"/>
            <w:szCs w:val="24"/>
          </w:rPr>
        </w:pPr>
        <w:r w:rsidRPr="00DC73C7">
          <w:rPr>
            <w:rFonts w:ascii="Times New Roman" w:hAnsi="Times New Roman" w:cs="Times New Roman"/>
            <w:sz w:val="24"/>
            <w:szCs w:val="24"/>
          </w:rPr>
          <w:fldChar w:fldCharType="begin"/>
        </w:r>
        <w:r w:rsidRPr="00DC73C7">
          <w:rPr>
            <w:rFonts w:ascii="Times New Roman" w:hAnsi="Times New Roman" w:cs="Times New Roman"/>
            <w:sz w:val="24"/>
            <w:szCs w:val="24"/>
          </w:rPr>
          <w:instrText>PAGE   \* MERGEFORMAT</w:instrText>
        </w:r>
        <w:r w:rsidRPr="00DC73C7">
          <w:rPr>
            <w:rFonts w:ascii="Times New Roman" w:hAnsi="Times New Roman" w:cs="Times New Roman"/>
            <w:sz w:val="24"/>
            <w:szCs w:val="24"/>
          </w:rPr>
          <w:fldChar w:fldCharType="separate"/>
        </w:r>
        <w:r w:rsidR="002053DA" w:rsidRPr="002053DA">
          <w:rPr>
            <w:rFonts w:ascii="Times New Roman" w:hAnsi="Times New Roman" w:cs="Times New Roman"/>
            <w:noProof/>
            <w:sz w:val="24"/>
            <w:szCs w:val="24"/>
            <w:lang w:val="es-ES"/>
          </w:rPr>
          <w:t>15</w:t>
        </w:r>
        <w:r w:rsidRPr="00DC73C7">
          <w:rPr>
            <w:rFonts w:ascii="Times New Roman" w:hAnsi="Times New Roman" w:cs="Times New Roman"/>
            <w:sz w:val="24"/>
            <w:szCs w:val="24"/>
          </w:rPr>
          <w:fldChar w:fldCharType="end"/>
        </w:r>
      </w:p>
    </w:sdtContent>
  </w:sdt>
  <w:p w:rsidR="00795704" w:rsidRDefault="0079570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1405D"/>
    <w:multiLevelType w:val="hybridMultilevel"/>
    <w:tmpl w:val="B46C2D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4BA53362"/>
    <w:multiLevelType w:val="hybridMultilevel"/>
    <w:tmpl w:val="ADF2945C"/>
    <w:lvl w:ilvl="0" w:tplc="B4747562">
      <w:start w:val="2"/>
      <w:numFmt w:val="bullet"/>
      <w:lvlText w:val="-"/>
      <w:lvlJc w:val="left"/>
      <w:pPr>
        <w:ind w:left="720" w:hanging="360"/>
      </w:pPr>
      <w:rPr>
        <w:rFonts w:ascii="Times New Roman" w:eastAsiaTheme="minorEastAsia"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457C6"/>
    <w:rsid w:val="00010AD1"/>
    <w:rsid w:val="000A00E1"/>
    <w:rsid w:val="000C3797"/>
    <w:rsid w:val="000E155F"/>
    <w:rsid w:val="00103223"/>
    <w:rsid w:val="001162D8"/>
    <w:rsid w:val="001517A4"/>
    <w:rsid w:val="001A74CD"/>
    <w:rsid w:val="001E7325"/>
    <w:rsid w:val="002053DA"/>
    <w:rsid w:val="00241EEF"/>
    <w:rsid w:val="002B477F"/>
    <w:rsid w:val="002C405E"/>
    <w:rsid w:val="002D5F66"/>
    <w:rsid w:val="002F0A7F"/>
    <w:rsid w:val="002F30BF"/>
    <w:rsid w:val="003F43E0"/>
    <w:rsid w:val="003F7DE6"/>
    <w:rsid w:val="00417CE8"/>
    <w:rsid w:val="004534B3"/>
    <w:rsid w:val="0049132F"/>
    <w:rsid w:val="004E2648"/>
    <w:rsid w:val="004F2290"/>
    <w:rsid w:val="004F5A2C"/>
    <w:rsid w:val="00560950"/>
    <w:rsid w:val="005E03F3"/>
    <w:rsid w:val="00674911"/>
    <w:rsid w:val="00761982"/>
    <w:rsid w:val="00764A96"/>
    <w:rsid w:val="007758C7"/>
    <w:rsid w:val="00781E76"/>
    <w:rsid w:val="00787E8D"/>
    <w:rsid w:val="00795704"/>
    <w:rsid w:val="007F25B5"/>
    <w:rsid w:val="00893D94"/>
    <w:rsid w:val="008B6F8A"/>
    <w:rsid w:val="008C4534"/>
    <w:rsid w:val="009170C1"/>
    <w:rsid w:val="009233CE"/>
    <w:rsid w:val="009566E1"/>
    <w:rsid w:val="00975C1A"/>
    <w:rsid w:val="00AD221C"/>
    <w:rsid w:val="00AD2F76"/>
    <w:rsid w:val="00B12B00"/>
    <w:rsid w:val="00B312AC"/>
    <w:rsid w:val="00B457C6"/>
    <w:rsid w:val="00B45AB8"/>
    <w:rsid w:val="00C57FEB"/>
    <w:rsid w:val="00C77D11"/>
    <w:rsid w:val="00D703DD"/>
    <w:rsid w:val="00DC73C7"/>
    <w:rsid w:val="00DF4478"/>
    <w:rsid w:val="00F470D2"/>
    <w:rsid w:val="00F56329"/>
    <w:rsid w:val="00F90335"/>
    <w:rsid w:val="00FA3CC9"/>
    <w:rsid w:val="00FB2C69"/>
    <w:rsid w:val="00FB534C"/>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7C6"/>
    <w:rPr>
      <w:rFonts w:eastAsiaTheme="minorEastAsia"/>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457C6"/>
    <w:rPr>
      <w:color w:val="0000FF" w:themeColor="hyperlink"/>
      <w:u w:val="single"/>
    </w:rPr>
  </w:style>
  <w:style w:type="paragraph" w:styleId="Prrafodelista">
    <w:name w:val="List Paragraph"/>
    <w:basedOn w:val="Normal"/>
    <w:uiPriority w:val="34"/>
    <w:qFormat/>
    <w:rsid w:val="00B45AB8"/>
    <w:pPr>
      <w:ind w:left="720"/>
      <w:contextualSpacing/>
    </w:pPr>
  </w:style>
  <w:style w:type="paragraph" w:styleId="Textodeglobo">
    <w:name w:val="Balloon Text"/>
    <w:basedOn w:val="Normal"/>
    <w:link w:val="TextodegloboCar"/>
    <w:uiPriority w:val="99"/>
    <w:semiHidden/>
    <w:unhideWhenUsed/>
    <w:rsid w:val="002F0A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0A7F"/>
    <w:rPr>
      <w:rFonts w:ascii="Tahoma" w:eastAsiaTheme="minorEastAsia" w:hAnsi="Tahoma" w:cs="Tahoma"/>
      <w:sz w:val="16"/>
      <w:szCs w:val="16"/>
      <w:lang w:eastAsia="es-AR"/>
    </w:rPr>
  </w:style>
  <w:style w:type="paragraph" w:styleId="Encabezado">
    <w:name w:val="header"/>
    <w:basedOn w:val="Normal"/>
    <w:link w:val="EncabezadoCar"/>
    <w:uiPriority w:val="99"/>
    <w:unhideWhenUsed/>
    <w:rsid w:val="00DC73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73C7"/>
    <w:rPr>
      <w:rFonts w:eastAsiaTheme="minorEastAsia"/>
      <w:lang w:eastAsia="es-AR"/>
    </w:rPr>
  </w:style>
  <w:style w:type="paragraph" w:styleId="Piedepgina">
    <w:name w:val="footer"/>
    <w:basedOn w:val="Normal"/>
    <w:link w:val="PiedepginaCar"/>
    <w:uiPriority w:val="99"/>
    <w:unhideWhenUsed/>
    <w:rsid w:val="00DC73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73C7"/>
    <w:rPr>
      <w:rFonts w:eastAsiaTheme="minorEastAsia"/>
      <w:lang w:eastAsia="es-A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osceconello@gmail.com" TargetMode="External"/><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hyperlink" Target="mailto:dgastong@gmail.com" TargetMode="Externa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s://www.argentina.gob.ar/produc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15</Pages>
  <Words>3928</Words>
  <Characters>21610</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2019-08-24T23:09:00Z</dcterms:created>
  <dcterms:modified xsi:type="dcterms:W3CDTF">2019-08-26T02:39:00Z</dcterms:modified>
</cp:coreProperties>
</file>