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F91" w:rsidRPr="009D2710" w:rsidRDefault="00160F91" w:rsidP="00160F91">
      <w:pPr>
        <w:spacing w:line="240" w:lineRule="auto"/>
        <w:jc w:val="both"/>
        <w:rPr>
          <w:rFonts w:ascii="Times New Roman" w:hAnsi="Times New Roman" w:cs="Times New Roman"/>
          <w:color w:val="000000"/>
          <w:sz w:val="24"/>
          <w:szCs w:val="24"/>
          <w:shd w:val="clear" w:color="auto" w:fill="FFFFFF"/>
          <w:lang w:val="es-AR"/>
        </w:rPr>
      </w:pPr>
      <w:r w:rsidRPr="00E87974">
        <w:rPr>
          <w:rFonts w:ascii="Times New Roman" w:hAnsi="Times New Roman" w:cs="Times New Roman"/>
          <w:b/>
          <w:bCs/>
          <w:color w:val="000000"/>
          <w:sz w:val="24"/>
          <w:szCs w:val="24"/>
          <w:shd w:val="clear" w:color="auto" w:fill="FFFFFF"/>
          <w:lang w:val="es-AR"/>
        </w:rPr>
        <w:t>Eje temático propuesto</w:t>
      </w:r>
      <w:r w:rsidRPr="009D2710">
        <w:rPr>
          <w:rFonts w:ascii="Times New Roman" w:hAnsi="Times New Roman" w:cs="Times New Roman"/>
          <w:color w:val="000000"/>
          <w:sz w:val="24"/>
          <w:szCs w:val="24"/>
          <w:shd w:val="clear" w:color="auto" w:fill="FFFFFF"/>
          <w:lang w:val="es-AR"/>
        </w:rPr>
        <w:t>: eje 12</w:t>
      </w:r>
    </w:p>
    <w:p w:rsidR="00652F39" w:rsidRPr="009D2710" w:rsidRDefault="00652F39" w:rsidP="00652F39">
      <w:pPr>
        <w:spacing w:line="240" w:lineRule="auto"/>
        <w:jc w:val="both"/>
        <w:rPr>
          <w:rFonts w:ascii="Times New Roman" w:hAnsi="Times New Roman" w:cs="Times New Roman"/>
          <w:color w:val="000000"/>
          <w:sz w:val="24"/>
          <w:szCs w:val="24"/>
          <w:shd w:val="clear" w:color="auto" w:fill="FFFFFF"/>
          <w:lang w:val="es-AR"/>
        </w:rPr>
      </w:pPr>
      <w:r w:rsidRPr="00E87974">
        <w:rPr>
          <w:rFonts w:ascii="Times New Roman" w:hAnsi="Times New Roman" w:cs="Times New Roman"/>
          <w:b/>
          <w:bCs/>
          <w:color w:val="000000"/>
          <w:sz w:val="24"/>
          <w:szCs w:val="24"/>
          <w:shd w:val="clear" w:color="auto" w:fill="FFFFFF"/>
          <w:lang w:val="es-AR"/>
        </w:rPr>
        <w:t>Apellido y nombre</w:t>
      </w:r>
      <w:r w:rsidRPr="009D2710">
        <w:rPr>
          <w:rFonts w:ascii="Times New Roman" w:hAnsi="Times New Roman" w:cs="Times New Roman"/>
          <w:color w:val="000000"/>
          <w:sz w:val="24"/>
          <w:szCs w:val="24"/>
          <w:shd w:val="clear" w:color="auto" w:fill="FFFFFF"/>
          <w:lang w:val="es-AR"/>
        </w:rPr>
        <w:t>: SAMPAIO, Mateus de Almeida Prado</w:t>
      </w:r>
    </w:p>
    <w:p w:rsidR="00652F39" w:rsidRPr="009D2710" w:rsidRDefault="00652F39" w:rsidP="00652F39">
      <w:pPr>
        <w:spacing w:line="240" w:lineRule="auto"/>
        <w:jc w:val="both"/>
        <w:rPr>
          <w:rFonts w:ascii="Times New Roman" w:hAnsi="Times New Roman" w:cs="Times New Roman"/>
          <w:color w:val="000000"/>
          <w:sz w:val="24"/>
          <w:szCs w:val="24"/>
          <w:shd w:val="clear" w:color="auto" w:fill="FFFFFF"/>
          <w:lang w:val="es-AR"/>
        </w:rPr>
      </w:pPr>
      <w:r w:rsidRPr="00E87974">
        <w:rPr>
          <w:rFonts w:ascii="Times New Roman" w:hAnsi="Times New Roman" w:cs="Times New Roman"/>
          <w:b/>
          <w:bCs/>
          <w:color w:val="000000"/>
          <w:sz w:val="24"/>
          <w:szCs w:val="24"/>
          <w:shd w:val="clear" w:color="auto" w:fill="FFFFFF"/>
          <w:lang w:val="es-AR"/>
        </w:rPr>
        <w:t>Pertenencia institucional</w:t>
      </w:r>
      <w:r w:rsidRPr="009D2710">
        <w:rPr>
          <w:rFonts w:ascii="Times New Roman" w:hAnsi="Times New Roman" w:cs="Times New Roman"/>
          <w:color w:val="000000"/>
          <w:sz w:val="24"/>
          <w:szCs w:val="24"/>
          <w:shd w:val="clear" w:color="auto" w:fill="FFFFFF"/>
          <w:lang w:val="es-AR"/>
        </w:rPr>
        <w:t>: FCT/UNESP – Presidente Prudente</w:t>
      </w:r>
    </w:p>
    <w:p w:rsidR="00652F39" w:rsidRDefault="00652F39" w:rsidP="00652F39">
      <w:pPr>
        <w:spacing w:line="240" w:lineRule="auto"/>
        <w:jc w:val="both"/>
        <w:rPr>
          <w:rFonts w:ascii="Times New Roman" w:hAnsi="Times New Roman" w:cs="Times New Roman"/>
          <w:color w:val="000000"/>
          <w:sz w:val="24"/>
          <w:szCs w:val="24"/>
          <w:shd w:val="clear" w:color="auto" w:fill="FFFFFF"/>
          <w:lang w:val="es-AR"/>
        </w:rPr>
      </w:pPr>
      <w:r w:rsidRPr="00E87974">
        <w:rPr>
          <w:rFonts w:ascii="Times New Roman" w:hAnsi="Times New Roman" w:cs="Times New Roman"/>
          <w:b/>
          <w:bCs/>
          <w:color w:val="000000"/>
          <w:sz w:val="24"/>
          <w:szCs w:val="24"/>
          <w:shd w:val="clear" w:color="auto" w:fill="FFFFFF"/>
          <w:lang w:val="es-AR"/>
        </w:rPr>
        <w:t>Dirección de correo electrónico</w:t>
      </w:r>
      <w:r w:rsidRPr="009D2710">
        <w:rPr>
          <w:rFonts w:ascii="Times New Roman" w:hAnsi="Times New Roman" w:cs="Times New Roman"/>
          <w:color w:val="000000"/>
          <w:sz w:val="24"/>
          <w:szCs w:val="24"/>
          <w:shd w:val="clear" w:color="auto" w:fill="FFFFFF"/>
          <w:lang w:val="es-AR"/>
        </w:rPr>
        <w:t xml:space="preserve">: </w:t>
      </w:r>
      <w:hyperlink r:id="rId7" w:history="1">
        <w:r w:rsidR="00160F91" w:rsidRPr="009617AC">
          <w:rPr>
            <w:rStyle w:val="Hyperlink"/>
            <w:rFonts w:ascii="Times New Roman" w:hAnsi="Times New Roman" w:cs="Times New Roman"/>
            <w:sz w:val="24"/>
            <w:szCs w:val="24"/>
            <w:shd w:val="clear" w:color="auto" w:fill="FFFFFF"/>
            <w:lang w:val="es-AR"/>
          </w:rPr>
          <w:t>sampamateus@gmail.com</w:t>
        </w:r>
      </w:hyperlink>
    </w:p>
    <w:p w:rsidR="00160F91" w:rsidRPr="009D2710" w:rsidRDefault="00160F91" w:rsidP="00652F39">
      <w:pPr>
        <w:spacing w:line="240" w:lineRule="auto"/>
        <w:jc w:val="both"/>
        <w:rPr>
          <w:rFonts w:ascii="Times New Roman" w:hAnsi="Times New Roman" w:cs="Times New Roman"/>
          <w:color w:val="000000"/>
          <w:sz w:val="24"/>
          <w:szCs w:val="24"/>
          <w:shd w:val="clear" w:color="auto" w:fill="FFFFFF"/>
          <w:lang w:val="es-AR"/>
        </w:rPr>
      </w:pPr>
    </w:p>
    <w:p w:rsidR="00160F91" w:rsidRPr="009D2710" w:rsidRDefault="00160F91" w:rsidP="00160F91">
      <w:pPr>
        <w:spacing w:line="240" w:lineRule="auto"/>
        <w:jc w:val="both"/>
        <w:rPr>
          <w:rFonts w:ascii="Times New Roman" w:hAnsi="Times New Roman" w:cs="Times New Roman"/>
          <w:color w:val="000000"/>
          <w:sz w:val="24"/>
          <w:szCs w:val="24"/>
          <w:shd w:val="clear" w:color="auto" w:fill="FFFFFF"/>
          <w:lang w:val="es-AR"/>
        </w:rPr>
      </w:pPr>
      <w:r w:rsidRPr="00E87974">
        <w:rPr>
          <w:rFonts w:ascii="Times New Roman" w:hAnsi="Times New Roman" w:cs="Times New Roman"/>
          <w:b/>
          <w:bCs/>
          <w:color w:val="000000"/>
          <w:sz w:val="24"/>
          <w:szCs w:val="24"/>
          <w:shd w:val="clear" w:color="auto" w:fill="FFFFFF"/>
          <w:lang w:val="es-AR"/>
        </w:rPr>
        <w:t>Título de la ponencia</w:t>
      </w:r>
      <w:r w:rsidRPr="009D2710">
        <w:rPr>
          <w:rFonts w:ascii="Times New Roman" w:hAnsi="Times New Roman" w:cs="Times New Roman"/>
          <w:color w:val="000000"/>
          <w:sz w:val="24"/>
          <w:szCs w:val="24"/>
          <w:shd w:val="clear" w:color="auto" w:fill="FFFFFF"/>
          <w:lang w:val="es-AR"/>
        </w:rPr>
        <w:t>: Mato Grosso do Sul y sus subregiones cañeras: análisis de los períodos recientes y actual (1975-2019)</w:t>
      </w:r>
    </w:p>
    <w:p w:rsidR="00652F39" w:rsidRDefault="00652F39" w:rsidP="00DC5143">
      <w:pPr>
        <w:spacing w:after="0" w:line="360" w:lineRule="auto"/>
        <w:jc w:val="both"/>
        <w:rPr>
          <w:rFonts w:ascii="Times New Roman" w:hAnsi="Times New Roman" w:cs="Times New Roman"/>
          <w:b/>
          <w:bCs/>
          <w:sz w:val="24"/>
          <w:szCs w:val="24"/>
          <w:lang w:val="es-AR"/>
        </w:rPr>
      </w:pPr>
    </w:p>
    <w:p w:rsidR="00221DAB" w:rsidRPr="00EE0CD1" w:rsidRDefault="00B7256D"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b/>
          <w:bCs/>
          <w:sz w:val="24"/>
          <w:szCs w:val="24"/>
        </w:rPr>
        <w:t>Resumo</w:t>
      </w:r>
      <w:r w:rsidRPr="00EE0CD1">
        <w:rPr>
          <w:rFonts w:ascii="Times New Roman" w:hAnsi="Times New Roman" w:cs="Times New Roman"/>
          <w:sz w:val="24"/>
          <w:szCs w:val="24"/>
        </w:rPr>
        <w:t xml:space="preserve">: </w:t>
      </w:r>
      <w:r w:rsidR="00387F31" w:rsidRPr="00EE0CD1">
        <w:rPr>
          <w:rFonts w:ascii="Times New Roman" w:hAnsi="Times New Roman" w:cs="Times New Roman"/>
          <w:sz w:val="24"/>
          <w:szCs w:val="24"/>
        </w:rPr>
        <w:t xml:space="preserve">A pesquisa analisa o processo de expansão do cultivo de cana-de-açúcar no estado de Mato Grosso do Sul, Brasil. Há inicialmente um resgate histórico desse processo, realizado a partir de um esforço de periodização da atividade e dos seus principais estágios da implantação em larga escala desse plantio em solos sul-mato-grossenses. Na primeira etapa (1975-1990), os efeitos desencadeados pela crise internacional do petróleo originaram na implantação das primeiras unidades agroindustriais rurais naquele estado, denominadas "destilarias autônomas de álcool", dentro do contexto do Programa Nacional do Álcool (também conhecido como Proálcool). Na segunda fase (1991-2002) houve uma intensa estagnação produtiva desse setor no estado, com o abandono quase que completo da atividade, revelando a fragilidade por trás do discurso de soberania nacional existente no Proálcool. Apenas uma pequena minoria das destilarias conseguiu se adaptar e continuar operando, tendo para isso se convertido em destilarias de álcool com usinas de açúcar acopladas. O terceiro período analisado (2003-2008) foi de amplo estímulo para o setor, com grandes quantidades de investimentos públicos e privados, serão apoiados pelo discurso em prol dos biocombustíveis, das energias renováveis ​​e da mitigação do aquecimento global. Esta expansão foi fortemente amparada por capitais estrangeiros que adentraram no setor sucroenergético brasileiro por meio de grandes articulações financeiras. Foi nesse momento em que se verificou o verdadeiro </w:t>
      </w:r>
      <w:r w:rsidR="00387F31" w:rsidRPr="00EE0CD1">
        <w:rPr>
          <w:rFonts w:ascii="Times New Roman" w:hAnsi="Times New Roman" w:cs="Times New Roman"/>
          <w:i/>
          <w:iCs/>
          <w:sz w:val="24"/>
          <w:szCs w:val="24"/>
        </w:rPr>
        <w:t>boom</w:t>
      </w:r>
      <w:r w:rsidR="00387F31" w:rsidRPr="00EE0CD1">
        <w:rPr>
          <w:rFonts w:ascii="Times New Roman" w:hAnsi="Times New Roman" w:cs="Times New Roman"/>
          <w:sz w:val="24"/>
          <w:szCs w:val="24"/>
        </w:rPr>
        <w:t xml:space="preserve"> canavieiro no estado do Mato Grosso do Sul, em especial no Vale do Ivinhema, tendo a cidade de Dourados desempenhado o papel de centro regional para essa atividade. Finalmente, no quarto e último período em questão (2009-2019), o Mato Grosso do Sul continua sendo um produtor moderado de açúcar, etanol e eletricidade a partir da cana, após ter passado por uma reconfiguração regional e empresarial em meio a um cenário de aguda crise financeira. O texto apresenta uma proposta teórica e metodológica de regionalização da atividade, tendo como uma de suas balizas o uso da cartografia. Visa salientar como esse processo de expansão da </w:t>
      </w:r>
      <w:r w:rsidR="00387F31" w:rsidRPr="00EE0CD1">
        <w:rPr>
          <w:rFonts w:ascii="Times New Roman" w:hAnsi="Times New Roman" w:cs="Times New Roman"/>
          <w:sz w:val="24"/>
          <w:szCs w:val="24"/>
        </w:rPr>
        <w:lastRenderedPageBreak/>
        <w:t>atividade canavieira trouxe impactos para a população aí estabelecida, para a fauna e flora, uso do território e classe trabalhadora.</w:t>
      </w:r>
    </w:p>
    <w:p w:rsidR="00221DAB" w:rsidRPr="00EE0CD1" w:rsidRDefault="00221DAB" w:rsidP="00DC5143">
      <w:pPr>
        <w:spacing w:after="0" w:line="360" w:lineRule="auto"/>
        <w:jc w:val="both"/>
        <w:rPr>
          <w:rFonts w:ascii="Times New Roman" w:hAnsi="Times New Roman" w:cs="Times New Roman"/>
          <w:sz w:val="24"/>
          <w:szCs w:val="24"/>
        </w:rPr>
      </w:pPr>
    </w:p>
    <w:p w:rsidR="00B7256D" w:rsidRPr="00EE0CD1" w:rsidRDefault="00B7256D"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b/>
          <w:bCs/>
          <w:sz w:val="24"/>
          <w:szCs w:val="24"/>
        </w:rPr>
        <w:t>Palavras</w:t>
      </w:r>
      <w:r w:rsidR="00AB2626" w:rsidRPr="00EE0CD1">
        <w:rPr>
          <w:rFonts w:ascii="Times New Roman" w:hAnsi="Times New Roman" w:cs="Times New Roman"/>
          <w:b/>
          <w:bCs/>
          <w:sz w:val="24"/>
          <w:szCs w:val="24"/>
        </w:rPr>
        <w:t>-c</w:t>
      </w:r>
      <w:r w:rsidRPr="00EE0CD1">
        <w:rPr>
          <w:rFonts w:ascii="Times New Roman" w:hAnsi="Times New Roman" w:cs="Times New Roman"/>
          <w:b/>
          <w:bCs/>
          <w:sz w:val="24"/>
          <w:szCs w:val="24"/>
        </w:rPr>
        <w:t>have</w:t>
      </w:r>
      <w:r w:rsidRPr="00EE0CD1">
        <w:rPr>
          <w:rFonts w:ascii="Times New Roman" w:hAnsi="Times New Roman" w:cs="Times New Roman"/>
          <w:sz w:val="24"/>
          <w:szCs w:val="24"/>
        </w:rPr>
        <w:t>: Cana-de-açúcar, Mato Grosso do Sul, Cartografia Temática, Geografia Regional</w:t>
      </w:r>
    </w:p>
    <w:p w:rsidR="00715436" w:rsidRPr="00EE0CD1" w:rsidRDefault="00715436" w:rsidP="00DC5143">
      <w:pPr>
        <w:spacing w:after="0" w:line="360" w:lineRule="auto"/>
        <w:jc w:val="both"/>
        <w:rPr>
          <w:rFonts w:ascii="Times New Roman" w:hAnsi="Times New Roman" w:cs="Times New Roman"/>
          <w:sz w:val="24"/>
          <w:szCs w:val="24"/>
        </w:rPr>
      </w:pPr>
    </w:p>
    <w:p w:rsidR="00715436" w:rsidRPr="00EE0CD1" w:rsidRDefault="00AB262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b/>
          <w:bCs/>
          <w:sz w:val="24"/>
          <w:szCs w:val="24"/>
        </w:rPr>
        <w:t>Introdução</w:t>
      </w:r>
    </w:p>
    <w:p w:rsidR="00AB2626" w:rsidRPr="00EE0CD1" w:rsidRDefault="00AB2626" w:rsidP="00DC5143">
      <w:pPr>
        <w:spacing w:after="0" w:line="360" w:lineRule="auto"/>
        <w:jc w:val="both"/>
        <w:rPr>
          <w:rFonts w:ascii="Times New Roman" w:hAnsi="Times New Roman" w:cs="Times New Roman"/>
          <w:sz w:val="24"/>
          <w:szCs w:val="24"/>
        </w:rPr>
      </w:pPr>
    </w:p>
    <w:p w:rsidR="002F2D61" w:rsidRPr="00EE0CD1" w:rsidRDefault="00AB262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O estado do Mato Grosso do Sul localiza-se n</w:t>
      </w:r>
      <w:r w:rsidR="00F53900" w:rsidRPr="00EE0CD1">
        <w:rPr>
          <w:rFonts w:ascii="Times New Roman" w:hAnsi="Times New Roman" w:cs="Times New Roman"/>
          <w:sz w:val="24"/>
          <w:szCs w:val="24"/>
        </w:rPr>
        <w:t xml:space="preserve">a região </w:t>
      </w:r>
      <w:r w:rsidRPr="00EE0CD1">
        <w:rPr>
          <w:rFonts w:ascii="Times New Roman" w:hAnsi="Times New Roman" w:cs="Times New Roman"/>
          <w:sz w:val="24"/>
          <w:szCs w:val="24"/>
        </w:rPr>
        <w:t>Centro-Oeste do Brasil</w:t>
      </w:r>
      <w:r w:rsidR="00E7145D" w:rsidRPr="00EE0CD1">
        <w:rPr>
          <w:rFonts w:ascii="Times New Roman" w:hAnsi="Times New Roman" w:cs="Times New Roman"/>
          <w:sz w:val="24"/>
          <w:szCs w:val="24"/>
        </w:rPr>
        <w:t>, área de expansão da fronteira agrícola nacional</w:t>
      </w:r>
      <w:r w:rsidR="003A31FA" w:rsidRPr="00EE0CD1">
        <w:rPr>
          <w:rFonts w:ascii="Times New Roman" w:hAnsi="Times New Roman" w:cs="Times New Roman"/>
          <w:sz w:val="24"/>
          <w:szCs w:val="24"/>
        </w:rPr>
        <w:t xml:space="preserve">. </w:t>
      </w:r>
      <w:r w:rsidR="00E7145D" w:rsidRPr="00EE0CD1">
        <w:rPr>
          <w:rFonts w:ascii="Times New Roman" w:hAnsi="Times New Roman" w:cs="Times New Roman"/>
          <w:sz w:val="24"/>
          <w:szCs w:val="24"/>
        </w:rPr>
        <w:t>Até 197</w:t>
      </w:r>
      <w:r w:rsidR="006A5DAE" w:rsidRPr="00EE0CD1">
        <w:rPr>
          <w:rFonts w:ascii="Times New Roman" w:hAnsi="Times New Roman" w:cs="Times New Roman"/>
          <w:sz w:val="24"/>
          <w:szCs w:val="24"/>
        </w:rPr>
        <w:t>7</w:t>
      </w:r>
      <w:r w:rsidR="00E7145D" w:rsidRPr="00EE0CD1">
        <w:rPr>
          <w:rFonts w:ascii="Times New Roman" w:hAnsi="Times New Roman" w:cs="Times New Roman"/>
          <w:sz w:val="24"/>
          <w:szCs w:val="24"/>
        </w:rPr>
        <w:t xml:space="preserve"> fazia parte do estado do Mato Grosso, tendo nesse ano obtido sua autonomia. </w:t>
      </w:r>
      <w:r w:rsidR="003A31FA" w:rsidRPr="00EE0CD1">
        <w:rPr>
          <w:rFonts w:ascii="Times New Roman" w:hAnsi="Times New Roman" w:cs="Times New Roman"/>
          <w:sz w:val="24"/>
          <w:szCs w:val="24"/>
        </w:rPr>
        <w:t>Tem divisas com os estados de Mato Grosso, Goiás, Minas Gerais, São Paulo e Paraná. No plano externo</w:t>
      </w:r>
      <w:r w:rsidR="00E7145D" w:rsidRPr="00EE0CD1">
        <w:rPr>
          <w:rFonts w:ascii="Times New Roman" w:hAnsi="Times New Roman" w:cs="Times New Roman"/>
          <w:sz w:val="24"/>
          <w:szCs w:val="24"/>
        </w:rPr>
        <w:t>,</w:t>
      </w:r>
      <w:r w:rsidR="003A31FA" w:rsidRPr="00EE0CD1">
        <w:rPr>
          <w:rFonts w:ascii="Times New Roman" w:hAnsi="Times New Roman" w:cs="Times New Roman"/>
          <w:sz w:val="24"/>
          <w:szCs w:val="24"/>
        </w:rPr>
        <w:t xml:space="preserve"> </w:t>
      </w:r>
      <w:r w:rsidRPr="00EE0CD1">
        <w:rPr>
          <w:rFonts w:ascii="Times New Roman" w:hAnsi="Times New Roman" w:cs="Times New Roman"/>
          <w:sz w:val="24"/>
          <w:szCs w:val="24"/>
        </w:rPr>
        <w:t>faz fronteira com Bolívia e Paraguai</w:t>
      </w:r>
      <w:r w:rsidR="003A31FA" w:rsidRPr="00EE0CD1">
        <w:rPr>
          <w:rFonts w:ascii="Times New Roman" w:hAnsi="Times New Roman" w:cs="Times New Roman"/>
          <w:sz w:val="24"/>
          <w:szCs w:val="24"/>
        </w:rPr>
        <w:t xml:space="preserve">. Atualmente destaca-se como importante produtor das </w:t>
      </w:r>
      <w:r w:rsidR="00BA3672" w:rsidRPr="00EE0CD1">
        <w:rPr>
          <w:rFonts w:ascii="Times New Roman" w:hAnsi="Times New Roman" w:cs="Times New Roman"/>
          <w:sz w:val="24"/>
          <w:szCs w:val="24"/>
        </w:rPr>
        <w:t xml:space="preserve">modernas </w:t>
      </w:r>
      <w:r w:rsidR="003A31FA" w:rsidRPr="00EE0CD1">
        <w:rPr>
          <w:rFonts w:ascii="Times New Roman" w:hAnsi="Times New Roman" w:cs="Times New Roman"/>
          <w:sz w:val="24"/>
          <w:szCs w:val="24"/>
        </w:rPr>
        <w:t xml:space="preserve">cadeias agroindustriais de carnes (pecuária bovina), grãos (soja e milho), cana-de-açúcar (açúcar e etanol) e </w:t>
      </w:r>
      <w:r w:rsidR="0043192F" w:rsidRPr="00EE0CD1">
        <w:rPr>
          <w:rFonts w:ascii="Times New Roman" w:hAnsi="Times New Roman" w:cs="Times New Roman"/>
          <w:sz w:val="24"/>
          <w:szCs w:val="24"/>
        </w:rPr>
        <w:t>celulose (</w:t>
      </w:r>
      <w:r w:rsidR="003A31FA" w:rsidRPr="00EE0CD1">
        <w:rPr>
          <w:rFonts w:ascii="Times New Roman" w:hAnsi="Times New Roman" w:cs="Times New Roman"/>
          <w:sz w:val="24"/>
          <w:szCs w:val="24"/>
        </w:rPr>
        <w:t>eucalipto</w:t>
      </w:r>
      <w:r w:rsidR="0043192F" w:rsidRPr="00EE0CD1">
        <w:rPr>
          <w:rFonts w:ascii="Times New Roman" w:hAnsi="Times New Roman" w:cs="Times New Roman"/>
          <w:sz w:val="24"/>
          <w:szCs w:val="24"/>
        </w:rPr>
        <w:t>)</w:t>
      </w:r>
      <w:r w:rsidR="000D538C" w:rsidRPr="00EE0CD1">
        <w:rPr>
          <w:rFonts w:ascii="Times New Roman" w:hAnsi="Times New Roman" w:cs="Times New Roman"/>
          <w:sz w:val="24"/>
          <w:szCs w:val="24"/>
        </w:rPr>
        <w:t>, entre outros</w:t>
      </w:r>
      <w:r w:rsidR="003A31FA" w:rsidRPr="00EE0CD1">
        <w:rPr>
          <w:rFonts w:ascii="Times New Roman" w:hAnsi="Times New Roman" w:cs="Times New Roman"/>
          <w:sz w:val="24"/>
          <w:szCs w:val="24"/>
        </w:rPr>
        <w:t>.</w:t>
      </w:r>
      <w:r w:rsidR="00C62AF1" w:rsidRPr="00EE0CD1">
        <w:rPr>
          <w:rFonts w:ascii="Times New Roman" w:hAnsi="Times New Roman" w:cs="Times New Roman"/>
          <w:sz w:val="24"/>
          <w:szCs w:val="24"/>
        </w:rPr>
        <w:t xml:space="preserve"> Concomitantemente</w:t>
      </w:r>
      <w:r w:rsidR="000D538C" w:rsidRPr="00EE0CD1">
        <w:rPr>
          <w:rFonts w:ascii="Times New Roman" w:hAnsi="Times New Roman" w:cs="Times New Roman"/>
          <w:sz w:val="24"/>
          <w:szCs w:val="24"/>
        </w:rPr>
        <w:t>, procura ser</w:t>
      </w:r>
      <w:r w:rsidR="00C62AF1" w:rsidRPr="00EE0CD1">
        <w:rPr>
          <w:rFonts w:ascii="Times New Roman" w:hAnsi="Times New Roman" w:cs="Times New Roman"/>
          <w:sz w:val="24"/>
          <w:szCs w:val="24"/>
        </w:rPr>
        <w:t xml:space="preserve"> um estado voltado para a preservação ambiental e para o ecoturismo</w:t>
      </w:r>
      <w:r w:rsidR="000D538C" w:rsidRPr="00EE0CD1">
        <w:rPr>
          <w:rFonts w:ascii="Times New Roman" w:hAnsi="Times New Roman" w:cs="Times New Roman"/>
          <w:sz w:val="24"/>
          <w:szCs w:val="24"/>
        </w:rPr>
        <w:t xml:space="preserve">, notadamente </w:t>
      </w:r>
      <w:r w:rsidR="00C62AF1" w:rsidRPr="00EE0CD1">
        <w:rPr>
          <w:rFonts w:ascii="Times New Roman" w:hAnsi="Times New Roman" w:cs="Times New Roman"/>
          <w:sz w:val="24"/>
          <w:szCs w:val="24"/>
        </w:rPr>
        <w:t xml:space="preserve">na região do Pantanal. Ao mesmo tempo que sustenta elevados índices de expansão de culturas vinculadas ao agronegócio, também é um importante reduto para a população indígena nativa, com mais de 73 mil indivíduos, </w:t>
      </w:r>
      <w:r w:rsidR="000D538C" w:rsidRPr="00EE0CD1">
        <w:rPr>
          <w:rFonts w:ascii="Times New Roman" w:hAnsi="Times New Roman" w:cs="Times New Roman"/>
          <w:sz w:val="24"/>
          <w:szCs w:val="24"/>
        </w:rPr>
        <w:t xml:space="preserve">o </w:t>
      </w:r>
      <w:r w:rsidR="00C62AF1" w:rsidRPr="00EE0CD1">
        <w:rPr>
          <w:rFonts w:ascii="Times New Roman" w:hAnsi="Times New Roman" w:cs="Times New Roman"/>
          <w:sz w:val="24"/>
          <w:szCs w:val="24"/>
        </w:rPr>
        <w:t xml:space="preserve">que </w:t>
      </w:r>
      <w:r w:rsidR="004161A1" w:rsidRPr="00EE0CD1">
        <w:rPr>
          <w:rFonts w:ascii="Times New Roman" w:hAnsi="Times New Roman" w:cs="Times New Roman"/>
          <w:sz w:val="24"/>
          <w:szCs w:val="24"/>
        </w:rPr>
        <w:t>representav</w:t>
      </w:r>
      <w:r w:rsidR="00C62AF1" w:rsidRPr="00EE0CD1">
        <w:rPr>
          <w:rFonts w:ascii="Times New Roman" w:hAnsi="Times New Roman" w:cs="Times New Roman"/>
          <w:sz w:val="24"/>
          <w:szCs w:val="24"/>
        </w:rPr>
        <w:t xml:space="preserve">am 9% do </w:t>
      </w:r>
      <w:r w:rsidR="000D538C" w:rsidRPr="00EE0CD1">
        <w:rPr>
          <w:rFonts w:ascii="Times New Roman" w:hAnsi="Times New Roman" w:cs="Times New Roman"/>
          <w:sz w:val="24"/>
          <w:szCs w:val="24"/>
        </w:rPr>
        <w:t>contingente</w:t>
      </w:r>
      <w:r w:rsidR="00C62AF1" w:rsidRPr="00EE0CD1">
        <w:rPr>
          <w:rFonts w:ascii="Times New Roman" w:hAnsi="Times New Roman" w:cs="Times New Roman"/>
          <w:sz w:val="24"/>
          <w:szCs w:val="24"/>
        </w:rPr>
        <w:t xml:space="preserve"> nacional (IBGE</w:t>
      </w:r>
      <w:r w:rsidR="000D538C" w:rsidRPr="00EE0CD1">
        <w:rPr>
          <w:rFonts w:ascii="Times New Roman" w:hAnsi="Times New Roman" w:cs="Times New Roman"/>
          <w:sz w:val="24"/>
          <w:szCs w:val="24"/>
        </w:rPr>
        <w:t>, 2010</w:t>
      </w:r>
      <w:r w:rsidR="00C62AF1" w:rsidRPr="00EE0CD1">
        <w:rPr>
          <w:rFonts w:ascii="Times New Roman" w:hAnsi="Times New Roman" w:cs="Times New Roman"/>
          <w:sz w:val="24"/>
          <w:szCs w:val="24"/>
        </w:rPr>
        <w:t xml:space="preserve">). </w:t>
      </w:r>
      <w:r w:rsidR="003201DE" w:rsidRPr="00EE0CD1">
        <w:rPr>
          <w:rFonts w:ascii="Times New Roman" w:hAnsi="Times New Roman" w:cs="Times New Roman"/>
          <w:sz w:val="24"/>
          <w:szCs w:val="24"/>
        </w:rPr>
        <w:t>Segundo o último Censo Agropecuário, é</w:t>
      </w:r>
      <w:r w:rsidR="002F2D61" w:rsidRPr="00EE0CD1">
        <w:rPr>
          <w:rFonts w:ascii="Times New Roman" w:hAnsi="Times New Roman" w:cs="Times New Roman"/>
          <w:sz w:val="24"/>
          <w:szCs w:val="24"/>
        </w:rPr>
        <w:t xml:space="preserve"> o estado que concentra a maior participação de latifúndios (propriedades com 500 hectares ou mais) sobre o total de estabelecimentos rurais</w:t>
      </w:r>
      <w:r w:rsidR="003201DE" w:rsidRPr="00EE0CD1">
        <w:rPr>
          <w:rFonts w:ascii="Times New Roman" w:hAnsi="Times New Roman" w:cs="Times New Roman"/>
          <w:sz w:val="24"/>
          <w:szCs w:val="24"/>
        </w:rPr>
        <w:t xml:space="preserve"> (IBGE, 2017)</w:t>
      </w:r>
      <w:r w:rsidR="002F2D61" w:rsidRPr="00EE0CD1">
        <w:rPr>
          <w:rFonts w:ascii="Times New Roman" w:hAnsi="Times New Roman" w:cs="Times New Roman"/>
          <w:sz w:val="24"/>
          <w:szCs w:val="24"/>
        </w:rPr>
        <w:t>.</w:t>
      </w:r>
      <w:r w:rsidR="00F53900" w:rsidRPr="00EE0CD1">
        <w:rPr>
          <w:rFonts w:ascii="Times New Roman" w:hAnsi="Times New Roman" w:cs="Times New Roman"/>
          <w:sz w:val="24"/>
          <w:szCs w:val="24"/>
        </w:rPr>
        <w:t xml:space="preserve"> </w:t>
      </w:r>
      <w:r w:rsidR="00BA3672" w:rsidRPr="00EE0CD1">
        <w:rPr>
          <w:rFonts w:ascii="Times New Roman" w:hAnsi="Times New Roman" w:cs="Times New Roman"/>
          <w:sz w:val="24"/>
          <w:szCs w:val="24"/>
        </w:rPr>
        <w:t xml:space="preserve">Enquanto espaço vinculado à frente agropecuária </w:t>
      </w:r>
      <w:r w:rsidR="00BA3672" w:rsidRPr="00EE0CD1">
        <w:rPr>
          <w:rFonts w:ascii="Times New Roman" w:hAnsi="Times New Roman" w:cs="Times New Roman"/>
          <w:sz w:val="24"/>
          <w:szCs w:val="24"/>
        </w:rPr>
        <w:t>pioneira</w:t>
      </w:r>
      <w:r w:rsidR="00BA3672" w:rsidRPr="00EE0CD1">
        <w:rPr>
          <w:rFonts w:ascii="Times New Roman" w:hAnsi="Times New Roman" w:cs="Times New Roman"/>
          <w:sz w:val="24"/>
          <w:szCs w:val="24"/>
        </w:rPr>
        <w:t xml:space="preserve">, sustenta elevados índices de desmatamento e supressão da vegetação nativa. </w:t>
      </w:r>
      <w:r w:rsidR="00F53900" w:rsidRPr="00EE0CD1">
        <w:rPr>
          <w:rFonts w:ascii="Times New Roman" w:hAnsi="Times New Roman" w:cs="Times New Roman"/>
          <w:sz w:val="24"/>
          <w:szCs w:val="24"/>
        </w:rPr>
        <w:t xml:space="preserve">Como </w:t>
      </w:r>
      <w:r w:rsidR="00F94AD5" w:rsidRPr="00EE0CD1">
        <w:rPr>
          <w:rFonts w:ascii="Times New Roman" w:hAnsi="Times New Roman" w:cs="Times New Roman"/>
          <w:sz w:val="24"/>
          <w:szCs w:val="24"/>
        </w:rPr>
        <w:t>pretendem</w:t>
      </w:r>
      <w:r w:rsidR="00F53900" w:rsidRPr="00EE0CD1">
        <w:rPr>
          <w:rFonts w:ascii="Times New Roman" w:hAnsi="Times New Roman" w:cs="Times New Roman"/>
          <w:sz w:val="24"/>
          <w:szCs w:val="24"/>
        </w:rPr>
        <w:t>os</w:t>
      </w:r>
      <w:r w:rsidR="00F94AD5" w:rsidRPr="00EE0CD1">
        <w:rPr>
          <w:rFonts w:ascii="Times New Roman" w:hAnsi="Times New Roman" w:cs="Times New Roman"/>
          <w:sz w:val="24"/>
          <w:szCs w:val="24"/>
        </w:rPr>
        <w:t xml:space="preserve"> assinalar ao longo do texto</w:t>
      </w:r>
      <w:r w:rsidR="00F53900" w:rsidRPr="00EE0CD1">
        <w:rPr>
          <w:rFonts w:ascii="Times New Roman" w:hAnsi="Times New Roman" w:cs="Times New Roman"/>
          <w:sz w:val="24"/>
          <w:szCs w:val="24"/>
        </w:rPr>
        <w:t>, trata-se de uma zona fronteiriça, marcada por grandes conflitos e disparidades socioterritoriais.</w:t>
      </w:r>
    </w:p>
    <w:p w:rsidR="00927618" w:rsidRPr="00EE0CD1" w:rsidRDefault="00927618" w:rsidP="00DC5143">
      <w:pPr>
        <w:spacing w:after="0" w:line="360" w:lineRule="auto"/>
        <w:jc w:val="both"/>
        <w:rPr>
          <w:rFonts w:ascii="Times New Roman" w:hAnsi="Times New Roman" w:cs="Times New Roman"/>
          <w:sz w:val="24"/>
          <w:szCs w:val="24"/>
        </w:rPr>
      </w:pPr>
    </w:p>
    <w:p w:rsidR="004161A1" w:rsidRPr="00EE0CD1" w:rsidRDefault="004161A1"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No que se refere à rede hidrográfica, este se localiza na alta bacia do rio da Prata, </w:t>
      </w:r>
      <w:r w:rsidR="009F5054" w:rsidRPr="00EE0CD1">
        <w:rPr>
          <w:rFonts w:ascii="Times New Roman" w:hAnsi="Times New Roman" w:cs="Times New Roman"/>
          <w:sz w:val="24"/>
          <w:szCs w:val="24"/>
        </w:rPr>
        <w:t xml:space="preserve">com afluentes tanto para o Paraná quanto para o Paraguai. Seu território abarca, portanto, um divisor de águas. </w:t>
      </w:r>
      <w:r w:rsidR="00A45332" w:rsidRPr="00EE0CD1">
        <w:rPr>
          <w:rFonts w:ascii="Times New Roman" w:hAnsi="Times New Roman" w:cs="Times New Roman"/>
          <w:sz w:val="24"/>
          <w:szCs w:val="24"/>
        </w:rPr>
        <w:t xml:space="preserve">O estado do Mato Grosso do Sul pode ser </w:t>
      </w:r>
      <w:r w:rsidR="00927618" w:rsidRPr="00EE0CD1">
        <w:rPr>
          <w:rFonts w:ascii="Times New Roman" w:hAnsi="Times New Roman" w:cs="Times New Roman"/>
          <w:sz w:val="24"/>
          <w:szCs w:val="24"/>
        </w:rPr>
        <w:t>dividido</w:t>
      </w:r>
      <w:r w:rsidR="00A45332" w:rsidRPr="00EE0CD1">
        <w:rPr>
          <w:rFonts w:ascii="Times New Roman" w:hAnsi="Times New Roman" w:cs="Times New Roman"/>
          <w:sz w:val="24"/>
          <w:szCs w:val="24"/>
        </w:rPr>
        <w:t xml:space="preserve"> </w:t>
      </w:r>
      <w:r w:rsidR="00B30F0D" w:rsidRPr="00EE0CD1">
        <w:rPr>
          <w:rFonts w:ascii="Times New Roman" w:hAnsi="Times New Roman" w:cs="Times New Roman"/>
          <w:sz w:val="24"/>
          <w:szCs w:val="24"/>
        </w:rPr>
        <w:t xml:space="preserve">esquematicamente </w:t>
      </w:r>
      <w:r w:rsidR="00A45332" w:rsidRPr="00EE0CD1">
        <w:rPr>
          <w:rFonts w:ascii="Times New Roman" w:hAnsi="Times New Roman" w:cs="Times New Roman"/>
          <w:sz w:val="24"/>
          <w:szCs w:val="24"/>
        </w:rPr>
        <w:t xml:space="preserve">em duas partes de </w:t>
      </w:r>
      <w:r w:rsidR="00B30F0D" w:rsidRPr="00EE0CD1">
        <w:rPr>
          <w:rFonts w:ascii="Times New Roman" w:hAnsi="Times New Roman" w:cs="Times New Roman"/>
          <w:sz w:val="24"/>
          <w:szCs w:val="24"/>
        </w:rPr>
        <w:t xml:space="preserve">extensões </w:t>
      </w:r>
      <w:r w:rsidR="00F53900" w:rsidRPr="00EE0CD1">
        <w:rPr>
          <w:rFonts w:ascii="Times New Roman" w:hAnsi="Times New Roman" w:cs="Times New Roman"/>
          <w:sz w:val="24"/>
          <w:szCs w:val="24"/>
        </w:rPr>
        <w:t xml:space="preserve">relativamente </w:t>
      </w:r>
      <w:r w:rsidR="00A45332" w:rsidRPr="00EE0CD1">
        <w:rPr>
          <w:rFonts w:ascii="Times New Roman" w:hAnsi="Times New Roman" w:cs="Times New Roman"/>
          <w:sz w:val="24"/>
          <w:szCs w:val="24"/>
        </w:rPr>
        <w:t>semelhantes</w:t>
      </w:r>
      <w:r w:rsidR="00F53900" w:rsidRPr="00EE0CD1">
        <w:rPr>
          <w:rFonts w:ascii="Times New Roman" w:hAnsi="Times New Roman" w:cs="Times New Roman"/>
          <w:sz w:val="24"/>
          <w:szCs w:val="24"/>
        </w:rPr>
        <w:t>. A</w:t>
      </w:r>
      <w:r w:rsidR="00A45332" w:rsidRPr="00EE0CD1">
        <w:rPr>
          <w:rFonts w:ascii="Times New Roman" w:hAnsi="Times New Roman" w:cs="Times New Roman"/>
          <w:sz w:val="24"/>
          <w:szCs w:val="24"/>
        </w:rPr>
        <w:t xml:space="preserve"> Leste (17 milhões de ha), na bacia do Paraná, </w:t>
      </w:r>
      <w:r w:rsidR="00927618" w:rsidRPr="00EE0CD1">
        <w:rPr>
          <w:rFonts w:ascii="Times New Roman" w:hAnsi="Times New Roman" w:cs="Times New Roman"/>
          <w:sz w:val="24"/>
          <w:szCs w:val="24"/>
        </w:rPr>
        <w:t>h</w:t>
      </w:r>
      <w:r w:rsidR="00A45332" w:rsidRPr="00EE0CD1">
        <w:rPr>
          <w:rFonts w:ascii="Times New Roman" w:hAnsi="Times New Roman" w:cs="Times New Roman"/>
          <w:sz w:val="24"/>
          <w:szCs w:val="24"/>
        </w:rPr>
        <w:t xml:space="preserve">á solos mais férteis, a vegetação originária era </w:t>
      </w:r>
      <w:r w:rsidR="00B30F0D" w:rsidRPr="00EE0CD1">
        <w:rPr>
          <w:rFonts w:ascii="Times New Roman" w:hAnsi="Times New Roman" w:cs="Times New Roman"/>
          <w:sz w:val="24"/>
          <w:szCs w:val="24"/>
        </w:rPr>
        <w:t xml:space="preserve">composta </w:t>
      </w:r>
      <w:r w:rsidR="00927618" w:rsidRPr="00EE0CD1">
        <w:rPr>
          <w:rFonts w:ascii="Times New Roman" w:hAnsi="Times New Roman" w:cs="Times New Roman"/>
          <w:sz w:val="24"/>
          <w:szCs w:val="24"/>
        </w:rPr>
        <w:t xml:space="preserve">por incursões </w:t>
      </w:r>
      <w:r w:rsidR="00A45332" w:rsidRPr="00EE0CD1">
        <w:rPr>
          <w:rFonts w:ascii="Times New Roman" w:hAnsi="Times New Roman" w:cs="Times New Roman"/>
          <w:sz w:val="24"/>
          <w:szCs w:val="24"/>
        </w:rPr>
        <w:t>floresta</w:t>
      </w:r>
      <w:r w:rsidR="00927618" w:rsidRPr="00EE0CD1">
        <w:rPr>
          <w:rFonts w:ascii="Times New Roman" w:hAnsi="Times New Roman" w:cs="Times New Roman"/>
          <w:sz w:val="24"/>
          <w:szCs w:val="24"/>
        </w:rPr>
        <w:t>i</w:t>
      </w:r>
      <w:r w:rsidR="00A45332" w:rsidRPr="00EE0CD1">
        <w:rPr>
          <w:rFonts w:ascii="Times New Roman" w:hAnsi="Times New Roman" w:cs="Times New Roman"/>
          <w:sz w:val="24"/>
          <w:szCs w:val="24"/>
        </w:rPr>
        <w:t xml:space="preserve">s </w:t>
      </w:r>
      <w:r w:rsidR="00927618" w:rsidRPr="00EE0CD1">
        <w:rPr>
          <w:rFonts w:ascii="Times New Roman" w:hAnsi="Times New Roman" w:cs="Times New Roman"/>
          <w:sz w:val="24"/>
          <w:szCs w:val="24"/>
        </w:rPr>
        <w:t xml:space="preserve">de Mata Atlântica </w:t>
      </w:r>
      <w:r w:rsidR="00A45332" w:rsidRPr="00EE0CD1">
        <w:rPr>
          <w:rFonts w:ascii="Times New Roman" w:hAnsi="Times New Roman" w:cs="Times New Roman"/>
          <w:sz w:val="24"/>
          <w:szCs w:val="24"/>
        </w:rPr>
        <w:t xml:space="preserve">e </w:t>
      </w:r>
      <w:r w:rsidR="00927618" w:rsidRPr="00EE0CD1">
        <w:rPr>
          <w:rFonts w:ascii="Times New Roman" w:hAnsi="Times New Roman" w:cs="Times New Roman"/>
          <w:sz w:val="24"/>
          <w:szCs w:val="24"/>
        </w:rPr>
        <w:t>C</w:t>
      </w:r>
      <w:r w:rsidR="00A45332" w:rsidRPr="00EE0CD1">
        <w:rPr>
          <w:rFonts w:ascii="Times New Roman" w:hAnsi="Times New Roman" w:cs="Times New Roman"/>
          <w:sz w:val="24"/>
          <w:szCs w:val="24"/>
        </w:rPr>
        <w:t xml:space="preserve">errados, </w:t>
      </w:r>
      <w:r w:rsidR="00927618" w:rsidRPr="00EE0CD1">
        <w:rPr>
          <w:rFonts w:ascii="Times New Roman" w:hAnsi="Times New Roman" w:cs="Times New Roman"/>
          <w:sz w:val="24"/>
          <w:szCs w:val="24"/>
        </w:rPr>
        <w:t xml:space="preserve">é </w:t>
      </w:r>
      <w:r w:rsidR="00B30F0D" w:rsidRPr="00EE0CD1">
        <w:rPr>
          <w:rFonts w:ascii="Times New Roman" w:hAnsi="Times New Roman" w:cs="Times New Roman"/>
          <w:sz w:val="24"/>
          <w:szCs w:val="24"/>
        </w:rPr>
        <w:t xml:space="preserve">onde </w:t>
      </w:r>
      <w:r w:rsidR="00A45332" w:rsidRPr="00EE0CD1">
        <w:rPr>
          <w:rFonts w:ascii="Times New Roman" w:hAnsi="Times New Roman" w:cs="Times New Roman"/>
          <w:sz w:val="24"/>
          <w:szCs w:val="24"/>
        </w:rPr>
        <w:t>concentra</w:t>
      </w:r>
      <w:r w:rsidR="00B30F0D" w:rsidRPr="00EE0CD1">
        <w:rPr>
          <w:rFonts w:ascii="Times New Roman" w:hAnsi="Times New Roman" w:cs="Times New Roman"/>
          <w:sz w:val="24"/>
          <w:szCs w:val="24"/>
        </w:rPr>
        <w:t>-se</w:t>
      </w:r>
      <w:r w:rsidR="00A45332" w:rsidRPr="00EE0CD1">
        <w:rPr>
          <w:rFonts w:ascii="Times New Roman" w:hAnsi="Times New Roman" w:cs="Times New Roman"/>
          <w:sz w:val="24"/>
          <w:szCs w:val="24"/>
        </w:rPr>
        <w:t xml:space="preserve"> hoje em dia a maior parte da atividade agrícola</w:t>
      </w:r>
      <w:r w:rsidR="00B30F0D" w:rsidRPr="00EE0CD1">
        <w:rPr>
          <w:rFonts w:ascii="Times New Roman" w:hAnsi="Times New Roman" w:cs="Times New Roman"/>
          <w:sz w:val="24"/>
          <w:szCs w:val="24"/>
        </w:rPr>
        <w:t xml:space="preserve"> estadual</w:t>
      </w:r>
      <w:r w:rsidR="00927618" w:rsidRPr="00EE0CD1">
        <w:rPr>
          <w:rFonts w:ascii="Times New Roman" w:hAnsi="Times New Roman" w:cs="Times New Roman"/>
          <w:sz w:val="24"/>
          <w:szCs w:val="24"/>
        </w:rPr>
        <w:t>. A</w:t>
      </w:r>
      <w:r w:rsidR="00A45332" w:rsidRPr="00EE0CD1">
        <w:rPr>
          <w:rFonts w:ascii="Times New Roman" w:hAnsi="Times New Roman" w:cs="Times New Roman"/>
          <w:sz w:val="24"/>
          <w:szCs w:val="24"/>
        </w:rPr>
        <w:t xml:space="preserve"> Oeste</w:t>
      </w:r>
      <w:r w:rsidR="00B30F0D" w:rsidRPr="00EE0CD1">
        <w:rPr>
          <w:rFonts w:ascii="Times New Roman" w:hAnsi="Times New Roman" w:cs="Times New Roman"/>
          <w:sz w:val="24"/>
          <w:szCs w:val="24"/>
        </w:rPr>
        <w:t xml:space="preserve"> (19 milhões de ha)</w:t>
      </w:r>
      <w:r w:rsidR="00A45332" w:rsidRPr="00EE0CD1">
        <w:rPr>
          <w:rFonts w:ascii="Times New Roman" w:hAnsi="Times New Roman" w:cs="Times New Roman"/>
          <w:sz w:val="24"/>
          <w:szCs w:val="24"/>
        </w:rPr>
        <w:t>,</w:t>
      </w:r>
      <w:r w:rsidR="00B30F0D" w:rsidRPr="00EE0CD1">
        <w:rPr>
          <w:rFonts w:ascii="Times New Roman" w:hAnsi="Times New Roman" w:cs="Times New Roman"/>
          <w:sz w:val="24"/>
          <w:szCs w:val="24"/>
        </w:rPr>
        <w:t xml:space="preserve"> na</w:t>
      </w:r>
      <w:r w:rsidR="00A45332" w:rsidRPr="00EE0CD1">
        <w:rPr>
          <w:rFonts w:ascii="Times New Roman" w:hAnsi="Times New Roman" w:cs="Times New Roman"/>
          <w:sz w:val="24"/>
          <w:szCs w:val="24"/>
        </w:rPr>
        <w:t xml:space="preserve"> bacia do Paraguai, </w:t>
      </w:r>
      <w:r w:rsidR="00B30F0D" w:rsidRPr="00EE0CD1">
        <w:rPr>
          <w:rFonts w:ascii="Times New Roman" w:hAnsi="Times New Roman" w:cs="Times New Roman"/>
          <w:sz w:val="24"/>
          <w:szCs w:val="24"/>
        </w:rPr>
        <w:t>predom</w:t>
      </w:r>
      <w:r w:rsidR="00927618" w:rsidRPr="00EE0CD1">
        <w:rPr>
          <w:rFonts w:ascii="Times New Roman" w:hAnsi="Times New Roman" w:cs="Times New Roman"/>
          <w:sz w:val="24"/>
          <w:szCs w:val="24"/>
        </w:rPr>
        <w:t>i</w:t>
      </w:r>
      <w:r w:rsidR="00B30F0D" w:rsidRPr="00EE0CD1">
        <w:rPr>
          <w:rFonts w:ascii="Times New Roman" w:hAnsi="Times New Roman" w:cs="Times New Roman"/>
          <w:sz w:val="24"/>
          <w:szCs w:val="24"/>
        </w:rPr>
        <w:t>n</w:t>
      </w:r>
      <w:r w:rsidR="00927618" w:rsidRPr="00EE0CD1">
        <w:rPr>
          <w:rFonts w:ascii="Times New Roman" w:hAnsi="Times New Roman" w:cs="Times New Roman"/>
          <w:sz w:val="24"/>
          <w:szCs w:val="24"/>
        </w:rPr>
        <w:t>am</w:t>
      </w:r>
      <w:r w:rsidR="00B30F0D" w:rsidRPr="00EE0CD1">
        <w:rPr>
          <w:rFonts w:ascii="Times New Roman" w:hAnsi="Times New Roman" w:cs="Times New Roman"/>
          <w:sz w:val="24"/>
          <w:szCs w:val="24"/>
        </w:rPr>
        <w:t xml:space="preserve"> </w:t>
      </w:r>
      <w:r w:rsidR="00A45332" w:rsidRPr="00EE0CD1">
        <w:rPr>
          <w:rFonts w:ascii="Times New Roman" w:hAnsi="Times New Roman" w:cs="Times New Roman"/>
          <w:sz w:val="24"/>
          <w:szCs w:val="24"/>
        </w:rPr>
        <w:t>campos inundáveis</w:t>
      </w:r>
      <w:r w:rsidR="00927618" w:rsidRPr="00EE0CD1">
        <w:rPr>
          <w:rFonts w:ascii="Times New Roman" w:hAnsi="Times New Roman" w:cs="Times New Roman"/>
          <w:sz w:val="24"/>
          <w:szCs w:val="24"/>
        </w:rPr>
        <w:t xml:space="preserve"> associados ao Bioma do Pantanal</w:t>
      </w:r>
      <w:r w:rsidR="00A45332" w:rsidRPr="00EE0CD1">
        <w:rPr>
          <w:rFonts w:ascii="Times New Roman" w:hAnsi="Times New Roman" w:cs="Times New Roman"/>
          <w:sz w:val="24"/>
          <w:szCs w:val="24"/>
        </w:rPr>
        <w:t xml:space="preserve">, </w:t>
      </w:r>
      <w:r w:rsidR="00927618" w:rsidRPr="00EE0CD1">
        <w:rPr>
          <w:rFonts w:ascii="Times New Roman" w:hAnsi="Times New Roman" w:cs="Times New Roman"/>
          <w:sz w:val="24"/>
          <w:szCs w:val="24"/>
        </w:rPr>
        <w:t xml:space="preserve">onde os </w:t>
      </w:r>
      <w:r w:rsidR="00A45332" w:rsidRPr="00EE0CD1">
        <w:rPr>
          <w:rFonts w:ascii="Times New Roman" w:hAnsi="Times New Roman" w:cs="Times New Roman"/>
          <w:sz w:val="24"/>
          <w:szCs w:val="24"/>
        </w:rPr>
        <w:t>solos</w:t>
      </w:r>
      <w:r w:rsidR="00927618" w:rsidRPr="00EE0CD1">
        <w:rPr>
          <w:rFonts w:ascii="Times New Roman" w:hAnsi="Times New Roman" w:cs="Times New Roman"/>
          <w:sz w:val="24"/>
          <w:szCs w:val="24"/>
        </w:rPr>
        <w:t xml:space="preserve"> são</w:t>
      </w:r>
      <w:r w:rsidR="00A45332" w:rsidRPr="00EE0CD1">
        <w:rPr>
          <w:rFonts w:ascii="Times New Roman" w:hAnsi="Times New Roman" w:cs="Times New Roman"/>
          <w:sz w:val="24"/>
          <w:szCs w:val="24"/>
        </w:rPr>
        <w:t xml:space="preserve"> mais </w:t>
      </w:r>
      <w:r w:rsidR="00A45332" w:rsidRPr="00EE0CD1">
        <w:rPr>
          <w:rFonts w:ascii="Times New Roman" w:hAnsi="Times New Roman" w:cs="Times New Roman"/>
          <w:sz w:val="24"/>
          <w:szCs w:val="24"/>
        </w:rPr>
        <w:lastRenderedPageBreak/>
        <w:t xml:space="preserve">pobres e </w:t>
      </w:r>
      <w:r w:rsidR="00927618" w:rsidRPr="00EE0CD1">
        <w:rPr>
          <w:rFonts w:ascii="Times New Roman" w:hAnsi="Times New Roman" w:cs="Times New Roman"/>
          <w:sz w:val="24"/>
          <w:szCs w:val="24"/>
        </w:rPr>
        <w:t xml:space="preserve">existe </w:t>
      </w:r>
      <w:r w:rsidR="00A45332" w:rsidRPr="00EE0CD1">
        <w:rPr>
          <w:rFonts w:ascii="Times New Roman" w:hAnsi="Times New Roman" w:cs="Times New Roman"/>
          <w:sz w:val="24"/>
          <w:szCs w:val="24"/>
        </w:rPr>
        <w:t xml:space="preserve">amplo rebanho </w:t>
      </w:r>
      <w:r w:rsidR="00927618" w:rsidRPr="00EE0CD1">
        <w:rPr>
          <w:rFonts w:ascii="Times New Roman" w:hAnsi="Times New Roman" w:cs="Times New Roman"/>
          <w:sz w:val="24"/>
          <w:szCs w:val="24"/>
        </w:rPr>
        <w:t xml:space="preserve">de </w:t>
      </w:r>
      <w:r w:rsidR="00A45332" w:rsidRPr="00EE0CD1">
        <w:rPr>
          <w:rFonts w:ascii="Times New Roman" w:hAnsi="Times New Roman" w:cs="Times New Roman"/>
          <w:sz w:val="24"/>
          <w:szCs w:val="24"/>
        </w:rPr>
        <w:t>pecuári</w:t>
      </w:r>
      <w:r w:rsidR="00927618" w:rsidRPr="00EE0CD1">
        <w:rPr>
          <w:rFonts w:ascii="Times New Roman" w:hAnsi="Times New Roman" w:cs="Times New Roman"/>
          <w:sz w:val="24"/>
          <w:szCs w:val="24"/>
        </w:rPr>
        <w:t>a bovina.</w:t>
      </w:r>
      <w:r w:rsidR="00B30F0D" w:rsidRPr="00EE0CD1">
        <w:rPr>
          <w:rFonts w:ascii="Times New Roman" w:hAnsi="Times New Roman" w:cs="Times New Roman"/>
          <w:sz w:val="24"/>
          <w:szCs w:val="24"/>
        </w:rPr>
        <w:t xml:space="preserve"> </w:t>
      </w:r>
      <w:r w:rsidR="002832BE" w:rsidRPr="00EE0CD1">
        <w:rPr>
          <w:rFonts w:ascii="Times New Roman" w:hAnsi="Times New Roman" w:cs="Times New Roman"/>
          <w:sz w:val="24"/>
          <w:szCs w:val="24"/>
        </w:rPr>
        <w:t>O estado conta com terrenos vinculados, ao menos originalmente, a</w:t>
      </w:r>
      <w:r w:rsidR="009F5054" w:rsidRPr="00EE0CD1">
        <w:rPr>
          <w:rFonts w:ascii="Times New Roman" w:hAnsi="Times New Roman" w:cs="Times New Roman"/>
          <w:sz w:val="24"/>
          <w:szCs w:val="24"/>
        </w:rPr>
        <w:t xml:space="preserve"> três biomas</w:t>
      </w:r>
      <w:r w:rsidR="002832BE" w:rsidRPr="00EE0CD1">
        <w:rPr>
          <w:rFonts w:ascii="Times New Roman" w:hAnsi="Times New Roman" w:cs="Times New Roman"/>
          <w:sz w:val="24"/>
          <w:szCs w:val="24"/>
        </w:rPr>
        <w:t xml:space="preserve"> diferentes</w:t>
      </w:r>
      <w:r w:rsidR="009F5054" w:rsidRPr="00EE0CD1">
        <w:rPr>
          <w:rFonts w:ascii="Times New Roman" w:hAnsi="Times New Roman" w:cs="Times New Roman"/>
          <w:sz w:val="24"/>
          <w:szCs w:val="24"/>
        </w:rPr>
        <w:t>: Cerrado</w:t>
      </w:r>
      <w:r w:rsidR="005C6028" w:rsidRPr="00EE0CD1">
        <w:rPr>
          <w:rFonts w:ascii="Times New Roman" w:hAnsi="Times New Roman" w:cs="Times New Roman"/>
          <w:sz w:val="24"/>
          <w:szCs w:val="24"/>
        </w:rPr>
        <w:t xml:space="preserve"> (21 milhões de ha), Pantanal (9 milhões de ha) e M</w:t>
      </w:r>
      <w:r w:rsidR="009F5054" w:rsidRPr="00EE0CD1">
        <w:rPr>
          <w:rFonts w:ascii="Times New Roman" w:hAnsi="Times New Roman" w:cs="Times New Roman"/>
          <w:sz w:val="24"/>
          <w:szCs w:val="24"/>
        </w:rPr>
        <w:t>ata Atlântica</w:t>
      </w:r>
      <w:r w:rsidR="005C6028" w:rsidRPr="00EE0CD1">
        <w:rPr>
          <w:rFonts w:ascii="Times New Roman" w:hAnsi="Times New Roman" w:cs="Times New Roman"/>
          <w:sz w:val="24"/>
          <w:szCs w:val="24"/>
        </w:rPr>
        <w:t xml:space="preserve"> (5 milhões de ha)</w:t>
      </w:r>
      <w:r w:rsidR="009F5054" w:rsidRPr="00EE0CD1">
        <w:rPr>
          <w:rFonts w:ascii="Times New Roman" w:hAnsi="Times New Roman" w:cs="Times New Roman"/>
          <w:sz w:val="24"/>
          <w:szCs w:val="24"/>
        </w:rPr>
        <w:t>.</w:t>
      </w:r>
    </w:p>
    <w:p w:rsidR="00BA3672" w:rsidRPr="00EE0CD1" w:rsidRDefault="00BA3672" w:rsidP="00DC5143">
      <w:pPr>
        <w:spacing w:after="0" w:line="360" w:lineRule="auto"/>
        <w:jc w:val="both"/>
        <w:rPr>
          <w:rFonts w:ascii="Times New Roman" w:hAnsi="Times New Roman" w:cs="Times New Roman"/>
          <w:sz w:val="24"/>
          <w:szCs w:val="24"/>
        </w:rPr>
      </w:pPr>
    </w:p>
    <w:p w:rsidR="00E25E9E" w:rsidRPr="00EE0CD1" w:rsidRDefault="002357AC"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O Mapa 1 salienta alguns dos aspectos </w:t>
      </w:r>
      <w:r w:rsidR="00816A42" w:rsidRPr="00EE0CD1">
        <w:rPr>
          <w:rFonts w:ascii="Times New Roman" w:hAnsi="Times New Roman" w:cs="Times New Roman"/>
          <w:sz w:val="24"/>
          <w:szCs w:val="24"/>
        </w:rPr>
        <w:t xml:space="preserve">aqui </w:t>
      </w:r>
      <w:r w:rsidRPr="00EE0CD1">
        <w:rPr>
          <w:rFonts w:ascii="Times New Roman" w:hAnsi="Times New Roman" w:cs="Times New Roman"/>
          <w:sz w:val="24"/>
          <w:szCs w:val="24"/>
        </w:rPr>
        <w:t>referidos. São duas imagens complementares</w:t>
      </w:r>
      <w:r w:rsidR="002F3CFC" w:rsidRPr="00EE0CD1">
        <w:rPr>
          <w:rFonts w:ascii="Times New Roman" w:hAnsi="Times New Roman" w:cs="Times New Roman"/>
          <w:sz w:val="24"/>
          <w:szCs w:val="24"/>
        </w:rPr>
        <w:t>. A</w:t>
      </w:r>
      <w:r w:rsidRPr="00EE0CD1">
        <w:rPr>
          <w:rFonts w:ascii="Times New Roman" w:hAnsi="Times New Roman" w:cs="Times New Roman"/>
          <w:sz w:val="24"/>
          <w:szCs w:val="24"/>
        </w:rPr>
        <w:t xml:space="preserve"> primeira refere</w:t>
      </w:r>
      <w:r w:rsidR="002F3CFC" w:rsidRPr="00EE0CD1">
        <w:rPr>
          <w:rFonts w:ascii="Times New Roman" w:hAnsi="Times New Roman" w:cs="Times New Roman"/>
          <w:sz w:val="24"/>
          <w:szCs w:val="24"/>
        </w:rPr>
        <w:t>-se</w:t>
      </w:r>
      <w:r w:rsidRPr="00EE0CD1">
        <w:rPr>
          <w:rFonts w:ascii="Times New Roman" w:hAnsi="Times New Roman" w:cs="Times New Roman"/>
          <w:sz w:val="24"/>
          <w:szCs w:val="24"/>
        </w:rPr>
        <w:t xml:space="preserve"> a base física territorial,</w:t>
      </w:r>
      <w:r w:rsidR="002F3CFC" w:rsidRPr="00EE0CD1">
        <w:rPr>
          <w:rFonts w:ascii="Times New Roman" w:hAnsi="Times New Roman" w:cs="Times New Roman"/>
          <w:sz w:val="24"/>
          <w:szCs w:val="24"/>
        </w:rPr>
        <w:t xml:space="preserve"> com ênfase em aspectos pedológicos</w:t>
      </w:r>
      <w:r w:rsidR="00816A42" w:rsidRPr="00EE0CD1">
        <w:rPr>
          <w:rFonts w:ascii="Times New Roman" w:hAnsi="Times New Roman" w:cs="Times New Roman"/>
          <w:sz w:val="24"/>
          <w:szCs w:val="24"/>
        </w:rPr>
        <w:t xml:space="preserve"> e hidrográficos</w:t>
      </w:r>
      <w:r w:rsidR="002F3CFC" w:rsidRPr="00EE0CD1">
        <w:rPr>
          <w:rFonts w:ascii="Times New Roman" w:hAnsi="Times New Roman" w:cs="Times New Roman"/>
          <w:sz w:val="24"/>
          <w:szCs w:val="24"/>
        </w:rPr>
        <w:t>.</w:t>
      </w:r>
      <w:r w:rsidRPr="00EE0CD1">
        <w:rPr>
          <w:rFonts w:ascii="Times New Roman" w:hAnsi="Times New Roman" w:cs="Times New Roman"/>
          <w:sz w:val="24"/>
          <w:szCs w:val="24"/>
        </w:rPr>
        <w:t xml:space="preserve"> </w:t>
      </w:r>
      <w:r w:rsidR="002F3CFC" w:rsidRPr="00EE0CD1">
        <w:rPr>
          <w:rFonts w:ascii="Times New Roman" w:hAnsi="Times New Roman" w:cs="Times New Roman"/>
          <w:sz w:val="24"/>
          <w:szCs w:val="24"/>
        </w:rPr>
        <w:t>A</w:t>
      </w:r>
      <w:r w:rsidRPr="00EE0CD1">
        <w:rPr>
          <w:rFonts w:ascii="Times New Roman" w:hAnsi="Times New Roman" w:cs="Times New Roman"/>
          <w:sz w:val="24"/>
          <w:szCs w:val="24"/>
        </w:rPr>
        <w:t xml:space="preserve"> segunda </w:t>
      </w:r>
      <w:r w:rsidR="002F3CFC" w:rsidRPr="00EE0CD1">
        <w:rPr>
          <w:rFonts w:ascii="Times New Roman" w:hAnsi="Times New Roman" w:cs="Times New Roman"/>
          <w:sz w:val="24"/>
          <w:szCs w:val="24"/>
        </w:rPr>
        <w:t xml:space="preserve">diz respeito </w:t>
      </w:r>
      <w:r w:rsidRPr="00EE0CD1">
        <w:rPr>
          <w:rFonts w:ascii="Times New Roman" w:hAnsi="Times New Roman" w:cs="Times New Roman"/>
          <w:sz w:val="24"/>
          <w:szCs w:val="24"/>
        </w:rPr>
        <w:t>ao</w:t>
      </w:r>
      <w:r w:rsidR="00816A42" w:rsidRPr="00EE0CD1">
        <w:rPr>
          <w:rFonts w:ascii="Times New Roman" w:hAnsi="Times New Roman" w:cs="Times New Roman"/>
          <w:sz w:val="24"/>
          <w:szCs w:val="24"/>
        </w:rPr>
        <w:t>s biomas e ao</w:t>
      </w:r>
      <w:r w:rsidRPr="00EE0CD1">
        <w:rPr>
          <w:rFonts w:ascii="Times New Roman" w:hAnsi="Times New Roman" w:cs="Times New Roman"/>
          <w:sz w:val="24"/>
          <w:szCs w:val="24"/>
        </w:rPr>
        <w:t xml:space="preserve"> modo como essa natureza foi apropriada, resultando em diferentes processos de antropização </w:t>
      </w:r>
      <w:r w:rsidR="00816A42" w:rsidRPr="00EE0CD1">
        <w:rPr>
          <w:rFonts w:ascii="Times New Roman" w:hAnsi="Times New Roman" w:cs="Times New Roman"/>
          <w:sz w:val="24"/>
          <w:szCs w:val="24"/>
        </w:rPr>
        <w:t xml:space="preserve">e urbanização </w:t>
      </w:r>
      <w:r w:rsidRPr="00EE0CD1">
        <w:rPr>
          <w:rFonts w:ascii="Times New Roman" w:hAnsi="Times New Roman" w:cs="Times New Roman"/>
          <w:sz w:val="24"/>
          <w:szCs w:val="24"/>
        </w:rPr>
        <w:t>do espaço.</w:t>
      </w:r>
      <w:r w:rsidR="00160F91">
        <w:rPr>
          <w:rFonts w:ascii="Times New Roman" w:hAnsi="Times New Roman" w:cs="Times New Roman"/>
          <w:sz w:val="24"/>
          <w:szCs w:val="24"/>
        </w:rPr>
        <w:t xml:space="preserve"> </w:t>
      </w:r>
      <w:r w:rsidRPr="00EE0CD1">
        <w:rPr>
          <w:rFonts w:ascii="Times New Roman" w:hAnsi="Times New Roman" w:cs="Times New Roman"/>
          <w:sz w:val="24"/>
          <w:szCs w:val="24"/>
        </w:rPr>
        <w:t>Observando a primeira imagem fica clara a divisão do estado em duas partes, cada uma vinculada a uma bacia hidrográfica</w:t>
      </w:r>
      <w:r w:rsidR="002F3CFC" w:rsidRPr="00EE0CD1">
        <w:rPr>
          <w:rFonts w:ascii="Times New Roman" w:hAnsi="Times New Roman" w:cs="Times New Roman"/>
          <w:sz w:val="24"/>
          <w:szCs w:val="24"/>
        </w:rPr>
        <w:t xml:space="preserve">, na qual as terras mais propícias para a agricultura se concentram na </w:t>
      </w:r>
      <w:r w:rsidR="002F2D61" w:rsidRPr="00EE0CD1">
        <w:rPr>
          <w:rFonts w:ascii="Times New Roman" w:hAnsi="Times New Roman" w:cs="Times New Roman"/>
          <w:sz w:val="24"/>
          <w:szCs w:val="24"/>
        </w:rPr>
        <w:t>porção Sudeste. São, entre outros, os Nitossolos e Latossolos Vermelhos, Eutróficos e Distróficos, conhecidos popularmente como Terra Roxa, de extrema fertilidade natural</w:t>
      </w:r>
      <w:r w:rsidR="00816A42" w:rsidRPr="00EE0CD1">
        <w:rPr>
          <w:rFonts w:ascii="Times New Roman" w:hAnsi="Times New Roman" w:cs="Times New Roman"/>
          <w:sz w:val="24"/>
          <w:szCs w:val="24"/>
        </w:rPr>
        <w:t>, onde se desenvolvem os cultivos de cana-de-açúcar e grãos</w:t>
      </w:r>
      <w:r w:rsidR="002F2D61" w:rsidRPr="00EE0CD1">
        <w:rPr>
          <w:rFonts w:ascii="Times New Roman" w:hAnsi="Times New Roman" w:cs="Times New Roman"/>
          <w:sz w:val="24"/>
          <w:szCs w:val="24"/>
        </w:rPr>
        <w:t>. Na porção Nordeste</w:t>
      </w:r>
      <w:r w:rsidR="005851C4" w:rsidRPr="00EE0CD1">
        <w:rPr>
          <w:rFonts w:ascii="Times New Roman" w:hAnsi="Times New Roman" w:cs="Times New Roman"/>
          <w:sz w:val="24"/>
          <w:szCs w:val="24"/>
        </w:rPr>
        <w:t>, dotada de amplas extensões de Neossolos Quartzarênicos,</w:t>
      </w:r>
      <w:r w:rsidR="002F2D61" w:rsidRPr="00EE0CD1">
        <w:rPr>
          <w:rFonts w:ascii="Times New Roman" w:hAnsi="Times New Roman" w:cs="Times New Roman"/>
          <w:sz w:val="24"/>
          <w:szCs w:val="24"/>
        </w:rPr>
        <w:t xml:space="preserve"> encontra-se a maior parte das pastagens cultivadas, assim como </w:t>
      </w:r>
      <w:r w:rsidR="007254CA" w:rsidRPr="00EE0CD1">
        <w:rPr>
          <w:rFonts w:ascii="Times New Roman" w:hAnsi="Times New Roman" w:cs="Times New Roman"/>
          <w:sz w:val="24"/>
          <w:szCs w:val="24"/>
        </w:rPr>
        <w:t>as vastas áreas de silvicultura, com alguns plantios intensivos de eucaliptais.</w:t>
      </w:r>
      <w:r w:rsidR="001D64F0" w:rsidRPr="00EE0CD1">
        <w:rPr>
          <w:rFonts w:ascii="Times New Roman" w:hAnsi="Times New Roman" w:cs="Times New Roman"/>
          <w:sz w:val="24"/>
          <w:szCs w:val="24"/>
        </w:rPr>
        <w:t xml:space="preserve"> </w:t>
      </w:r>
      <w:r w:rsidR="002D067A" w:rsidRPr="00EE0CD1">
        <w:rPr>
          <w:rFonts w:ascii="Times New Roman" w:hAnsi="Times New Roman" w:cs="Times New Roman"/>
          <w:sz w:val="24"/>
          <w:szCs w:val="24"/>
        </w:rPr>
        <w:t xml:space="preserve">Tais aspectos se contrapõem à outra “metade” do estado, onde as áreas agricultadas são bastante pontuais (são os casos de São Gabriel do Oeste, com o cultivo de soja e Sonora, com o de cana) e as pastagens naturais associadas ao bioma do Pantanal são a base nutricional da criação extensiva de um enorme </w:t>
      </w:r>
      <w:r w:rsidR="00816A42" w:rsidRPr="00EE0CD1">
        <w:rPr>
          <w:rFonts w:ascii="Times New Roman" w:hAnsi="Times New Roman" w:cs="Times New Roman"/>
          <w:sz w:val="24"/>
          <w:szCs w:val="24"/>
        </w:rPr>
        <w:t>contingente</w:t>
      </w:r>
      <w:r w:rsidR="002D067A" w:rsidRPr="00EE0CD1">
        <w:rPr>
          <w:rFonts w:ascii="Times New Roman" w:hAnsi="Times New Roman" w:cs="Times New Roman"/>
          <w:sz w:val="24"/>
          <w:szCs w:val="24"/>
        </w:rPr>
        <w:t xml:space="preserve"> bovino</w:t>
      </w:r>
      <w:r w:rsidR="00A6533E" w:rsidRPr="00EE0CD1">
        <w:rPr>
          <w:rFonts w:ascii="Times New Roman" w:hAnsi="Times New Roman" w:cs="Times New Roman"/>
          <w:sz w:val="24"/>
          <w:szCs w:val="24"/>
        </w:rPr>
        <w:t xml:space="preserve"> </w:t>
      </w:r>
      <w:r w:rsidR="00A6533E" w:rsidRPr="00EE0CD1">
        <w:rPr>
          <w:rFonts w:ascii="Times New Roman" w:hAnsi="Times New Roman" w:cs="Times New Roman"/>
          <w:sz w:val="24"/>
          <w:szCs w:val="24"/>
        </w:rPr>
        <w:t>(Mapa 3)</w:t>
      </w:r>
      <w:r w:rsidR="002D067A" w:rsidRPr="00EE0CD1">
        <w:rPr>
          <w:rFonts w:ascii="Times New Roman" w:hAnsi="Times New Roman" w:cs="Times New Roman"/>
          <w:sz w:val="24"/>
          <w:szCs w:val="24"/>
        </w:rPr>
        <w:t>.</w:t>
      </w:r>
      <w:r w:rsidR="00E25E9E" w:rsidRPr="00EE0CD1">
        <w:rPr>
          <w:rFonts w:ascii="Times New Roman" w:hAnsi="Times New Roman" w:cs="Times New Roman"/>
          <w:sz w:val="24"/>
          <w:szCs w:val="24"/>
        </w:rPr>
        <w:t xml:space="preserve"> A capital e principal cidade do estado, Campo Grande, encontra-se bem no centro desse território.</w:t>
      </w:r>
      <w:r w:rsidR="00ED618B" w:rsidRPr="00EE0CD1">
        <w:rPr>
          <w:rFonts w:ascii="Times New Roman" w:hAnsi="Times New Roman" w:cs="Times New Roman"/>
          <w:sz w:val="24"/>
          <w:szCs w:val="24"/>
        </w:rPr>
        <w:t xml:space="preserve"> Trata-se de um estado parcamente povoado, com apenas 7,6 hab./km² (IBGE, 2017).</w:t>
      </w:r>
    </w:p>
    <w:p w:rsidR="00FB302B" w:rsidRPr="00EE0CD1" w:rsidRDefault="00FB302B" w:rsidP="00DC5143">
      <w:pPr>
        <w:spacing w:after="0" w:line="360" w:lineRule="auto"/>
        <w:jc w:val="both"/>
        <w:rPr>
          <w:rFonts w:ascii="Times New Roman" w:hAnsi="Times New Roman" w:cs="Times New Roman"/>
          <w:sz w:val="24"/>
          <w:szCs w:val="24"/>
        </w:rPr>
      </w:pPr>
    </w:p>
    <w:p w:rsidR="00E25E9E" w:rsidRPr="00EE0CD1" w:rsidRDefault="00E25E9E"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Mapa 1: </w:t>
      </w:r>
      <w:r w:rsidR="005851C4" w:rsidRPr="00EE0CD1">
        <w:rPr>
          <w:rFonts w:ascii="Times New Roman" w:hAnsi="Times New Roman" w:cs="Times New Roman"/>
          <w:sz w:val="24"/>
          <w:szCs w:val="24"/>
        </w:rPr>
        <w:t xml:space="preserve">Aspectos </w:t>
      </w:r>
      <w:r w:rsidR="00816A42" w:rsidRPr="00EE0CD1">
        <w:rPr>
          <w:rFonts w:ascii="Times New Roman" w:hAnsi="Times New Roman" w:cs="Times New Roman"/>
          <w:sz w:val="24"/>
          <w:szCs w:val="24"/>
        </w:rPr>
        <w:t xml:space="preserve">de </w:t>
      </w:r>
      <w:r w:rsidR="005851C4" w:rsidRPr="00EE0CD1">
        <w:rPr>
          <w:rFonts w:ascii="Times New Roman" w:hAnsi="Times New Roman" w:cs="Times New Roman"/>
          <w:sz w:val="24"/>
          <w:szCs w:val="24"/>
        </w:rPr>
        <w:t>pedol</w:t>
      </w:r>
      <w:r w:rsidR="00816A42" w:rsidRPr="00EE0CD1">
        <w:rPr>
          <w:rFonts w:ascii="Times New Roman" w:hAnsi="Times New Roman" w:cs="Times New Roman"/>
          <w:sz w:val="24"/>
          <w:szCs w:val="24"/>
        </w:rPr>
        <w:t>o</w:t>
      </w:r>
      <w:r w:rsidR="005851C4" w:rsidRPr="00EE0CD1">
        <w:rPr>
          <w:rFonts w:ascii="Times New Roman" w:hAnsi="Times New Roman" w:cs="Times New Roman"/>
          <w:sz w:val="24"/>
          <w:szCs w:val="24"/>
        </w:rPr>
        <w:t>gi</w:t>
      </w:r>
      <w:r w:rsidR="00816A42" w:rsidRPr="00EE0CD1">
        <w:rPr>
          <w:rFonts w:ascii="Times New Roman" w:hAnsi="Times New Roman" w:cs="Times New Roman"/>
          <w:sz w:val="24"/>
          <w:szCs w:val="24"/>
        </w:rPr>
        <w:t>a</w:t>
      </w:r>
      <w:r w:rsidR="005851C4" w:rsidRPr="00EE0CD1">
        <w:rPr>
          <w:rFonts w:ascii="Times New Roman" w:hAnsi="Times New Roman" w:cs="Times New Roman"/>
          <w:sz w:val="24"/>
          <w:szCs w:val="24"/>
        </w:rPr>
        <w:t>, hidrogr</w:t>
      </w:r>
      <w:r w:rsidR="00816A42" w:rsidRPr="00EE0CD1">
        <w:rPr>
          <w:rFonts w:ascii="Times New Roman" w:hAnsi="Times New Roman" w:cs="Times New Roman"/>
          <w:sz w:val="24"/>
          <w:szCs w:val="24"/>
        </w:rPr>
        <w:t>a</w:t>
      </w:r>
      <w:r w:rsidR="005851C4" w:rsidRPr="00EE0CD1">
        <w:rPr>
          <w:rFonts w:ascii="Times New Roman" w:hAnsi="Times New Roman" w:cs="Times New Roman"/>
          <w:sz w:val="24"/>
          <w:szCs w:val="24"/>
        </w:rPr>
        <w:t>fi</w:t>
      </w:r>
      <w:r w:rsidR="00816A42" w:rsidRPr="00EE0CD1">
        <w:rPr>
          <w:rFonts w:ascii="Times New Roman" w:hAnsi="Times New Roman" w:cs="Times New Roman"/>
          <w:sz w:val="24"/>
          <w:szCs w:val="24"/>
        </w:rPr>
        <w:t>a,</w:t>
      </w:r>
      <w:r w:rsidR="005851C4" w:rsidRPr="00EE0CD1">
        <w:rPr>
          <w:rFonts w:ascii="Times New Roman" w:hAnsi="Times New Roman" w:cs="Times New Roman"/>
          <w:sz w:val="24"/>
          <w:szCs w:val="24"/>
        </w:rPr>
        <w:t xml:space="preserve"> </w:t>
      </w:r>
      <w:r w:rsidR="00816A42" w:rsidRPr="00EE0CD1">
        <w:rPr>
          <w:rFonts w:ascii="Times New Roman" w:hAnsi="Times New Roman" w:cs="Times New Roman"/>
          <w:sz w:val="24"/>
          <w:szCs w:val="24"/>
        </w:rPr>
        <w:t>vegetação nativa e identificação de cidades selecionadas</w:t>
      </w:r>
      <w:r w:rsidR="005851C4" w:rsidRPr="00EE0CD1">
        <w:rPr>
          <w:rFonts w:ascii="Times New Roman" w:hAnsi="Times New Roman" w:cs="Times New Roman"/>
          <w:sz w:val="24"/>
          <w:szCs w:val="24"/>
        </w:rPr>
        <w:t xml:space="preserve"> do Mato Grosso do Sul</w:t>
      </w:r>
    </w:p>
    <w:p w:rsidR="00715436" w:rsidRPr="00EE0CD1" w:rsidRDefault="001B5CAE"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lastRenderedPageBreak/>
        <w:drawing>
          <wp:inline distT="0" distB="0" distL="0" distR="0">
            <wp:extent cx="5400040" cy="2870200"/>
            <wp:effectExtent l="0" t="0" r="0"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870200"/>
                    </a:xfrm>
                    <a:prstGeom prst="rect">
                      <a:avLst/>
                    </a:prstGeom>
                    <a:noFill/>
                    <a:ln>
                      <a:noFill/>
                    </a:ln>
                  </pic:spPr>
                </pic:pic>
              </a:graphicData>
            </a:graphic>
          </wp:inline>
        </w:drawing>
      </w:r>
    </w:p>
    <w:p w:rsidR="00715436" w:rsidRPr="00EE0CD1" w:rsidRDefault="00715436" w:rsidP="00DC5143">
      <w:pPr>
        <w:spacing w:after="0" w:line="360" w:lineRule="auto"/>
        <w:jc w:val="both"/>
        <w:rPr>
          <w:rFonts w:ascii="Times New Roman" w:hAnsi="Times New Roman" w:cs="Times New Roman"/>
          <w:sz w:val="24"/>
          <w:szCs w:val="24"/>
        </w:rPr>
      </w:pPr>
    </w:p>
    <w:p w:rsidR="00134F3B" w:rsidRPr="00EE0CD1" w:rsidRDefault="00E25E9E"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Diante do exposto, esse artigo enfocará quase que exclusivamente a porção vinculada à bacia do Paraná, área onde ocorrem os grandes cultivos canavieiros sul-mato-grossenses.</w:t>
      </w:r>
      <w:r w:rsidR="00134F3B" w:rsidRPr="00EE0CD1">
        <w:rPr>
          <w:rFonts w:ascii="Times New Roman" w:hAnsi="Times New Roman" w:cs="Times New Roman"/>
          <w:sz w:val="24"/>
          <w:szCs w:val="24"/>
        </w:rPr>
        <w:t xml:space="preserve"> O texto analisará o processo de expansão dessa cultura inicialmente por meio de um resgate histórico, realizado a partir de um esforço de periodização da atividade e dos seus principais estágios da implantação</w:t>
      </w:r>
      <w:r w:rsidR="00D76A67" w:rsidRPr="00EE0CD1">
        <w:rPr>
          <w:rFonts w:ascii="Times New Roman" w:hAnsi="Times New Roman" w:cs="Times New Roman"/>
          <w:sz w:val="24"/>
          <w:szCs w:val="24"/>
        </w:rPr>
        <w:t>, até chegar no panorama atual da atividade</w:t>
      </w:r>
      <w:r w:rsidR="00134F3B" w:rsidRPr="00EE0CD1">
        <w:rPr>
          <w:rFonts w:ascii="Times New Roman" w:hAnsi="Times New Roman" w:cs="Times New Roman"/>
          <w:sz w:val="24"/>
          <w:szCs w:val="24"/>
        </w:rPr>
        <w:t xml:space="preserve">. </w:t>
      </w:r>
    </w:p>
    <w:p w:rsidR="00134F3B" w:rsidRPr="00EE0CD1" w:rsidRDefault="00134F3B" w:rsidP="00DC5143">
      <w:pPr>
        <w:spacing w:after="0" w:line="360" w:lineRule="auto"/>
        <w:jc w:val="both"/>
        <w:rPr>
          <w:rFonts w:ascii="Times New Roman" w:hAnsi="Times New Roman" w:cs="Times New Roman"/>
          <w:sz w:val="24"/>
          <w:szCs w:val="24"/>
        </w:rPr>
      </w:pPr>
    </w:p>
    <w:p w:rsidR="00715436" w:rsidRPr="00461102" w:rsidRDefault="00715436" w:rsidP="00DC5143">
      <w:pPr>
        <w:spacing w:after="0" w:line="360" w:lineRule="auto"/>
        <w:jc w:val="both"/>
        <w:rPr>
          <w:rFonts w:ascii="Times New Roman" w:hAnsi="Times New Roman" w:cs="Times New Roman"/>
          <w:b/>
          <w:bCs/>
          <w:sz w:val="24"/>
          <w:szCs w:val="24"/>
        </w:rPr>
      </w:pPr>
      <w:r w:rsidRPr="00461102">
        <w:rPr>
          <w:rFonts w:ascii="Times New Roman" w:hAnsi="Times New Roman" w:cs="Times New Roman"/>
          <w:b/>
          <w:bCs/>
          <w:sz w:val="24"/>
          <w:szCs w:val="24"/>
        </w:rPr>
        <w:t>1</w:t>
      </w:r>
      <w:r w:rsidR="00E0222D" w:rsidRPr="00461102">
        <w:rPr>
          <w:rFonts w:ascii="Times New Roman" w:hAnsi="Times New Roman" w:cs="Times New Roman"/>
          <w:b/>
          <w:bCs/>
          <w:sz w:val="24"/>
          <w:szCs w:val="24"/>
        </w:rPr>
        <w:t xml:space="preserve"> – Introdução da canavicultura e </w:t>
      </w:r>
      <w:r w:rsidR="005235B3" w:rsidRPr="00461102">
        <w:rPr>
          <w:rFonts w:ascii="Times New Roman" w:hAnsi="Times New Roman" w:cs="Times New Roman"/>
          <w:b/>
          <w:bCs/>
          <w:sz w:val="24"/>
          <w:szCs w:val="24"/>
        </w:rPr>
        <w:t xml:space="preserve">construção da </w:t>
      </w:r>
      <w:r w:rsidR="00E0222D" w:rsidRPr="00461102">
        <w:rPr>
          <w:rFonts w:ascii="Times New Roman" w:hAnsi="Times New Roman" w:cs="Times New Roman"/>
          <w:b/>
          <w:bCs/>
          <w:sz w:val="24"/>
          <w:szCs w:val="24"/>
        </w:rPr>
        <w:t xml:space="preserve">primeira </w:t>
      </w:r>
      <w:r w:rsidR="005235B3" w:rsidRPr="00461102">
        <w:rPr>
          <w:rFonts w:ascii="Times New Roman" w:hAnsi="Times New Roman" w:cs="Times New Roman"/>
          <w:b/>
          <w:bCs/>
          <w:sz w:val="24"/>
          <w:szCs w:val="24"/>
        </w:rPr>
        <w:t xml:space="preserve">usina </w:t>
      </w:r>
      <w:r w:rsidR="00E0222D" w:rsidRPr="00461102">
        <w:rPr>
          <w:rFonts w:ascii="Times New Roman" w:hAnsi="Times New Roman" w:cs="Times New Roman"/>
          <w:b/>
          <w:bCs/>
          <w:sz w:val="24"/>
          <w:szCs w:val="24"/>
        </w:rPr>
        <w:t>de açúcar e álcool do Mato Grosso de Sul</w:t>
      </w:r>
      <w:r w:rsidR="00073247" w:rsidRPr="00461102">
        <w:rPr>
          <w:rFonts w:ascii="Times New Roman" w:hAnsi="Times New Roman" w:cs="Times New Roman"/>
          <w:b/>
          <w:bCs/>
          <w:sz w:val="24"/>
          <w:szCs w:val="24"/>
        </w:rPr>
        <w:t xml:space="preserve"> (1931-1975)</w:t>
      </w:r>
    </w:p>
    <w:p w:rsidR="002F58F6" w:rsidRPr="00EE0CD1" w:rsidRDefault="002F58F6" w:rsidP="00DC5143">
      <w:pPr>
        <w:spacing w:after="0" w:line="360" w:lineRule="auto"/>
        <w:jc w:val="both"/>
        <w:rPr>
          <w:rFonts w:ascii="Times New Roman" w:hAnsi="Times New Roman" w:cs="Times New Roman"/>
          <w:sz w:val="24"/>
          <w:szCs w:val="24"/>
        </w:rPr>
      </w:pPr>
    </w:p>
    <w:p w:rsidR="00701529" w:rsidRPr="00EE0CD1" w:rsidRDefault="00C5620E"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Como destac</w:t>
      </w:r>
      <w:r w:rsidR="007B4E88" w:rsidRPr="00EE0CD1">
        <w:rPr>
          <w:rFonts w:ascii="Times New Roman" w:hAnsi="Times New Roman" w:cs="Times New Roman"/>
          <w:sz w:val="24"/>
          <w:szCs w:val="24"/>
        </w:rPr>
        <w:t>ou</w:t>
      </w:r>
      <w:r w:rsidRPr="00EE0CD1">
        <w:rPr>
          <w:rFonts w:ascii="Times New Roman" w:hAnsi="Times New Roman" w:cs="Times New Roman"/>
          <w:sz w:val="24"/>
          <w:szCs w:val="24"/>
        </w:rPr>
        <w:t xml:space="preserve"> Manuel Correa de Andrade (1994), ao contrário das tradicionais áreas exportadoras de açúcar localizadas no Nordeste litorâneo do brasil, o Mato Grosso, sendo uma província</w:t>
      </w:r>
      <w:r w:rsidR="005235B3" w:rsidRPr="00EE0CD1">
        <w:rPr>
          <w:rFonts w:ascii="Times New Roman" w:hAnsi="Times New Roman" w:cs="Times New Roman"/>
          <w:sz w:val="24"/>
          <w:szCs w:val="24"/>
        </w:rPr>
        <w:t xml:space="preserve"> interiorana e</w:t>
      </w:r>
      <w:r w:rsidRPr="00EE0CD1">
        <w:rPr>
          <w:rFonts w:ascii="Times New Roman" w:hAnsi="Times New Roman" w:cs="Times New Roman"/>
          <w:sz w:val="24"/>
          <w:szCs w:val="24"/>
        </w:rPr>
        <w:t xml:space="preserve"> isolada, no período colonial tinha na cana-de-açúcar um cultivo voltado </w:t>
      </w:r>
      <w:r w:rsidR="005235B3" w:rsidRPr="00EE0CD1">
        <w:rPr>
          <w:rFonts w:ascii="Times New Roman" w:hAnsi="Times New Roman" w:cs="Times New Roman"/>
          <w:sz w:val="24"/>
          <w:szCs w:val="24"/>
        </w:rPr>
        <w:t xml:space="preserve">exclusivamente </w:t>
      </w:r>
      <w:r w:rsidRPr="00EE0CD1">
        <w:rPr>
          <w:rFonts w:ascii="Times New Roman" w:hAnsi="Times New Roman" w:cs="Times New Roman"/>
          <w:sz w:val="24"/>
          <w:szCs w:val="24"/>
        </w:rPr>
        <w:t xml:space="preserve">ao autoconsumo e </w:t>
      </w:r>
      <w:r w:rsidR="005235B3" w:rsidRPr="00EE0CD1">
        <w:rPr>
          <w:rFonts w:ascii="Times New Roman" w:hAnsi="Times New Roman" w:cs="Times New Roman"/>
          <w:sz w:val="24"/>
          <w:szCs w:val="24"/>
        </w:rPr>
        <w:t xml:space="preserve">ao </w:t>
      </w:r>
      <w:r w:rsidRPr="00EE0CD1">
        <w:rPr>
          <w:rFonts w:ascii="Times New Roman" w:hAnsi="Times New Roman" w:cs="Times New Roman"/>
          <w:sz w:val="24"/>
          <w:szCs w:val="24"/>
        </w:rPr>
        <w:t>abastecimento do mercado local de rapadura e aguardente.</w:t>
      </w:r>
      <w:r w:rsidR="00E01F9A" w:rsidRPr="00EE0CD1">
        <w:rPr>
          <w:rFonts w:ascii="Times New Roman" w:hAnsi="Times New Roman" w:cs="Times New Roman"/>
          <w:sz w:val="24"/>
          <w:szCs w:val="24"/>
        </w:rPr>
        <w:t xml:space="preserve"> Essa realidade se manteve por longo tempo, sendo superada, pode-se dizer, apenas recentemente.</w:t>
      </w:r>
      <w:r w:rsidR="002C2D86" w:rsidRPr="00EE0CD1">
        <w:rPr>
          <w:rFonts w:ascii="Times New Roman" w:hAnsi="Times New Roman" w:cs="Times New Roman"/>
          <w:sz w:val="24"/>
          <w:szCs w:val="24"/>
        </w:rPr>
        <w:t xml:space="preserve"> </w:t>
      </w:r>
      <w:r w:rsidR="00736178" w:rsidRPr="00EE0CD1">
        <w:rPr>
          <w:rFonts w:ascii="Times New Roman" w:hAnsi="Times New Roman" w:cs="Times New Roman"/>
          <w:sz w:val="24"/>
          <w:szCs w:val="24"/>
        </w:rPr>
        <w:t xml:space="preserve">O </w:t>
      </w:r>
      <w:r w:rsidR="0043272E" w:rsidRPr="00EE0CD1">
        <w:rPr>
          <w:rFonts w:ascii="Times New Roman" w:hAnsi="Times New Roman" w:cs="Times New Roman"/>
          <w:sz w:val="24"/>
          <w:szCs w:val="24"/>
        </w:rPr>
        <w:t xml:space="preserve">primeiro levantamento sistemático sobre a produção </w:t>
      </w:r>
      <w:r w:rsidR="004177BA" w:rsidRPr="00EE0CD1">
        <w:rPr>
          <w:rFonts w:ascii="Times New Roman" w:hAnsi="Times New Roman" w:cs="Times New Roman"/>
          <w:sz w:val="24"/>
          <w:szCs w:val="24"/>
        </w:rPr>
        <w:t xml:space="preserve">agroindustrial </w:t>
      </w:r>
      <w:r w:rsidR="0043272E" w:rsidRPr="00EE0CD1">
        <w:rPr>
          <w:rFonts w:ascii="Times New Roman" w:hAnsi="Times New Roman" w:cs="Times New Roman"/>
          <w:sz w:val="24"/>
          <w:szCs w:val="24"/>
        </w:rPr>
        <w:t xml:space="preserve">de açúcar e álcool </w:t>
      </w:r>
      <w:r w:rsidR="004177BA" w:rsidRPr="00EE0CD1">
        <w:rPr>
          <w:rFonts w:ascii="Times New Roman" w:hAnsi="Times New Roman" w:cs="Times New Roman"/>
          <w:sz w:val="24"/>
          <w:szCs w:val="24"/>
        </w:rPr>
        <w:t xml:space="preserve">no Brasil, </w:t>
      </w:r>
      <w:r w:rsidR="00C52BEF" w:rsidRPr="00EE0CD1">
        <w:rPr>
          <w:rFonts w:ascii="Times New Roman" w:hAnsi="Times New Roman" w:cs="Times New Roman"/>
          <w:sz w:val="24"/>
          <w:szCs w:val="24"/>
        </w:rPr>
        <w:t xml:space="preserve">a abranger </w:t>
      </w:r>
      <w:r w:rsidR="004177BA" w:rsidRPr="00EE0CD1">
        <w:rPr>
          <w:rFonts w:ascii="Times New Roman" w:hAnsi="Times New Roman" w:cs="Times New Roman"/>
          <w:sz w:val="24"/>
          <w:szCs w:val="24"/>
        </w:rPr>
        <w:t xml:space="preserve">todo o território </w:t>
      </w:r>
      <w:r w:rsidR="00DB45EA" w:rsidRPr="00EE0CD1">
        <w:rPr>
          <w:rFonts w:ascii="Times New Roman" w:hAnsi="Times New Roman" w:cs="Times New Roman"/>
          <w:sz w:val="24"/>
          <w:szCs w:val="24"/>
        </w:rPr>
        <w:t>nacional</w:t>
      </w:r>
      <w:r w:rsidR="004177BA" w:rsidRPr="00EE0CD1">
        <w:rPr>
          <w:rFonts w:ascii="Times New Roman" w:hAnsi="Times New Roman" w:cs="Times New Roman"/>
          <w:sz w:val="24"/>
          <w:szCs w:val="24"/>
        </w:rPr>
        <w:t>, foi realizado</w:t>
      </w:r>
      <w:r w:rsidR="0043272E" w:rsidRPr="00EE0CD1">
        <w:rPr>
          <w:rFonts w:ascii="Times New Roman" w:hAnsi="Times New Roman" w:cs="Times New Roman"/>
          <w:sz w:val="24"/>
          <w:szCs w:val="24"/>
        </w:rPr>
        <w:t xml:space="preserve"> pela </w:t>
      </w:r>
      <w:r w:rsidR="004177BA" w:rsidRPr="00EE0CD1">
        <w:rPr>
          <w:rFonts w:ascii="Times New Roman" w:hAnsi="Times New Roman" w:cs="Times New Roman"/>
          <w:sz w:val="24"/>
          <w:szCs w:val="24"/>
        </w:rPr>
        <w:t xml:space="preserve">Comissão de Defesa da Produção de Açúcar (CDPA) </w:t>
      </w:r>
      <w:r w:rsidR="00736178" w:rsidRPr="00EE0CD1">
        <w:rPr>
          <w:rFonts w:ascii="Times New Roman" w:hAnsi="Times New Roman" w:cs="Times New Roman"/>
          <w:sz w:val="24"/>
          <w:szCs w:val="24"/>
        </w:rPr>
        <w:t xml:space="preserve">e </w:t>
      </w:r>
      <w:r w:rsidR="0043272E" w:rsidRPr="00EE0CD1">
        <w:rPr>
          <w:rFonts w:ascii="Times New Roman" w:hAnsi="Times New Roman" w:cs="Times New Roman"/>
          <w:sz w:val="24"/>
          <w:szCs w:val="24"/>
        </w:rPr>
        <w:t>publicad</w:t>
      </w:r>
      <w:r w:rsidR="004177BA" w:rsidRPr="00EE0CD1">
        <w:rPr>
          <w:rFonts w:ascii="Times New Roman" w:hAnsi="Times New Roman" w:cs="Times New Roman"/>
          <w:sz w:val="24"/>
          <w:szCs w:val="24"/>
        </w:rPr>
        <w:t>o</w:t>
      </w:r>
      <w:r w:rsidR="0043272E" w:rsidRPr="00EE0CD1">
        <w:rPr>
          <w:rFonts w:ascii="Times New Roman" w:hAnsi="Times New Roman" w:cs="Times New Roman"/>
          <w:sz w:val="24"/>
          <w:szCs w:val="24"/>
        </w:rPr>
        <w:t xml:space="preserve"> em 193</w:t>
      </w:r>
      <w:r w:rsidR="00B46696" w:rsidRPr="00EE0CD1">
        <w:rPr>
          <w:rFonts w:ascii="Times New Roman" w:hAnsi="Times New Roman" w:cs="Times New Roman"/>
          <w:sz w:val="24"/>
          <w:szCs w:val="24"/>
        </w:rPr>
        <w:t>3</w:t>
      </w:r>
      <w:r w:rsidR="0043272E" w:rsidRPr="00EE0CD1">
        <w:rPr>
          <w:rFonts w:ascii="Times New Roman" w:hAnsi="Times New Roman" w:cs="Times New Roman"/>
          <w:sz w:val="24"/>
          <w:szCs w:val="24"/>
        </w:rPr>
        <w:t>.</w:t>
      </w:r>
      <w:r w:rsidR="002C2D86" w:rsidRPr="00EE0CD1">
        <w:rPr>
          <w:rFonts w:ascii="Times New Roman" w:hAnsi="Times New Roman" w:cs="Times New Roman"/>
          <w:sz w:val="24"/>
          <w:szCs w:val="24"/>
        </w:rPr>
        <w:t xml:space="preserve"> </w:t>
      </w:r>
      <w:r w:rsidR="00DB45EA" w:rsidRPr="00EE0CD1">
        <w:rPr>
          <w:rFonts w:ascii="Times New Roman" w:hAnsi="Times New Roman" w:cs="Times New Roman"/>
          <w:sz w:val="24"/>
          <w:szCs w:val="24"/>
        </w:rPr>
        <w:t xml:space="preserve">Foram </w:t>
      </w:r>
      <w:r w:rsidR="00736178" w:rsidRPr="00EE0CD1">
        <w:rPr>
          <w:rFonts w:ascii="Times New Roman" w:hAnsi="Times New Roman" w:cs="Times New Roman"/>
          <w:sz w:val="24"/>
          <w:szCs w:val="24"/>
        </w:rPr>
        <w:t xml:space="preserve">então </w:t>
      </w:r>
      <w:r w:rsidR="00DB45EA" w:rsidRPr="00EE0CD1">
        <w:rPr>
          <w:rFonts w:ascii="Times New Roman" w:hAnsi="Times New Roman" w:cs="Times New Roman"/>
          <w:sz w:val="24"/>
          <w:szCs w:val="24"/>
        </w:rPr>
        <w:t xml:space="preserve">cadastradas </w:t>
      </w:r>
      <w:r w:rsidR="00701529" w:rsidRPr="00EE0CD1">
        <w:rPr>
          <w:rFonts w:ascii="Times New Roman" w:hAnsi="Times New Roman" w:cs="Times New Roman"/>
          <w:sz w:val="24"/>
          <w:szCs w:val="24"/>
        </w:rPr>
        <w:t xml:space="preserve">11 usinas no </w:t>
      </w:r>
      <w:r w:rsidR="00736178" w:rsidRPr="00EE0CD1">
        <w:rPr>
          <w:rFonts w:ascii="Times New Roman" w:hAnsi="Times New Roman" w:cs="Times New Roman"/>
          <w:sz w:val="24"/>
          <w:szCs w:val="24"/>
        </w:rPr>
        <w:t xml:space="preserve">estado </w:t>
      </w:r>
      <w:r w:rsidR="00701529" w:rsidRPr="00EE0CD1">
        <w:rPr>
          <w:rFonts w:ascii="Times New Roman" w:hAnsi="Times New Roman" w:cs="Times New Roman"/>
          <w:sz w:val="24"/>
          <w:szCs w:val="24"/>
        </w:rPr>
        <w:t>M</w:t>
      </w:r>
      <w:r w:rsidR="0043272E" w:rsidRPr="00EE0CD1">
        <w:rPr>
          <w:rFonts w:ascii="Times New Roman" w:hAnsi="Times New Roman" w:cs="Times New Roman"/>
          <w:sz w:val="24"/>
          <w:szCs w:val="24"/>
        </w:rPr>
        <w:t xml:space="preserve">ato Grosso, </w:t>
      </w:r>
      <w:r w:rsidR="00736178" w:rsidRPr="00EE0CD1">
        <w:rPr>
          <w:rFonts w:ascii="Times New Roman" w:hAnsi="Times New Roman" w:cs="Times New Roman"/>
          <w:sz w:val="24"/>
          <w:szCs w:val="24"/>
        </w:rPr>
        <w:t xml:space="preserve">sendo 8 </w:t>
      </w:r>
      <w:r w:rsidR="00E01F9A" w:rsidRPr="00EE0CD1">
        <w:rPr>
          <w:rFonts w:ascii="Times New Roman" w:hAnsi="Times New Roman" w:cs="Times New Roman"/>
          <w:sz w:val="24"/>
          <w:szCs w:val="24"/>
        </w:rPr>
        <w:t>concentr</w:t>
      </w:r>
      <w:r w:rsidR="0043272E" w:rsidRPr="00EE0CD1">
        <w:rPr>
          <w:rFonts w:ascii="Times New Roman" w:hAnsi="Times New Roman" w:cs="Times New Roman"/>
          <w:sz w:val="24"/>
          <w:szCs w:val="24"/>
        </w:rPr>
        <w:t xml:space="preserve">adas em </w:t>
      </w:r>
      <w:r w:rsidR="00E519BC" w:rsidRPr="00EE0CD1">
        <w:rPr>
          <w:rFonts w:ascii="Times New Roman" w:hAnsi="Times New Roman" w:cs="Times New Roman"/>
          <w:sz w:val="24"/>
          <w:szCs w:val="24"/>
        </w:rPr>
        <w:t xml:space="preserve">Santo </w:t>
      </w:r>
      <w:r w:rsidR="00C52BEF" w:rsidRPr="00EE0CD1">
        <w:rPr>
          <w:rFonts w:ascii="Times New Roman" w:hAnsi="Times New Roman" w:cs="Times New Roman"/>
          <w:sz w:val="24"/>
          <w:szCs w:val="24"/>
        </w:rPr>
        <w:t>Antônio</w:t>
      </w:r>
      <w:r w:rsidR="00E519BC" w:rsidRPr="00EE0CD1">
        <w:rPr>
          <w:rFonts w:ascii="Times New Roman" w:hAnsi="Times New Roman" w:cs="Times New Roman"/>
          <w:sz w:val="24"/>
          <w:szCs w:val="24"/>
        </w:rPr>
        <w:t xml:space="preserve"> do Rio Abaixo</w:t>
      </w:r>
      <w:r w:rsidR="0043272E" w:rsidRPr="00EE0CD1">
        <w:rPr>
          <w:rFonts w:ascii="Times New Roman" w:hAnsi="Times New Roman" w:cs="Times New Roman"/>
          <w:sz w:val="24"/>
          <w:szCs w:val="24"/>
        </w:rPr>
        <w:t xml:space="preserve">, </w:t>
      </w:r>
      <w:r w:rsidR="00E519BC" w:rsidRPr="00EE0CD1">
        <w:rPr>
          <w:rFonts w:ascii="Times New Roman" w:hAnsi="Times New Roman" w:cs="Times New Roman"/>
          <w:sz w:val="24"/>
          <w:szCs w:val="24"/>
        </w:rPr>
        <w:t>1 em São Luiz de Cáceres</w:t>
      </w:r>
      <w:r w:rsidR="0043272E" w:rsidRPr="00EE0CD1">
        <w:rPr>
          <w:rFonts w:ascii="Times New Roman" w:hAnsi="Times New Roman" w:cs="Times New Roman"/>
          <w:sz w:val="24"/>
          <w:szCs w:val="24"/>
        </w:rPr>
        <w:t xml:space="preserve"> e </w:t>
      </w:r>
      <w:r w:rsidR="00E519BC" w:rsidRPr="00EE0CD1">
        <w:rPr>
          <w:rFonts w:ascii="Times New Roman" w:hAnsi="Times New Roman" w:cs="Times New Roman"/>
          <w:sz w:val="24"/>
          <w:szCs w:val="24"/>
        </w:rPr>
        <w:t>2 em Miranda</w:t>
      </w:r>
      <w:r w:rsidR="0043272E" w:rsidRPr="00EE0CD1">
        <w:rPr>
          <w:rFonts w:ascii="Times New Roman" w:hAnsi="Times New Roman" w:cs="Times New Roman"/>
          <w:sz w:val="24"/>
          <w:szCs w:val="24"/>
        </w:rPr>
        <w:t xml:space="preserve"> (</w:t>
      </w:r>
      <w:r w:rsidR="00DB45EA" w:rsidRPr="00EE0CD1">
        <w:rPr>
          <w:rFonts w:ascii="Times New Roman" w:hAnsi="Times New Roman" w:cs="Times New Roman"/>
          <w:sz w:val="24"/>
          <w:szCs w:val="24"/>
        </w:rPr>
        <w:t xml:space="preserve">uma </w:t>
      </w:r>
      <w:r w:rsidR="002C2D86" w:rsidRPr="00EE0CD1">
        <w:rPr>
          <w:rFonts w:ascii="Times New Roman" w:hAnsi="Times New Roman" w:cs="Times New Roman"/>
          <w:sz w:val="24"/>
          <w:szCs w:val="24"/>
        </w:rPr>
        <w:t xml:space="preserve">delas sem </w:t>
      </w:r>
      <w:r w:rsidR="0043272E" w:rsidRPr="00EE0CD1">
        <w:rPr>
          <w:rFonts w:ascii="Times New Roman" w:hAnsi="Times New Roman" w:cs="Times New Roman"/>
          <w:sz w:val="24"/>
          <w:szCs w:val="24"/>
        </w:rPr>
        <w:t>produção registrada)</w:t>
      </w:r>
      <w:r w:rsidR="00736178" w:rsidRPr="00EE0CD1">
        <w:rPr>
          <w:rFonts w:ascii="Times New Roman" w:hAnsi="Times New Roman" w:cs="Times New Roman"/>
          <w:sz w:val="24"/>
          <w:szCs w:val="24"/>
        </w:rPr>
        <w:t xml:space="preserve">. Apenas essas duas últimas </w:t>
      </w:r>
      <w:r w:rsidR="00943E81" w:rsidRPr="00EE0CD1">
        <w:rPr>
          <w:rFonts w:ascii="Times New Roman" w:hAnsi="Times New Roman" w:cs="Times New Roman"/>
          <w:sz w:val="24"/>
          <w:szCs w:val="24"/>
        </w:rPr>
        <w:t>serão aqui levadas em consideração</w:t>
      </w:r>
      <w:r w:rsidR="002C2D86" w:rsidRPr="00EE0CD1">
        <w:rPr>
          <w:rFonts w:ascii="Times New Roman" w:hAnsi="Times New Roman" w:cs="Times New Roman"/>
          <w:sz w:val="24"/>
          <w:szCs w:val="24"/>
        </w:rPr>
        <w:t>,</w:t>
      </w:r>
      <w:r w:rsidR="00943E81" w:rsidRPr="00EE0CD1">
        <w:rPr>
          <w:rFonts w:ascii="Times New Roman" w:hAnsi="Times New Roman" w:cs="Times New Roman"/>
          <w:sz w:val="24"/>
          <w:szCs w:val="24"/>
        </w:rPr>
        <w:t xml:space="preserve"> por </w:t>
      </w:r>
      <w:r w:rsidR="002C2D86" w:rsidRPr="00EE0CD1">
        <w:rPr>
          <w:rFonts w:ascii="Times New Roman" w:hAnsi="Times New Roman" w:cs="Times New Roman"/>
          <w:sz w:val="24"/>
          <w:szCs w:val="24"/>
        </w:rPr>
        <w:t xml:space="preserve">serem as únicas </w:t>
      </w:r>
      <w:r w:rsidR="00943E81" w:rsidRPr="00EE0CD1">
        <w:rPr>
          <w:rFonts w:ascii="Times New Roman" w:hAnsi="Times New Roman" w:cs="Times New Roman"/>
          <w:sz w:val="24"/>
          <w:szCs w:val="24"/>
        </w:rPr>
        <w:t>localiza</w:t>
      </w:r>
      <w:r w:rsidR="002C2D86" w:rsidRPr="00EE0CD1">
        <w:rPr>
          <w:rFonts w:ascii="Times New Roman" w:hAnsi="Times New Roman" w:cs="Times New Roman"/>
          <w:sz w:val="24"/>
          <w:szCs w:val="24"/>
        </w:rPr>
        <w:t>das</w:t>
      </w:r>
      <w:r w:rsidR="00943E81" w:rsidRPr="00EE0CD1">
        <w:rPr>
          <w:rFonts w:ascii="Times New Roman" w:hAnsi="Times New Roman" w:cs="Times New Roman"/>
          <w:sz w:val="24"/>
          <w:szCs w:val="24"/>
        </w:rPr>
        <w:t xml:space="preserve"> em território atualmente pertencente ao Mato Grosso do Sul.</w:t>
      </w:r>
    </w:p>
    <w:p w:rsidR="00C00E7A" w:rsidRPr="00EE0CD1" w:rsidRDefault="00C00E7A" w:rsidP="00DC5143">
      <w:pPr>
        <w:spacing w:after="0" w:line="360" w:lineRule="auto"/>
        <w:jc w:val="both"/>
        <w:rPr>
          <w:rFonts w:ascii="Times New Roman" w:hAnsi="Times New Roman" w:cs="Times New Roman"/>
          <w:sz w:val="24"/>
          <w:szCs w:val="24"/>
        </w:rPr>
      </w:pPr>
    </w:p>
    <w:p w:rsidR="00701529" w:rsidRPr="00EE0CD1" w:rsidRDefault="002C2D8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A Usina Assucareira Santo </w:t>
      </w:r>
      <w:proofErr w:type="spellStart"/>
      <w:r w:rsidRPr="00EE0CD1">
        <w:rPr>
          <w:rFonts w:ascii="Times New Roman" w:hAnsi="Times New Roman" w:cs="Times New Roman"/>
          <w:sz w:val="24"/>
          <w:szCs w:val="24"/>
        </w:rPr>
        <w:t>Antonio</w:t>
      </w:r>
      <w:proofErr w:type="spellEnd"/>
      <w:r w:rsidRPr="00EE0CD1">
        <w:rPr>
          <w:rFonts w:ascii="Times New Roman" w:hAnsi="Times New Roman" w:cs="Times New Roman"/>
          <w:sz w:val="24"/>
          <w:szCs w:val="24"/>
        </w:rPr>
        <w:t xml:space="preserve">, localizada em Miranda, era ao mesmo tempo a </w:t>
      </w:r>
      <w:r w:rsidR="00682CF6" w:rsidRPr="00EE0CD1">
        <w:rPr>
          <w:rFonts w:ascii="Times New Roman" w:hAnsi="Times New Roman" w:cs="Times New Roman"/>
          <w:sz w:val="24"/>
          <w:szCs w:val="24"/>
        </w:rPr>
        <w:t xml:space="preserve">mais nova (montada em 1931) </w:t>
      </w:r>
      <w:r w:rsidRPr="00EE0CD1">
        <w:rPr>
          <w:rFonts w:ascii="Times New Roman" w:hAnsi="Times New Roman" w:cs="Times New Roman"/>
          <w:sz w:val="24"/>
          <w:szCs w:val="24"/>
        </w:rPr>
        <w:t>e</w:t>
      </w:r>
      <w:r w:rsidR="00682CF6" w:rsidRPr="00EE0CD1">
        <w:rPr>
          <w:rFonts w:ascii="Times New Roman" w:hAnsi="Times New Roman" w:cs="Times New Roman"/>
          <w:sz w:val="24"/>
          <w:szCs w:val="24"/>
        </w:rPr>
        <w:t xml:space="preserve"> </w:t>
      </w:r>
      <w:r w:rsidR="00DB45EA" w:rsidRPr="00EE0CD1">
        <w:rPr>
          <w:rFonts w:ascii="Times New Roman" w:hAnsi="Times New Roman" w:cs="Times New Roman"/>
          <w:sz w:val="24"/>
          <w:szCs w:val="24"/>
        </w:rPr>
        <w:t xml:space="preserve">a </w:t>
      </w:r>
      <w:r w:rsidRPr="00EE0CD1">
        <w:rPr>
          <w:rFonts w:ascii="Times New Roman" w:hAnsi="Times New Roman" w:cs="Times New Roman"/>
          <w:sz w:val="24"/>
          <w:szCs w:val="24"/>
        </w:rPr>
        <w:t xml:space="preserve">dotada de </w:t>
      </w:r>
      <w:r w:rsidR="00DB45EA" w:rsidRPr="00EE0CD1">
        <w:rPr>
          <w:rFonts w:ascii="Times New Roman" w:hAnsi="Times New Roman" w:cs="Times New Roman"/>
          <w:sz w:val="24"/>
          <w:szCs w:val="24"/>
        </w:rPr>
        <w:t>maior capacidade produ</w:t>
      </w:r>
      <w:r w:rsidR="00003E3B" w:rsidRPr="00EE0CD1">
        <w:rPr>
          <w:rFonts w:ascii="Times New Roman" w:hAnsi="Times New Roman" w:cs="Times New Roman"/>
          <w:sz w:val="24"/>
          <w:szCs w:val="24"/>
        </w:rPr>
        <w:t>tiva</w:t>
      </w:r>
      <w:r w:rsidR="00DB45EA" w:rsidRPr="00EE0CD1">
        <w:rPr>
          <w:rFonts w:ascii="Times New Roman" w:hAnsi="Times New Roman" w:cs="Times New Roman"/>
          <w:sz w:val="24"/>
          <w:szCs w:val="24"/>
        </w:rPr>
        <w:t xml:space="preserve"> (15.500 sacas)</w:t>
      </w:r>
      <w:r w:rsidR="00682CF6" w:rsidRPr="00EE0CD1">
        <w:rPr>
          <w:rFonts w:ascii="Times New Roman" w:hAnsi="Times New Roman" w:cs="Times New Roman"/>
          <w:sz w:val="24"/>
          <w:szCs w:val="24"/>
        </w:rPr>
        <w:t>.</w:t>
      </w:r>
      <w:r w:rsidRPr="00EE0CD1">
        <w:rPr>
          <w:rFonts w:ascii="Times New Roman" w:hAnsi="Times New Roman" w:cs="Times New Roman"/>
          <w:sz w:val="24"/>
          <w:szCs w:val="24"/>
        </w:rPr>
        <w:t xml:space="preserve"> </w:t>
      </w:r>
      <w:r w:rsidR="00682CF6" w:rsidRPr="00EE0CD1">
        <w:rPr>
          <w:rFonts w:ascii="Times New Roman" w:hAnsi="Times New Roman" w:cs="Times New Roman"/>
          <w:sz w:val="24"/>
          <w:szCs w:val="24"/>
        </w:rPr>
        <w:t>Recém implantada, produziu em su</w:t>
      </w:r>
      <w:r w:rsidR="00736178" w:rsidRPr="00EE0CD1">
        <w:rPr>
          <w:rFonts w:ascii="Times New Roman" w:hAnsi="Times New Roman" w:cs="Times New Roman"/>
          <w:sz w:val="24"/>
          <w:szCs w:val="24"/>
        </w:rPr>
        <w:t>a</w:t>
      </w:r>
      <w:r w:rsidR="00682CF6" w:rsidRPr="00EE0CD1">
        <w:rPr>
          <w:rFonts w:ascii="Times New Roman" w:hAnsi="Times New Roman" w:cs="Times New Roman"/>
          <w:sz w:val="24"/>
          <w:szCs w:val="24"/>
        </w:rPr>
        <w:t xml:space="preserve"> primeir</w:t>
      </w:r>
      <w:r w:rsidR="00736178" w:rsidRPr="00EE0CD1">
        <w:rPr>
          <w:rFonts w:ascii="Times New Roman" w:hAnsi="Times New Roman" w:cs="Times New Roman"/>
          <w:sz w:val="24"/>
          <w:szCs w:val="24"/>
        </w:rPr>
        <w:t>a</w:t>
      </w:r>
      <w:r w:rsidR="00682CF6" w:rsidRPr="00EE0CD1">
        <w:rPr>
          <w:rFonts w:ascii="Times New Roman" w:hAnsi="Times New Roman" w:cs="Times New Roman"/>
          <w:sz w:val="24"/>
          <w:szCs w:val="24"/>
        </w:rPr>
        <w:t xml:space="preserve"> </w:t>
      </w:r>
      <w:r w:rsidR="00736178" w:rsidRPr="00EE0CD1">
        <w:rPr>
          <w:rFonts w:ascii="Times New Roman" w:hAnsi="Times New Roman" w:cs="Times New Roman"/>
          <w:sz w:val="24"/>
          <w:szCs w:val="24"/>
        </w:rPr>
        <w:t>safra</w:t>
      </w:r>
      <w:r w:rsidR="00682CF6" w:rsidRPr="00EE0CD1">
        <w:rPr>
          <w:rFonts w:ascii="Times New Roman" w:hAnsi="Times New Roman" w:cs="Times New Roman"/>
          <w:sz w:val="24"/>
          <w:szCs w:val="24"/>
        </w:rPr>
        <w:t xml:space="preserve"> 1.000 sacas, ante uma </w:t>
      </w:r>
      <w:r w:rsidR="00E519BC" w:rsidRPr="00EE0CD1">
        <w:rPr>
          <w:rFonts w:ascii="Times New Roman" w:hAnsi="Times New Roman" w:cs="Times New Roman"/>
          <w:sz w:val="24"/>
          <w:szCs w:val="24"/>
        </w:rPr>
        <w:t>média</w:t>
      </w:r>
      <w:r w:rsidR="00682CF6" w:rsidRPr="00EE0CD1">
        <w:rPr>
          <w:rFonts w:ascii="Times New Roman" w:hAnsi="Times New Roman" w:cs="Times New Roman"/>
          <w:sz w:val="24"/>
          <w:szCs w:val="24"/>
        </w:rPr>
        <w:t xml:space="preserve"> estadual</w:t>
      </w:r>
      <w:r w:rsidR="00E519BC" w:rsidRPr="00EE0CD1">
        <w:rPr>
          <w:rFonts w:ascii="Times New Roman" w:hAnsi="Times New Roman" w:cs="Times New Roman"/>
          <w:sz w:val="24"/>
          <w:szCs w:val="24"/>
        </w:rPr>
        <w:t xml:space="preserve"> </w:t>
      </w:r>
      <w:r w:rsidR="00682CF6" w:rsidRPr="00EE0CD1">
        <w:rPr>
          <w:rFonts w:ascii="Times New Roman" w:hAnsi="Times New Roman" w:cs="Times New Roman"/>
          <w:sz w:val="24"/>
          <w:szCs w:val="24"/>
        </w:rPr>
        <w:t xml:space="preserve">de </w:t>
      </w:r>
      <w:r w:rsidR="00E519BC" w:rsidRPr="00EE0CD1">
        <w:rPr>
          <w:rFonts w:ascii="Times New Roman" w:hAnsi="Times New Roman" w:cs="Times New Roman"/>
          <w:sz w:val="24"/>
          <w:szCs w:val="24"/>
        </w:rPr>
        <w:t xml:space="preserve">2.400, </w:t>
      </w:r>
      <w:r w:rsidR="00682CF6" w:rsidRPr="00EE0CD1">
        <w:rPr>
          <w:rFonts w:ascii="Times New Roman" w:hAnsi="Times New Roman" w:cs="Times New Roman"/>
          <w:sz w:val="24"/>
          <w:szCs w:val="24"/>
        </w:rPr>
        <w:t>sendo o</w:t>
      </w:r>
      <w:r w:rsidR="00E519BC" w:rsidRPr="00EE0CD1">
        <w:rPr>
          <w:rFonts w:ascii="Times New Roman" w:hAnsi="Times New Roman" w:cs="Times New Roman"/>
          <w:sz w:val="24"/>
          <w:szCs w:val="24"/>
        </w:rPr>
        <w:t xml:space="preserve"> menor </w:t>
      </w:r>
      <w:r w:rsidR="00682CF6" w:rsidRPr="00EE0CD1">
        <w:rPr>
          <w:rFonts w:ascii="Times New Roman" w:hAnsi="Times New Roman" w:cs="Times New Roman"/>
          <w:sz w:val="24"/>
          <w:szCs w:val="24"/>
        </w:rPr>
        <w:t xml:space="preserve">registro </w:t>
      </w:r>
      <w:r w:rsidRPr="00EE0CD1">
        <w:rPr>
          <w:rFonts w:ascii="Times New Roman" w:hAnsi="Times New Roman" w:cs="Times New Roman"/>
          <w:sz w:val="24"/>
          <w:szCs w:val="24"/>
        </w:rPr>
        <w:t xml:space="preserve">realizado de </w:t>
      </w:r>
      <w:r w:rsidR="00E519BC" w:rsidRPr="00EE0CD1">
        <w:rPr>
          <w:rFonts w:ascii="Times New Roman" w:hAnsi="Times New Roman" w:cs="Times New Roman"/>
          <w:sz w:val="24"/>
          <w:szCs w:val="24"/>
        </w:rPr>
        <w:t xml:space="preserve">500 e </w:t>
      </w:r>
      <w:r w:rsidR="00682CF6" w:rsidRPr="00EE0CD1">
        <w:rPr>
          <w:rFonts w:ascii="Times New Roman" w:hAnsi="Times New Roman" w:cs="Times New Roman"/>
          <w:sz w:val="24"/>
          <w:szCs w:val="24"/>
        </w:rPr>
        <w:t>o</w:t>
      </w:r>
      <w:r w:rsidR="00E519BC" w:rsidRPr="00EE0CD1">
        <w:rPr>
          <w:rFonts w:ascii="Times New Roman" w:hAnsi="Times New Roman" w:cs="Times New Roman"/>
          <w:sz w:val="24"/>
          <w:szCs w:val="24"/>
        </w:rPr>
        <w:t xml:space="preserve"> maior 5.750</w:t>
      </w:r>
      <w:r w:rsidR="00003E3B" w:rsidRPr="00EE0CD1">
        <w:rPr>
          <w:rFonts w:ascii="Times New Roman" w:hAnsi="Times New Roman" w:cs="Times New Roman"/>
          <w:sz w:val="24"/>
          <w:szCs w:val="24"/>
        </w:rPr>
        <w:t xml:space="preserve"> sacas</w:t>
      </w:r>
      <w:r w:rsidR="00682CF6" w:rsidRPr="00EE0CD1">
        <w:rPr>
          <w:rFonts w:ascii="Times New Roman" w:hAnsi="Times New Roman" w:cs="Times New Roman"/>
          <w:sz w:val="24"/>
          <w:szCs w:val="24"/>
        </w:rPr>
        <w:t>.</w:t>
      </w:r>
      <w:r w:rsidRPr="00EE0CD1">
        <w:rPr>
          <w:rFonts w:ascii="Times New Roman" w:hAnsi="Times New Roman" w:cs="Times New Roman"/>
          <w:sz w:val="24"/>
          <w:szCs w:val="24"/>
        </w:rPr>
        <w:t xml:space="preserve"> A</w:t>
      </w:r>
      <w:r w:rsidR="00736178" w:rsidRPr="00EE0CD1">
        <w:rPr>
          <w:rFonts w:ascii="Times New Roman" w:hAnsi="Times New Roman" w:cs="Times New Roman"/>
          <w:sz w:val="24"/>
          <w:szCs w:val="24"/>
        </w:rPr>
        <w:t xml:space="preserve"> </w:t>
      </w:r>
      <w:r w:rsidRPr="00EE0CD1">
        <w:rPr>
          <w:rFonts w:ascii="Times New Roman" w:hAnsi="Times New Roman" w:cs="Times New Roman"/>
          <w:sz w:val="24"/>
          <w:szCs w:val="24"/>
        </w:rPr>
        <w:t xml:space="preserve">segunda </w:t>
      </w:r>
      <w:r w:rsidR="00736178" w:rsidRPr="00EE0CD1">
        <w:rPr>
          <w:rFonts w:ascii="Times New Roman" w:hAnsi="Times New Roman" w:cs="Times New Roman"/>
          <w:sz w:val="24"/>
          <w:szCs w:val="24"/>
        </w:rPr>
        <w:t xml:space="preserve">unidade localizada em Miranda, </w:t>
      </w:r>
      <w:r w:rsidR="00701529" w:rsidRPr="00EE0CD1">
        <w:rPr>
          <w:rFonts w:ascii="Times New Roman" w:hAnsi="Times New Roman" w:cs="Times New Roman"/>
          <w:sz w:val="24"/>
          <w:szCs w:val="24"/>
        </w:rPr>
        <w:t xml:space="preserve">Usina Jacobina, </w:t>
      </w:r>
      <w:r w:rsidR="00736178" w:rsidRPr="00EE0CD1">
        <w:rPr>
          <w:rFonts w:ascii="Times New Roman" w:hAnsi="Times New Roman" w:cs="Times New Roman"/>
          <w:sz w:val="24"/>
          <w:szCs w:val="24"/>
        </w:rPr>
        <w:t xml:space="preserve">consta no relatório da CDPA que sua capacidade de produção era de </w:t>
      </w:r>
      <w:r w:rsidR="00701529" w:rsidRPr="00EE0CD1">
        <w:rPr>
          <w:rFonts w:ascii="Times New Roman" w:hAnsi="Times New Roman" w:cs="Times New Roman"/>
          <w:sz w:val="24"/>
          <w:szCs w:val="24"/>
        </w:rPr>
        <w:t>1.200 sacas</w:t>
      </w:r>
      <w:r w:rsidR="00736178" w:rsidRPr="00EE0CD1">
        <w:rPr>
          <w:rFonts w:ascii="Times New Roman" w:hAnsi="Times New Roman" w:cs="Times New Roman"/>
          <w:sz w:val="24"/>
          <w:szCs w:val="24"/>
        </w:rPr>
        <w:t>, porém n</w:t>
      </w:r>
      <w:r w:rsidR="00701529" w:rsidRPr="00EE0CD1">
        <w:rPr>
          <w:rFonts w:ascii="Times New Roman" w:hAnsi="Times New Roman" w:cs="Times New Roman"/>
          <w:sz w:val="24"/>
          <w:szCs w:val="24"/>
        </w:rPr>
        <w:t xml:space="preserve">ão </w:t>
      </w:r>
      <w:r w:rsidR="00736178" w:rsidRPr="00EE0CD1">
        <w:rPr>
          <w:rFonts w:ascii="Times New Roman" w:hAnsi="Times New Roman" w:cs="Times New Roman"/>
          <w:sz w:val="24"/>
          <w:szCs w:val="24"/>
        </w:rPr>
        <w:t xml:space="preserve">havia </w:t>
      </w:r>
      <w:r w:rsidR="00C076EF" w:rsidRPr="00EE0CD1">
        <w:rPr>
          <w:rFonts w:ascii="Times New Roman" w:hAnsi="Times New Roman" w:cs="Times New Roman"/>
          <w:sz w:val="24"/>
          <w:szCs w:val="24"/>
        </w:rPr>
        <w:t>registrado produção alg</w:t>
      </w:r>
      <w:r w:rsidR="00736178" w:rsidRPr="00EE0CD1">
        <w:rPr>
          <w:rFonts w:ascii="Times New Roman" w:hAnsi="Times New Roman" w:cs="Times New Roman"/>
          <w:sz w:val="24"/>
          <w:szCs w:val="24"/>
        </w:rPr>
        <w:t>uma.</w:t>
      </w:r>
      <w:r w:rsidR="003C0978" w:rsidRPr="00EE0CD1">
        <w:rPr>
          <w:rFonts w:ascii="Times New Roman" w:hAnsi="Times New Roman" w:cs="Times New Roman"/>
          <w:sz w:val="24"/>
          <w:szCs w:val="24"/>
        </w:rPr>
        <w:t xml:space="preserve"> Pode-se afirmar, portanto, que a Santo </w:t>
      </w:r>
      <w:proofErr w:type="spellStart"/>
      <w:r w:rsidR="003C0978" w:rsidRPr="00EE0CD1">
        <w:rPr>
          <w:rFonts w:ascii="Times New Roman" w:hAnsi="Times New Roman" w:cs="Times New Roman"/>
          <w:sz w:val="24"/>
          <w:szCs w:val="24"/>
        </w:rPr>
        <w:t>Antonio</w:t>
      </w:r>
      <w:proofErr w:type="spellEnd"/>
      <w:r w:rsidR="003C0978" w:rsidRPr="00EE0CD1">
        <w:rPr>
          <w:rFonts w:ascii="Times New Roman" w:hAnsi="Times New Roman" w:cs="Times New Roman"/>
          <w:sz w:val="24"/>
          <w:szCs w:val="24"/>
        </w:rPr>
        <w:t xml:space="preserve"> foi o marco inaugural da produção agroindustrial canavieira no atual território do Mato Grosso do Sul. </w:t>
      </w:r>
      <w:r w:rsidR="00973935" w:rsidRPr="00EE0CD1">
        <w:rPr>
          <w:rFonts w:ascii="Times New Roman" w:hAnsi="Times New Roman" w:cs="Times New Roman"/>
          <w:sz w:val="24"/>
          <w:szCs w:val="24"/>
        </w:rPr>
        <w:t xml:space="preserve">Seus sócios eram Antônio Ferreira Cândido, José </w:t>
      </w:r>
      <w:proofErr w:type="spellStart"/>
      <w:r w:rsidR="00973935" w:rsidRPr="00EE0CD1">
        <w:rPr>
          <w:rFonts w:ascii="Times New Roman" w:hAnsi="Times New Roman" w:cs="Times New Roman"/>
          <w:sz w:val="24"/>
          <w:szCs w:val="24"/>
        </w:rPr>
        <w:t>Theófilo</w:t>
      </w:r>
      <w:proofErr w:type="spellEnd"/>
      <w:r w:rsidR="00973935" w:rsidRPr="00EE0CD1">
        <w:rPr>
          <w:rFonts w:ascii="Times New Roman" w:hAnsi="Times New Roman" w:cs="Times New Roman"/>
          <w:sz w:val="24"/>
          <w:szCs w:val="24"/>
        </w:rPr>
        <w:t xml:space="preserve"> de Araújo, </w:t>
      </w:r>
      <w:proofErr w:type="spellStart"/>
      <w:r w:rsidR="00973935" w:rsidRPr="00EE0CD1">
        <w:rPr>
          <w:rFonts w:ascii="Times New Roman" w:hAnsi="Times New Roman" w:cs="Times New Roman"/>
          <w:sz w:val="24"/>
          <w:szCs w:val="24"/>
        </w:rPr>
        <w:t>Egino</w:t>
      </w:r>
      <w:proofErr w:type="spellEnd"/>
      <w:r w:rsidR="00973935" w:rsidRPr="00EE0CD1">
        <w:rPr>
          <w:rFonts w:ascii="Times New Roman" w:hAnsi="Times New Roman" w:cs="Times New Roman"/>
          <w:sz w:val="24"/>
          <w:szCs w:val="24"/>
        </w:rPr>
        <w:t xml:space="preserve"> Guedes, Francisco e </w:t>
      </w:r>
      <w:proofErr w:type="spellStart"/>
      <w:r w:rsidR="00973935" w:rsidRPr="00EE0CD1">
        <w:rPr>
          <w:rFonts w:ascii="Times New Roman" w:hAnsi="Times New Roman" w:cs="Times New Roman"/>
          <w:sz w:val="24"/>
          <w:szCs w:val="24"/>
        </w:rPr>
        <w:t>Angelo</w:t>
      </w:r>
      <w:proofErr w:type="spellEnd"/>
      <w:r w:rsidR="00973935" w:rsidRPr="00EE0CD1">
        <w:rPr>
          <w:rFonts w:ascii="Times New Roman" w:hAnsi="Times New Roman" w:cs="Times New Roman"/>
          <w:sz w:val="24"/>
          <w:szCs w:val="24"/>
        </w:rPr>
        <w:t xml:space="preserve"> </w:t>
      </w:r>
      <w:proofErr w:type="spellStart"/>
      <w:r w:rsidR="00973935" w:rsidRPr="00EE0CD1">
        <w:rPr>
          <w:rFonts w:ascii="Times New Roman" w:hAnsi="Times New Roman" w:cs="Times New Roman"/>
          <w:sz w:val="24"/>
          <w:szCs w:val="24"/>
        </w:rPr>
        <w:t>Rebuá</w:t>
      </w:r>
      <w:proofErr w:type="spellEnd"/>
      <w:r w:rsidR="00320AFC" w:rsidRPr="00EE0CD1">
        <w:rPr>
          <w:rFonts w:ascii="Times New Roman" w:hAnsi="Times New Roman" w:cs="Times New Roman"/>
          <w:sz w:val="24"/>
          <w:szCs w:val="24"/>
        </w:rPr>
        <w:t>. Hoje restam apenas os escombros,</w:t>
      </w:r>
      <w:r w:rsidR="00973935" w:rsidRPr="00EE0CD1">
        <w:rPr>
          <w:rFonts w:ascii="Times New Roman" w:hAnsi="Times New Roman" w:cs="Times New Roman"/>
          <w:sz w:val="24"/>
          <w:szCs w:val="24"/>
        </w:rPr>
        <w:t xml:space="preserve"> e sua história permanece pouco conhecida.</w:t>
      </w:r>
    </w:p>
    <w:p w:rsidR="00D44831" w:rsidRPr="00EE0CD1" w:rsidRDefault="00D44831" w:rsidP="00DC5143">
      <w:pPr>
        <w:spacing w:after="0" w:line="360" w:lineRule="auto"/>
        <w:jc w:val="both"/>
        <w:rPr>
          <w:rFonts w:ascii="Times New Roman" w:hAnsi="Times New Roman" w:cs="Times New Roman"/>
          <w:sz w:val="24"/>
          <w:szCs w:val="24"/>
        </w:rPr>
      </w:pPr>
    </w:p>
    <w:p w:rsidR="00900531" w:rsidRPr="00EE0CD1" w:rsidRDefault="00900531"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Imagem 1: Primeiro quadro estatístico levantado pelo IAA para o estado de Mato Grosso e fotografia das ruínas da Usina Assucareira Santo </w:t>
      </w:r>
      <w:proofErr w:type="spellStart"/>
      <w:r w:rsidRPr="00EE0CD1">
        <w:rPr>
          <w:rFonts w:ascii="Times New Roman" w:hAnsi="Times New Roman" w:cs="Times New Roman"/>
          <w:sz w:val="24"/>
          <w:szCs w:val="24"/>
        </w:rPr>
        <w:t>Antonio</w:t>
      </w:r>
      <w:proofErr w:type="spellEnd"/>
      <w:r w:rsidRPr="00EE0CD1">
        <w:rPr>
          <w:rFonts w:ascii="Times New Roman" w:hAnsi="Times New Roman" w:cs="Times New Roman"/>
          <w:sz w:val="24"/>
          <w:szCs w:val="24"/>
        </w:rPr>
        <w:t>, em Miranda, MS.</w:t>
      </w:r>
    </w:p>
    <w:p w:rsidR="00C076EF" w:rsidRPr="00EE0CD1" w:rsidRDefault="00C076E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extent cx="5400040" cy="3879850"/>
            <wp:effectExtent l="0" t="0" r="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79850"/>
                    </a:xfrm>
                    <a:prstGeom prst="rect">
                      <a:avLst/>
                    </a:prstGeom>
                    <a:noFill/>
                    <a:ln>
                      <a:noFill/>
                    </a:ln>
                  </pic:spPr>
                </pic:pic>
              </a:graphicData>
            </a:graphic>
          </wp:inline>
        </w:drawing>
      </w:r>
    </w:p>
    <w:p w:rsidR="00C076EF" w:rsidRPr="00EE0CD1" w:rsidRDefault="00C076E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Adap</w:t>
      </w:r>
      <w:r w:rsidR="00FD69F6" w:rsidRPr="00EE0CD1">
        <w:rPr>
          <w:rFonts w:ascii="Times New Roman" w:hAnsi="Times New Roman" w:cs="Times New Roman"/>
          <w:sz w:val="24"/>
          <w:szCs w:val="24"/>
        </w:rPr>
        <w:t>tado</w:t>
      </w:r>
      <w:r w:rsidRPr="00EE0CD1">
        <w:rPr>
          <w:rFonts w:ascii="Times New Roman" w:hAnsi="Times New Roman" w:cs="Times New Roman"/>
          <w:sz w:val="24"/>
          <w:szCs w:val="24"/>
        </w:rPr>
        <w:t xml:space="preserve"> de IAA </w:t>
      </w:r>
      <w:r w:rsidR="00FD69F6" w:rsidRPr="00EE0CD1">
        <w:rPr>
          <w:rFonts w:ascii="Times New Roman" w:hAnsi="Times New Roman" w:cs="Times New Roman"/>
          <w:sz w:val="24"/>
          <w:szCs w:val="24"/>
        </w:rPr>
        <w:t>(</w:t>
      </w:r>
      <w:r w:rsidRPr="00EE0CD1">
        <w:rPr>
          <w:rFonts w:ascii="Times New Roman" w:hAnsi="Times New Roman" w:cs="Times New Roman"/>
          <w:sz w:val="24"/>
          <w:szCs w:val="24"/>
        </w:rPr>
        <w:t>1935, p. 209</w:t>
      </w:r>
      <w:r w:rsidR="00FD69F6" w:rsidRPr="00EE0CD1">
        <w:rPr>
          <w:rFonts w:ascii="Times New Roman" w:hAnsi="Times New Roman" w:cs="Times New Roman"/>
          <w:sz w:val="24"/>
          <w:szCs w:val="24"/>
        </w:rPr>
        <w:t>)</w:t>
      </w:r>
      <w:r w:rsidRPr="00EE0CD1">
        <w:rPr>
          <w:rFonts w:ascii="Times New Roman" w:hAnsi="Times New Roman" w:cs="Times New Roman"/>
          <w:sz w:val="24"/>
          <w:szCs w:val="24"/>
        </w:rPr>
        <w:t xml:space="preserve"> e de Google </w:t>
      </w:r>
      <w:r w:rsidR="00635374" w:rsidRPr="00EE0CD1">
        <w:rPr>
          <w:rFonts w:ascii="Times New Roman" w:hAnsi="Times New Roman" w:cs="Times New Roman"/>
          <w:sz w:val="24"/>
          <w:szCs w:val="24"/>
        </w:rPr>
        <w:t xml:space="preserve">Street </w:t>
      </w:r>
      <w:proofErr w:type="spellStart"/>
      <w:r w:rsidR="00635374" w:rsidRPr="00EE0CD1">
        <w:rPr>
          <w:rFonts w:ascii="Times New Roman" w:hAnsi="Times New Roman" w:cs="Times New Roman"/>
          <w:sz w:val="24"/>
          <w:szCs w:val="24"/>
        </w:rPr>
        <w:t>View</w:t>
      </w:r>
      <w:proofErr w:type="spellEnd"/>
      <w:r w:rsidRPr="00EE0CD1">
        <w:rPr>
          <w:rFonts w:ascii="Times New Roman" w:hAnsi="Times New Roman" w:cs="Times New Roman"/>
          <w:sz w:val="24"/>
          <w:szCs w:val="24"/>
        </w:rPr>
        <w:t>.</w:t>
      </w:r>
    </w:p>
    <w:p w:rsidR="00C076EF" w:rsidRPr="00EE0CD1" w:rsidRDefault="00C076EF" w:rsidP="00DC5143">
      <w:pPr>
        <w:spacing w:after="0" w:line="360" w:lineRule="auto"/>
        <w:jc w:val="both"/>
        <w:rPr>
          <w:rFonts w:ascii="Times New Roman" w:hAnsi="Times New Roman" w:cs="Times New Roman"/>
          <w:sz w:val="24"/>
          <w:szCs w:val="24"/>
        </w:rPr>
      </w:pPr>
    </w:p>
    <w:p w:rsidR="00FF6BE1" w:rsidRPr="00EE0CD1" w:rsidRDefault="003C0978"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O primeiro levantamento realizado pelo Instituto do Açúcar e do Álcool (IAA) confirmou a existência dessas 11 unidades produtivas, todas dotadas de “turbinas e vácuo” (condição técnica para serem consideradas “fábricas” de açúcar). Salienta ainda a existência de </w:t>
      </w:r>
      <w:r w:rsidRPr="00EE0CD1">
        <w:rPr>
          <w:rFonts w:ascii="Times New Roman" w:hAnsi="Times New Roman" w:cs="Times New Roman"/>
          <w:sz w:val="24"/>
          <w:szCs w:val="24"/>
        </w:rPr>
        <w:lastRenderedPageBreak/>
        <w:t>outras 8 usinas “só com turbina” e ainda mais 130 engenhos espalhados pelo vasto território mato-grossense (IAA, 1935, p. 13). N</w:t>
      </w:r>
      <w:r w:rsidR="00D92D1E" w:rsidRPr="00EE0CD1">
        <w:rPr>
          <w:rFonts w:ascii="Times New Roman" w:hAnsi="Times New Roman" w:cs="Times New Roman"/>
          <w:sz w:val="24"/>
          <w:szCs w:val="24"/>
        </w:rPr>
        <w:t>a safra de 1933/34 as usinas do M</w:t>
      </w:r>
      <w:r w:rsidRPr="00EE0CD1">
        <w:rPr>
          <w:rFonts w:ascii="Times New Roman" w:hAnsi="Times New Roman" w:cs="Times New Roman"/>
          <w:sz w:val="24"/>
          <w:szCs w:val="24"/>
        </w:rPr>
        <w:t>ato Grosso</w:t>
      </w:r>
      <w:r w:rsidR="00D92D1E" w:rsidRPr="00EE0CD1">
        <w:rPr>
          <w:rFonts w:ascii="Times New Roman" w:hAnsi="Times New Roman" w:cs="Times New Roman"/>
          <w:sz w:val="24"/>
          <w:szCs w:val="24"/>
        </w:rPr>
        <w:t xml:space="preserve"> moeram 9 mil toneladas de cana, ante um total nacional de 6,1 milhões de toneladas, participando assim com modestos 0,15% do total.</w:t>
      </w:r>
      <w:r w:rsidRPr="00EE0CD1">
        <w:rPr>
          <w:rFonts w:ascii="Times New Roman" w:hAnsi="Times New Roman" w:cs="Times New Roman"/>
          <w:sz w:val="24"/>
          <w:szCs w:val="24"/>
        </w:rPr>
        <w:t xml:space="preserve"> P</w:t>
      </w:r>
      <w:r w:rsidR="00644C17" w:rsidRPr="00EE0CD1">
        <w:rPr>
          <w:rFonts w:ascii="Times New Roman" w:hAnsi="Times New Roman" w:cs="Times New Roman"/>
          <w:sz w:val="24"/>
          <w:szCs w:val="24"/>
        </w:rPr>
        <w:t>roduziu 12,7 mil sacas ante um total nacional de 10,4 milhões</w:t>
      </w:r>
      <w:r w:rsidRPr="00EE0CD1">
        <w:rPr>
          <w:rFonts w:ascii="Times New Roman" w:hAnsi="Times New Roman" w:cs="Times New Roman"/>
          <w:sz w:val="24"/>
          <w:szCs w:val="24"/>
        </w:rPr>
        <w:t xml:space="preserve">, o que representou </w:t>
      </w:r>
      <w:r w:rsidR="00644C17" w:rsidRPr="00EE0CD1">
        <w:rPr>
          <w:rFonts w:ascii="Times New Roman" w:hAnsi="Times New Roman" w:cs="Times New Roman"/>
          <w:sz w:val="24"/>
          <w:szCs w:val="24"/>
        </w:rPr>
        <w:t xml:space="preserve">0,12% </w:t>
      </w:r>
      <w:r w:rsidRPr="00EE0CD1">
        <w:rPr>
          <w:rFonts w:ascii="Times New Roman" w:hAnsi="Times New Roman" w:cs="Times New Roman"/>
          <w:sz w:val="24"/>
          <w:szCs w:val="24"/>
        </w:rPr>
        <w:t>da produção</w:t>
      </w:r>
      <w:r w:rsidR="00644C17" w:rsidRPr="00EE0CD1">
        <w:rPr>
          <w:rFonts w:ascii="Times New Roman" w:hAnsi="Times New Roman" w:cs="Times New Roman"/>
          <w:sz w:val="24"/>
          <w:szCs w:val="24"/>
        </w:rPr>
        <w:t xml:space="preserve"> nacional</w:t>
      </w:r>
      <w:r w:rsidRPr="00EE0CD1">
        <w:rPr>
          <w:rFonts w:ascii="Times New Roman" w:hAnsi="Times New Roman" w:cs="Times New Roman"/>
          <w:sz w:val="24"/>
          <w:szCs w:val="24"/>
        </w:rPr>
        <w:t>. Sua produção era, desde aquela época até hoje, mais voltada para o álcool: d</w:t>
      </w:r>
      <w:r w:rsidR="00C37768" w:rsidRPr="00EE0CD1">
        <w:rPr>
          <w:rFonts w:ascii="Times New Roman" w:hAnsi="Times New Roman" w:cs="Times New Roman"/>
          <w:sz w:val="24"/>
          <w:szCs w:val="24"/>
        </w:rPr>
        <w:t xml:space="preserve">estilou </w:t>
      </w:r>
      <w:r w:rsidRPr="00EE0CD1">
        <w:rPr>
          <w:rFonts w:ascii="Times New Roman" w:hAnsi="Times New Roman" w:cs="Times New Roman"/>
          <w:sz w:val="24"/>
          <w:szCs w:val="24"/>
        </w:rPr>
        <w:t xml:space="preserve">então </w:t>
      </w:r>
      <w:r w:rsidR="00C37768" w:rsidRPr="00EE0CD1">
        <w:rPr>
          <w:rFonts w:ascii="Times New Roman" w:hAnsi="Times New Roman" w:cs="Times New Roman"/>
          <w:sz w:val="24"/>
          <w:szCs w:val="24"/>
        </w:rPr>
        <w:t>163 mil litros</w:t>
      </w:r>
      <w:r w:rsidRPr="00EE0CD1">
        <w:rPr>
          <w:rFonts w:ascii="Times New Roman" w:hAnsi="Times New Roman" w:cs="Times New Roman"/>
          <w:sz w:val="24"/>
          <w:szCs w:val="24"/>
        </w:rPr>
        <w:t xml:space="preserve"> de</w:t>
      </w:r>
      <w:r w:rsidR="00C37768" w:rsidRPr="00EE0CD1">
        <w:rPr>
          <w:rFonts w:ascii="Times New Roman" w:hAnsi="Times New Roman" w:cs="Times New Roman"/>
          <w:sz w:val="24"/>
          <w:szCs w:val="24"/>
        </w:rPr>
        <w:t xml:space="preserve"> </w:t>
      </w:r>
      <w:r w:rsidRPr="00EE0CD1">
        <w:rPr>
          <w:rFonts w:ascii="Times New Roman" w:hAnsi="Times New Roman" w:cs="Times New Roman"/>
          <w:sz w:val="24"/>
          <w:szCs w:val="24"/>
        </w:rPr>
        <w:t xml:space="preserve">aguardente </w:t>
      </w:r>
      <w:r w:rsidR="00C37768" w:rsidRPr="00EE0CD1">
        <w:rPr>
          <w:rFonts w:ascii="Times New Roman" w:hAnsi="Times New Roman" w:cs="Times New Roman"/>
          <w:sz w:val="24"/>
          <w:szCs w:val="24"/>
        </w:rPr>
        <w:t xml:space="preserve">e o Brasil 39 milhões, </w:t>
      </w:r>
      <w:r w:rsidRPr="00EE0CD1">
        <w:rPr>
          <w:rFonts w:ascii="Times New Roman" w:hAnsi="Times New Roman" w:cs="Times New Roman"/>
          <w:sz w:val="24"/>
          <w:szCs w:val="24"/>
        </w:rPr>
        <w:t xml:space="preserve">respondendo por </w:t>
      </w:r>
      <w:r w:rsidR="00C37768" w:rsidRPr="00EE0CD1">
        <w:rPr>
          <w:rFonts w:ascii="Times New Roman" w:hAnsi="Times New Roman" w:cs="Times New Roman"/>
          <w:sz w:val="24"/>
          <w:szCs w:val="24"/>
        </w:rPr>
        <w:t>0,42%</w:t>
      </w:r>
      <w:r w:rsidRPr="00EE0CD1">
        <w:rPr>
          <w:rFonts w:ascii="Times New Roman" w:hAnsi="Times New Roman" w:cs="Times New Roman"/>
          <w:sz w:val="24"/>
          <w:szCs w:val="24"/>
        </w:rPr>
        <w:t>.</w:t>
      </w:r>
    </w:p>
    <w:p w:rsidR="00C00E7A" w:rsidRPr="00EE0CD1" w:rsidRDefault="00C00E7A" w:rsidP="00DC5143">
      <w:pPr>
        <w:spacing w:after="0" w:line="360" w:lineRule="auto"/>
        <w:jc w:val="both"/>
        <w:rPr>
          <w:rFonts w:ascii="Times New Roman" w:hAnsi="Times New Roman" w:cs="Times New Roman"/>
          <w:sz w:val="24"/>
          <w:szCs w:val="24"/>
        </w:rPr>
      </w:pPr>
    </w:p>
    <w:p w:rsidR="00C37768" w:rsidRPr="00EE0CD1" w:rsidRDefault="00FC533D"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Advinda a Segunda Guerra Mundial</w:t>
      </w:r>
      <w:r w:rsidR="00465E9A" w:rsidRPr="00EE0CD1">
        <w:rPr>
          <w:rFonts w:ascii="Times New Roman" w:hAnsi="Times New Roman" w:cs="Times New Roman"/>
          <w:sz w:val="24"/>
          <w:szCs w:val="24"/>
        </w:rPr>
        <w:t xml:space="preserve"> o Brasil alterou radicalmente a política açucareira praticada pelo governo de Getúlio Vargas, passando a estimular a construção de novas unidades agroindustriais processadoras de cana no interior do país, medida que visava inclusive estimular a ampliação da ocupação demográfica do território e promover seu desenvolvimento econômico (SAMPAIO, 2015).</w:t>
      </w:r>
      <w:r w:rsidR="009D0F82" w:rsidRPr="00EE0CD1">
        <w:rPr>
          <w:rFonts w:ascii="Times New Roman" w:hAnsi="Times New Roman" w:cs="Times New Roman"/>
          <w:sz w:val="24"/>
          <w:szCs w:val="24"/>
        </w:rPr>
        <w:t xml:space="preserve"> </w:t>
      </w:r>
      <w:r w:rsidR="000A3B59" w:rsidRPr="00EE0CD1">
        <w:rPr>
          <w:rFonts w:ascii="Times New Roman" w:hAnsi="Times New Roman" w:cs="Times New Roman"/>
          <w:sz w:val="24"/>
          <w:szCs w:val="24"/>
        </w:rPr>
        <w:t xml:space="preserve">Neste sentido, </w:t>
      </w:r>
      <w:r w:rsidR="00416CD8" w:rsidRPr="00EE0CD1">
        <w:rPr>
          <w:rFonts w:ascii="Times New Roman" w:hAnsi="Times New Roman" w:cs="Times New Roman"/>
          <w:sz w:val="24"/>
          <w:szCs w:val="24"/>
        </w:rPr>
        <w:t xml:space="preserve">conforme destacou </w:t>
      </w:r>
      <w:proofErr w:type="spellStart"/>
      <w:r w:rsidR="00416CD8" w:rsidRPr="00EE0CD1">
        <w:rPr>
          <w:rFonts w:ascii="Times New Roman" w:hAnsi="Times New Roman" w:cs="Times New Roman"/>
          <w:sz w:val="24"/>
          <w:szCs w:val="24"/>
        </w:rPr>
        <w:t>Gileno</w:t>
      </w:r>
      <w:proofErr w:type="spellEnd"/>
      <w:r w:rsidR="00416CD8" w:rsidRPr="00EE0CD1">
        <w:rPr>
          <w:rFonts w:ascii="Times New Roman" w:hAnsi="Times New Roman" w:cs="Times New Roman"/>
          <w:sz w:val="24"/>
          <w:szCs w:val="24"/>
        </w:rPr>
        <w:t xml:space="preserve"> Dé </w:t>
      </w:r>
      <w:proofErr w:type="spellStart"/>
      <w:r w:rsidR="00416CD8" w:rsidRPr="00EE0CD1">
        <w:rPr>
          <w:rFonts w:ascii="Times New Roman" w:hAnsi="Times New Roman" w:cs="Times New Roman"/>
          <w:sz w:val="24"/>
          <w:szCs w:val="24"/>
        </w:rPr>
        <w:t>Carli</w:t>
      </w:r>
      <w:proofErr w:type="spellEnd"/>
      <w:r w:rsidR="00416CD8" w:rsidRPr="00EE0CD1">
        <w:rPr>
          <w:rFonts w:ascii="Times New Roman" w:hAnsi="Times New Roman" w:cs="Times New Roman"/>
          <w:sz w:val="24"/>
          <w:szCs w:val="24"/>
        </w:rPr>
        <w:t xml:space="preserve"> (1996), em 1945 </w:t>
      </w:r>
      <w:r w:rsidR="000A3B59" w:rsidRPr="00EE0CD1">
        <w:rPr>
          <w:rFonts w:ascii="Times New Roman" w:hAnsi="Times New Roman" w:cs="Times New Roman"/>
          <w:sz w:val="24"/>
          <w:szCs w:val="24"/>
        </w:rPr>
        <w:t xml:space="preserve">foi </w:t>
      </w:r>
      <w:r w:rsidR="00416CD8" w:rsidRPr="00EE0CD1">
        <w:rPr>
          <w:rFonts w:ascii="Times New Roman" w:hAnsi="Times New Roman" w:cs="Times New Roman"/>
          <w:sz w:val="24"/>
          <w:szCs w:val="24"/>
        </w:rPr>
        <w:t>autorizad</w:t>
      </w:r>
      <w:r w:rsidR="006A61F5" w:rsidRPr="00EE0CD1">
        <w:rPr>
          <w:rFonts w:ascii="Times New Roman" w:hAnsi="Times New Roman" w:cs="Times New Roman"/>
          <w:sz w:val="24"/>
          <w:szCs w:val="24"/>
        </w:rPr>
        <w:t xml:space="preserve">a </w:t>
      </w:r>
      <w:r w:rsidR="00416CD8" w:rsidRPr="00EE0CD1">
        <w:rPr>
          <w:rFonts w:ascii="Times New Roman" w:hAnsi="Times New Roman" w:cs="Times New Roman"/>
          <w:sz w:val="24"/>
          <w:szCs w:val="24"/>
        </w:rPr>
        <w:t xml:space="preserve">a criação de mais duas fábricas de açúcar </w:t>
      </w:r>
      <w:r w:rsidR="006A61F5" w:rsidRPr="00EE0CD1">
        <w:rPr>
          <w:rFonts w:ascii="Times New Roman" w:hAnsi="Times New Roman" w:cs="Times New Roman"/>
          <w:sz w:val="24"/>
          <w:szCs w:val="24"/>
        </w:rPr>
        <w:t xml:space="preserve">e álcool </w:t>
      </w:r>
      <w:r w:rsidR="00416CD8" w:rsidRPr="00EE0CD1">
        <w:rPr>
          <w:rFonts w:ascii="Times New Roman" w:hAnsi="Times New Roman" w:cs="Times New Roman"/>
          <w:sz w:val="24"/>
          <w:szCs w:val="24"/>
        </w:rPr>
        <w:t>em áreas atualmente pertencentes ao estado do Mato Grosso do Sul. No</w:t>
      </w:r>
      <w:r w:rsidR="003B2E59" w:rsidRPr="00EE0CD1">
        <w:rPr>
          <w:rFonts w:ascii="Times New Roman" w:hAnsi="Times New Roman" w:cs="Times New Roman"/>
          <w:sz w:val="24"/>
          <w:szCs w:val="24"/>
        </w:rPr>
        <w:t xml:space="preserve"> </w:t>
      </w:r>
      <w:r w:rsidR="00416CD8" w:rsidRPr="00EE0CD1">
        <w:rPr>
          <w:rFonts w:ascii="Times New Roman" w:hAnsi="Times New Roman" w:cs="Times New Roman"/>
          <w:sz w:val="24"/>
          <w:szCs w:val="24"/>
        </w:rPr>
        <w:t>Território Federal de Ponta Porã foi aprovada</w:t>
      </w:r>
      <w:r w:rsidR="003B2E59" w:rsidRPr="00EE0CD1">
        <w:rPr>
          <w:rFonts w:ascii="Times New Roman" w:hAnsi="Times New Roman" w:cs="Times New Roman"/>
          <w:sz w:val="24"/>
          <w:szCs w:val="24"/>
        </w:rPr>
        <w:t xml:space="preserve"> a montagem de </w:t>
      </w:r>
      <w:r w:rsidR="00416CD8" w:rsidRPr="00EE0CD1">
        <w:rPr>
          <w:rFonts w:ascii="Times New Roman" w:hAnsi="Times New Roman" w:cs="Times New Roman"/>
          <w:sz w:val="24"/>
          <w:szCs w:val="24"/>
        </w:rPr>
        <w:t xml:space="preserve">uma </w:t>
      </w:r>
      <w:r w:rsidR="003B2E59" w:rsidRPr="00EE0CD1">
        <w:rPr>
          <w:rFonts w:ascii="Times New Roman" w:hAnsi="Times New Roman" w:cs="Times New Roman"/>
          <w:sz w:val="24"/>
          <w:szCs w:val="24"/>
        </w:rPr>
        <w:t xml:space="preserve">usina com capacidade </w:t>
      </w:r>
      <w:r w:rsidR="00416CD8" w:rsidRPr="00EE0CD1">
        <w:rPr>
          <w:rFonts w:ascii="Times New Roman" w:hAnsi="Times New Roman" w:cs="Times New Roman"/>
          <w:sz w:val="24"/>
          <w:szCs w:val="24"/>
        </w:rPr>
        <w:t>de</w:t>
      </w:r>
      <w:r w:rsidR="003B2E59" w:rsidRPr="00EE0CD1">
        <w:rPr>
          <w:rFonts w:ascii="Times New Roman" w:hAnsi="Times New Roman" w:cs="Times New Roman"/>
          <w:sz w:val="24"/>
          <w:szCs w:val="24"/>
        </w:rPr>
        <w:t xml:space="preserve"> 10 mil sacos</w:t>
      </w:r>
      <w:r w:rsidR="006A61F5" w:rsidRPr="00EE0CD1">
        <w:rPr>
          <w:rFonts w:ascii="Times New Roman" w:hAnsi="Times New Roman" w:cs="Times New Roman"/>
          <w:sz w:val="24"/>
          <w:szCs w:val="24"/>
        </w:rPr>
        <w:t xml:space="preserve"> de açúcar por </w:t>
      </w:r>
      <w:r w:rsidR="003B2E59" w:rsidRPr="00EE0CD1">
        <w:rPr>
          <w:rFonts w:ascii="Times New Roman" w:hAnsi="Times New Roman" w:cs="Times New Roman"/>
          <w:sz w:val="24"/>
          <w:szCs w:val="24"/>
        </w:rPr>
        <w:t xml:space="preserve">ano, </w:t>
      </w:r>
      <w:r w:rsidR="00416CD8" w:rsidRPr="00EE0CD1">
        <w:rPr>
          <w:rFonts w:ascii="Times New Roman" w:hAnsi="Times New Roman" w:cs="Times New Roman"/>
          <w:sz w:val="24"/>
          <w:szCs w:val="24"/>
        </w:rPr>
        <w:t>ficando a obra a cargo d</w:t>
      </w:r>
      <w:r w:rsidR="003B2E59" w:rsidRPr="00EE0CD1">
        <w:rPr>
          <w:rFonts w:ascii="Times New Roman" w:hAnsi="Times New Roman" w:cs="Times New Roman"/>
          <w:sz w:val="24"/>
          <w:szCs w:val="24"/>
        </w:rPr>
        <w:t>o próprio governo d</w:t>
      </w:r>
      <w:r w:rsidR="00416CD8" w:rsidRPr="00EE0CD1">
        <w:rPr>
          <w:rFonts w:ascii="Times New Roman" w:hAnsi="Times New Roman" w:cs="Times New Roman"/>
          <w:sz w:val="24"/>
          <w:szCs w:val="24"/>
        </w:rPr>
        <w:t>aquela jurisdição</w:t>
      </w:r>
      <w:r w:rsidR="003B2E59" w:rsidRPr="00EE0CD1">
        <w:rPr>
          <w:rFonts w:ascii="Times New Roman" w:hAnsi="Times New Roman" w:cs="Times New Roman"/>
          <w:sz w:val="24"/>
          <w:szCs w:val="24"/>
        </w:rPr>
        <w:t xml:space="preserve">. </w:t>
      </w:r>
      <w:r w:rsidR="006A61F5" w:rsidRPr="00EE0CD1">
        <w:rPr>
          <w:rFonts w:ascii="Times New Roman" w:hAnsi="Times New Roman" w:cs="Times New Roman"/>
          <w:sz w:val="24"/>
          <w:szCs w:val="24"/>
        </w:rPr>
        <w:t>Em Três Lagoas</w:t>
      </w:r>
      <w:r w:rsidR="003B2E59" w:rsidRPr="00EE0CD1">
        <w:rPr>
          <w:rFonts w:ascii="Times New Roman" w:hAnsi="Times New Roman" w:cs="Times New Roman"/>
          <w:sz w:val="24"/>
          <w:szCs w:val="24"/>
        </w:rPr>
        <w:t xml:space="preserve"> foi concedida autorização à empresa </w:t>
      </w:r>
      <w:r w:rsidR="006A61F5" w:rsidRPr="00EE0CD1">
        <w:rPr>
          <w:rFonts w:ascii="Times New Roman" w:hAnsi="Times New Roman" w:cs="Times New Roman"/>
          <w:sz w:val="24"/>
          <w:szCs w:val="24"/>
        </w:rPr>
        <w:t xml:space="preserve">do fazendeiro e banqueiro paulista </w:t>
      </w:r>
      <w:proofErr w:type="spellStart"/>
      <w:r w:rsidR="003B2E59" w:rsidRPr="00EE0CD1">
        <w:rPr>
          <w:rFonts w:ascii="Times New Roman" w:hAnsi="Times New Roman" w:cs="Times New Roman"/>
          <w:sz w:val="24"/>
          <w:szCs w:val="24"/>
        </w:rPr>
        <w:t>Vail</w:t>
      </w:r>
      <w:proofErr w:type="spellEnd"/>
      <w:r w:rsidR="003B2E59" w:rsidRPr="00EE0CD1">
        <w:rPr>
          <w:rFonts w:ascii="Times New Roman" w:hAnsi="Times New Roman" w:cs="Times New Roman"/>
          <w:sz w:val="24"/>
          <w:szCs w:val="24"/>
        </w:rPr>
        <w:t xml:space="preserve"> </w:t>
      </w:r>
      <w:r w:rsidR="006A61F5" w:rsidRPr="00EE0CD1">
        <w:rPr>
          <w:rFonts w:ascii="Times New Roman" w:hAnsi="Times New Roman" w:cs="Times New Roman"/>
          <w:sz w:val="24"/>
          <w:szCs w:val="24"/>
        </w:rPr>
        <w:t xml:space="preserve">de Miranda </w:t>
      </w:r>
      <w:r w:rsidR="003B2E59" w:rsidRPr="00EE0CD1">
        <w:rPr>
          <w:rFonts w:ascii="Times New Roman" w:hAnsi="Times New Roman" w:cs="Times New Roman"/>
          <w:sz w:val="24"/>
          <w:szCs w:val="24"/>
        </w:rPr>
        <w:t>Chaves para montar uma usina, recebendo a cota de 30 mil sacos.</w:t>
      </w:r>
      <w:r w:rsidR="006A61F5" w:rsidRPr="00EE0CD1">
        <w:rPr>
          <w:rFonts w:ascii="Times New Roman" w:hAnsi="Times New Roman" w:cs="Times New Roman"/>
          <w:sz w:val="24"/>
          <w:szCs w:val="24"/>
        </w:rPr>
        <w:t xml:space="preserve"> Entretanto, nenhum dos dois projetos </w:t>
      </w:r>
      <w:r w:rsidR="001F3150" w:rsidRPr="00EE0CD1">
        <w:rPr>
          <w:rFonts w:ascii="Times New Roman" w:hAnsi="Times New Roman" w:cs="Times New Roman"/>
          <w:sz w:val="24"/>
          <w:szCs w:val="24"/>
        </w:rPr>
        <w:t>foi implementado</w:t>
      </w:r>
      <w:r w:rsidR="006A61F5" w:rsidRPr="00EE0CD1">
        <w:rPr>
          <w:rFonts w:ascii="Times New Roman" w:hAnsi="Times New Roman" w:cs="Times New Roman"/>
          <w:sz w:val="24"/>
          <w:szCs w:val="24"/>
        </w:rPr>
        <w:t>.</w:t>
      </w:r>
      <w:r w:rsidR="009961A0" w:rsidRPr="00EE0CD1">
        <w:rPr>
          <w:rFonts w:ascii="Times New Roman" w:hAnsi="Times New Roman" w:cs="Times New Roman"/>
          <w:sz w:val="24"/>
          <w:szCs w:val="24"/>
        </w:rPr>
        <w:t xml:space="preserve"> Tal situação de ínfima produção de cana para finalidades agroindustriais só começaria a mudar três décadas mais tarde.</w:t>
      </w:r>
    </w:p>
    <w:p w:rsidR="00416CD8" w:rsidRPr="00EE0CD1" w:rsidRDefault="00416CD8" w:rsidP="00DC5143">
      <w:pPr>
        <w:spacing w:after="0" w:line="360" w:lineRule="auto"/>
        <w:jc w:val="both"/>
        <w:rPr>
          <w:rFonts w:ascii="Times New Roman" w:hAnsi="Times New Roman" w:cs="Times New Roman"/>
          <w:sz w:val="24"/>
          <w:szCs w:val="24"/>
        </w:rPr>
      </w:pPr>
    </w:p>
    <w:p w:rsidR="00715436" w:rsidRPr="00461102" w:rsidRDefault="00715436" w:rsidP="00DC5143">
      <w:pPr>
        <w:spacing w:after="0" w:line="360" w:lineRule="auto"/>
        <w:jc w:val="both"/>
        <w:rPr>
          <w:rFonts w:ascii="Times New Roman" w:hAnsi="Times New Roman" w:cs="Times New Roman"/>
          <w:b/>
          <w:bCs/>
          <w:sz w:val="24"/>
          <w:szCs w:val="24"/>
        </w:rPr>
      </w:pPr>
      <w:r w:rsidRPr="00461102">
        <w:rPr>
          <w:rFonts w:ascii="Times New Roman" w:hAnsi="Times New Roman" w:cs="Times New Roman"/>
          <w:b/>
          <w:bCs/>
          <w:sz w:val="24"/>
          <w:szCs w:val="24"/>
        </w:rPr>
        <w:t>2</w:t>
      </w:r>
      <w:r w:rsidR="00635374" w:rsidRPr="00461102">
        <w:rPr>
          <w:rFonts w:ascii="Times New Roman" w:hAnsi="Times New Roman" w:cs="Times New Roman"/>
          <w:b/>
          <w:bCs/>
          <w:sz w:val="24"/>
          <w:szCs w:val="24"/>
        </w:rPr>
        <w:t xml:space="preserve"> – O Programa Nacional do Álcool (1975-1990) e a afirmação do Mato Grosso do Sul como produtor </w:t>
      </w:r>
      <w:r w:rsidR="004828F4" w:rsidRPr="00461102">
        <w:rPr>
          <w:rFonts w:ascii="Times New Roman" w:hAnsi="Times New Roman" w:cs="Times New Roman"/>
          <w:b/>
          <w:bCs/>
          <w:sz w:val="24"/>
          <w:szCs w:val="24"/>
        </w:rPr>
        <w:t xml:space="preserve">arcaico e </w:t>
      </w:r>
      <w:r w:rsidR="00635374" w:rsidRPr="00461102">
        <w:rPr>
          <w:rFonts w:ascii="Times New Roman" w:hAnsi="Times New Roman" w:cs="Times New Roman"/>
          <w:b/>
          <w:bCs/>
          <w:sz w:val="24"/>
          <w:szCs w:val="24"/>
        </w:rPr>
        <w:t>periférico</w:t>
      </w:r>
      <w:r w:rsidR="004828F4" w:rsidRPr="00461102">
        <w:rPr>
          <w:rFonts w:ascii="Times New Roman" w:hAnsi="Times New Roman" w:cs="Times New Roman"/>
          <w:b/>
          <w:bCs/>
          <w:sz w:val="24"/>
          <w:szCs w:val="24"/>
        </w:rPr>
        <w:t xml:space="preserve"> (1991-2002)</w:t>
      </w:r>
    </w:p>
    <w:p w:rsidR="00635374" w:rsidRPr="00EE0CD1" w:rsidRDefault="00635374" w:rsidP="00DC5143">
      <w:pPr>
        <w:spacing w:after="0" w:line="360" w:lineRule="auto"/>
        <w:jc w:val="both"/>
        <w:rPr>
          <w:rFonts w:ascii="Times New Roman" w:hAnsi="Times New Roman" w:cs="Times New Roman"/>
          <w:sz w:val="24"/>
          <w:szCs w:val="24"/>
        </w:rPr>
      </w:pPr>
    </w:p>
    <w:p w:rsidR="00C172C6" w:rsidRPr="00EE0CD1" w:rsidRDefault="008C6354"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Foi somente com o estabelecimento do Programa Nacional do Álcool (PNA</w:t>
      </w:r>
      <w:r w:rsidR="00A6533E" w:rsidRPr="00EE0CD1">
        <w:rPr>
          <w:rFonts w:ascii="Times New Roman" w:hAnsi="Times New Roman" w:cs="Times New Roman"/>
          <w:sz w:val="24"/>
          <w:szCs w:val="24"/>
        </w:rPr>
        <w:t xml:space="preserve"> ou simplesmente P</w:t>
      </w:r>
      <w:r w:rsidR="00A6533E" w:rsidRPr="00EE0CD1">
        <w:rPr>
          <w:rFonts w:ascii="Times New Roman" w:hAnsi="Times New Roman" w:cs="Times New Roman"/>
          <w:sz w:val="24"/>
          <w:szCs w:val="24"/>
        </w:rPr>
        <w:t>roálcool</w:t>
      </w:r>
      <w:r w:rsidRPr="00EE0CD1">
        <w:rPr>
          <w:rFonts w:ascii="Times New Roman" w:hAnsi="Times New Roman" w:cs="Times New Roman"/>
          <w:sz w:val="24"/>
          <w:szCs w:val="24"/>
        </w:rPr>
        <w:t>)</w:t>
      </w:r>
      <w:r w:rsidR="00293C46" w:rsidRPr="00EE0CD1">
        <w:rPr>
          <w:rFonts w:ascii="Times New Roman" w:hAnsi="Times New Roman" w:cs="Times New Roman"/>
          <w:sz w:val="24"/>
          <w:szCs w:val="24"/>
        </w:rPr>
        <w:t>,</w:t>
      </w:r>
      <w:r w:rsidRPr="00EE0CD1">
        <w:rPr>
          <w:rFonts w:ascii="Times New Roman" w:hAnsi="Times New Roman" w:cs="Times New Roman"/>
          <w:sz w:val="24"/>
          <w:szCs w:val="24"/>
        </w:rPr>
        <w:t xml:space="preserve"> em 1975</w:t>
      </w:r>
      <w:r w:rsidR="00293C46" w:rsidRPr="00EE0CD1">
        <w:rPr>
          <w:rFonts w:ascii="Times New Roman" w:hAnsi="Times New Roman" w:cs="Times New Roman"/>
          <w:sz w:val="24"/>
          <w:szCs w:val="24"/>
        </w:rPr>
        <w:t>,</w:t>
      </w:r>
      <w:r w:rsidRPr="00EE0CD1">
        <w:rPr>
          <w:rFonts w:ascii="Times New Roman" w:hAnsi="Times New Roman" w:cs="Times New Roman"/>
          <w:sz w:val="24"/>
          <w:szCs w:val="24"/>
        </w:rPr>
        <w:t xml:space="preserve"> que o cultivo de cana chegou ao estado de forma </w:t>
      </w:r>
      <w:r w:rsidR="00293C46" w:rsidRPr="00EE0CD1">
        <w:rPr>
          <w:rFonts w:ascii="Times New Roman" w:hAnsi="Times New Roman" w:cs="Times New Roman"/>
          <w:sz w:val="24"/>
          <w:szCs w:val="24"/>
        </w:rPr>
        <w:t xml:space="preserve">mais </w:t>
      </w:r>
      <w:r w:rsidRPr="00EE0CD1">
        <w:rPr>
          <w:rFonts w:ascii="Times New Roman" w:hAnsi="Times New Roman" w:cs="Times New Roman"/>
          <w:sz w:val="24"/>
          <w:szCs w:val="24"/>
        </w:rPr>
        <w:t>massiva.</w:t>
      </w:r>
      <w:r w:rsidR="00293C46" w:rsidRPr="00EE0CD1">
        <w:rPr>
          <w:rFonts w:ascii="Times New Roman" w:hAnsi="Times New Roman" w:cs="Times New Roman"/>
          <w:sz w:val="24"/>
          <w:szCs w:val="24"/>
        </w:rPr>
        <w:t xml:space="preserve"> Ainda assim, as áreas ocupadas</w:t>
      </w:r>
      <w:r w:rsidR="00635374" w:rsidRPr="00EE0CD1">
        <w:rPr>
          <w:rFonts w:ascii="Times New Roman" w:hAnsi="Times New Roman" w:cs="Times New Roman"/>
          <w:sz w:val="24"/>
          <w:szCs w:val="24"/>
        </w:rPr>
        <w:t xml:space="preserve"> com cana</w:t>
      </w:r>
      <w:r w:rsidR="00293C46" w:rsidRPr="00EE0CD1">
        <w:rPr>
          <w:rFonts w:ascii="Times New Roman" w:hAnsi="Times New Roman" w:cs="Times New Roman"/>
          <w:sz w:val="24"/>
          <w:szCs w:val="24"/>
        </w:rPr>
        <w:t xml:space="preserve">, quando comparadas </w:t>
      </w:r>
      <w:r w:rsidR="00635374" w:rsidRPr="00EE0CD1">
        <w:rPr>
          <w:rFonts w:ascii="Times New Roman" w:hAnsi="Times New Roman" w:cs="Times New Roman"/>
          <w:sz w:val="24"/>
          <w:szCs w:val="24"/>
        </w:rPr>
        <w:t>à</w:t>
      </w:r>
      <w:r w:rsidR="00293C46" w:rsidRPr="00EE0CD1">
        <w:rPr>
          <w:rFonts w:ascii="Times New Roman" w:hAnsi="Times New Roman" w:cs="Times New Roman"/>
          <w:sz w:val="24"/>
          <w:szCs w:val="24"/>
        </w:rPr>
        <w:t>s cifras atuais, eram bastante modestas.</w:t>
      </w:r>
      <w:r w:rsidR="00F85516" w:rsidRPr="00EE0CD1">
        <w:rPr>
          <w:rFonts w:ascii="Times New Roman" w:hAnsi="Times New Roman" w:cs="Times New Roman"/>
          <w:sz w:val="24"/>
          <w:szCs w:val="24"/>
        </w:rPr>
        <w:t xml:space="preserve"> </w:t>
      </w:r>
      <w:r w:rsidR="00293C46" w:rsidRPr="00EE0CD1">
        <w:rPr>
          <w:rFonts w:ascii="Times New Roman" w:hAnsi="Times New Roman" w:cs="Times New Roman"/>
          <w:sz w:val="24"/>
          <w:szCs w:val="24"/>
        </w:rPr>
        <w:t xml:space="preserve">Em nível nacional, </w:t>
      </w:r>
      <w:r w:rsidR="00C172C6" w:rsidRPr="00EE0CD1">
        <w:rPr>
          <w:rFonts w:ascii="Times New Roman" w:hAnsi="Times New Roman" w:cs="Times New Roman"/>
          <w:sz w:val="24"/>
          <w:szCs w:val="24"/>
        </w:rPr>
        <w:t xml:space="preserve">entre </w:t>
      </w:r>
      <w:r w:rsidR="002161DF" w:rsidRPr="00EE0CD1">
        <w:rPr>
          <w:rFonts w:ascii="Times New Roman" w:hAnsi="Times New Roman" w:cs="Times New Roman"/>
          <w:sz w:val="24"/>
          <w:szCs w:val="24"/>
        </w:rPr>
        <w:t xml:space="preserve">o </w:t>
      </w:r>
      <w:r w:rsidR="00C172C6" w:rsidRPr="00EE0CD1">
        <w:rPr>
          <w:rFonts w:ascii="Times New Roman" w:hAnsi="Times New Roman" w:cs="Times New Roman"/>
          <w:sz w:val="24"/>
          <w:szCs w:val="24"/>
        </w:rPr>
        <w:t>início e</w:t>
      </w:r>
      <w:r w:rsidR="002161DF" w:rsidRPr="00EE0CD1">
        <w:rPr>
          <w:rFonts w:ascii="Times New Roman" w:hAnsi="Times New Roman" w:cs="Times New Roman"/>
          <w:sz w:val="24"/>
          <w:szCs w:val="24"/>
        </w:rPr>
        <w:t xml:space="preserve"> o </w:t>
      </w:r>
      <w:r w:rsidR="00C172C6" w:rsidRPr="00EE0CD1">
        <w:rPr>
          <w:rFonts w:ascii="Times New Roman" w:hAnsi="Times New Roman" w:cs="Times New Roman"/>
          <w:sz w:val="24"/>
          <w:szCs w:val="24"/>
        </w:rPr>
        <w:t xml:space="preserve">fim </w:t>
      </w:r>
      <w:r w:rsidR="00F85516" w:rsidRPr="00EE0CD1">
        <w:rPr>
          <w:rFonts w:ascii="Times New Roman" w:hAnsi="Times New Roman" w:cs="Times New Roman"/>
          <w:sz w:val="24"/>
          <w:szCs w:val="24"/>
        </w:rPr>
        <w:t>d</w:t>
      </w:r>
      <w:r w:rsidR="00293C46" w:rsidRPr="00EE0CD1">
        <w:rPr>
          <w:rFonts w:ascii="Times New Roman" w:hAnsi="Times New Roman" w:cs="Times New Roman"/>
          <w:sz w:val="24"/>
          <w:szCs w:val="24"/>
        </w:rPr>
        <w:t>o PNA t</w:t>
      </w:r>
      <w:r w:rsidR="00F85516" w:rsidRPr="00EE0CD1">
        <w:rPr>
          <w:rFonts w:ascii="Times New Roman" w:hAnsi="Times New Roman" w:cs="Times New Roman"/>
          <w:sz w:val="24"/>
          <w:szCs w:val="24"/>
        </w:rPr>
        <w:t>iveram</w:t>
      </w:r>
      <w:r w:rsidR="00293C46" w:rsidRPr="00EE0CD1">
        <w:rPr>
          <w:rFonts w:ascii="Times New Roman" w:hAnsi="Times New Roman" w:cs="Times New Roman"/>
          <w:sz w:val="24"/>
          <w:szCs w:val="24"/>
        </w:rPr>
        <w:t xml:space="preserve"> três fases bastante diferentes</w:t>
      </w:r>
      <w:r w:rsidR="00F85516" w:rsidRPr="00EE0CD1">
        <w:rPr>
          <w:rFonts w:ascii="Times New Roman" w:hAnsi="Times New Roman" w:cs="Times New Roman"/>
          <w:sz w:val="24"/>
          <w:szCs w:val="24"/>
        </w:rPr>
        <w:t xml:space="preserve">: início lento (1975-1979), expansão acelerada (1980-1985) e abandono (1986-1990) </w:t>
      </w:r>
      <w:r w:rsidR="00293C46" w:rsidRPr="00EE0CD1">
        <w:rPr>
          <w:rFonts w:ascii="Times New Roman" w:hAnsi="Times New Roman" w:cs="Times New Roman"/>
          <w:sz w:val="24"/>
          <w:szCs w:val="24"/>
        </w:rPr>
        <w:t>(</w:t>
      </w:r>
      <w:r w:rsidR="00C172C6" w:rsidRPr="00EE0CD1">
        <w:rPr>
          <w:rFonts w:ascii="Times New Roman" w:hAnsi="Times New Roman" w:cs="Times New Roman"/>
          <w:sz w:val="24"/>
          <w:szCs w:val="24"/>
        </w:rPr>
        <w:t>CASTRO SANTOS, 1993; SHIKIDA, 1998; THOMAZ JÚNIOR, 2002; BACCARIN, 2005; NATALE NETTO, 2007; SILVA e FISCHETTI, 2008 e PITTA, 2011, entre outros). O Mato Grosso do Sul comportou-se</w:t>
      </w:r>
      <w:r w:rsidR="00635374" w:rsidRPr="00EE0CD1">
        <w:rPr>
          <w:rFonts w:ascii="Times New Roman" w:hAnsi="Times New Roman" w:cs="Times New Roman"/>
          <w:sz w:val="24"/>
          <w:szCs w:val="24"/>
        </w:rPr>
        <w:t>,</w:t>
      </w:r>
      <w:r w:rsidR="00C172C6" w:rsidRPr="00EE0CD1">
        <w:rPr>
          <w:rFonts w:ascii="Times New Roman" w:hAnsi="Times New Roman" w:cs="Times New Roman"/>
          <w:sz w:val="24"/>
          <w:szCs w:val="24"/>
        </w:rPr>
        <w:t xml:space="preserve"> nesse </w:t>
      </w:r>
      <w:r w:rsidR="00635374" w:rsidRPr="00EE0CD1">
        <w:rPr>
          <w:rFonts w:ascii="Times New Roman" w:hAnsi="Times New Roman" w:cs="Times New Roman"/>
          <w:sz w:val="24"/>
          <w:szCs w:val="24"/>
        </w:rPr>
        <w:t>período,</w:t>
      </w:r>
      <w:r w:rsidR="00C172C6" w:rsidRPr="00EE0CD1">
        <w:rPr>
          <w:rFonts w:ascii="Times New Roman" w:hAnsi="Times New Roman" w:cs="Times New Roman"/>
          <w:sz w:val="24"/>
          <w:szCs w:val="24"/>
        </w:rPr>
        <w:t xml:space="preserve"> </w:t>
      </w:r>
      <w:r w:rsidR="00C40D0F" w:rsidRPr="00EE0CD1">
        <w:rPr>
          <w:rFonts w:ascii="Times New Roman" w:hAnsi="Times New Roman" w:cs="Times New Roman"/>
          <w:sz w:val="24"/>
          <w:szCs w:val="24"/>
        </w:rPr>
        <w:t xml:space="preserve">como uma área canavieira secundária, </w:t>
      </w:r>
      <w:r w:rsidR="002161DF" w:rsidRPr="00EE0CD1">
        <w:rPr>
          <w:rFonts w:ascii="Times New Roman" w:hAnsi="Times New Roman" w:cs="Times New Roman"/>
          <w:sz w:val="24"/>
          <w:szCs w:val="24"/>
        </w:rPr>
        <w:t>periféric</w:t>
      </w:r>
      <w:r w:rsidR="00635374" w:rsidRPr="00EE0CD1">
        <w:rPr>
          <w:rFonts w:ascii="Times New Roman" w:hAnsi="Times New Roman" w:cs="Times New Roman"/>
          <w:sz w:val="24"/>
          <w:szCs w:val="24"/>
        </w:rPr>
        <w:t>a</w:t>
      </w:r>
      <w:r w:rsidR="00C40D0F" w:rsidRPr="00EE0CD1">
        <w:rPr>
          <w:rFonts w:ascii="Times New Roman" w:hAnsi="Times New Roman" w:cs="Times New Roman"/>
          <w:sz w:val="24"/>
          <w:szCs w:val="24"/>
        </w:rPr>
        <w:t xml:space="preserve"> e isolada</w:t>
      </w:r>
      <w:r w:rsidR="00635374" w:rsidRPr="00EE0CD1">
        <w:rPr>
          <w:rFonts w:ascii="Times New Roman" w:hAnsi="Times New Roman" w:cs="Times New Roman"/>
          <w:sz w:val="24"/>
          <w:szCs w:val="24"/>
        </w:rPr>
        <w:t xml:space="preserve">. Sua primeira “destilaria </w:t>
      </w:r>
      <w:r w:rsidR="00635374" w:rsidRPr="00EE0CD1">
        <w:rPr>
          <w:rFonts w:ascii="Times New Roman" w:hAnsi="Times New Roman" w:cs="Times New Roman"/>
          <w:sz w:val="24"/>
          <w:szCs w:val="24"/>
        </w:rPr>
        <w:lastRenderedPageBreak/>
        <w:t>autônoma de álcool”</w:t>
      </w:r>
      <w:r w:rsidR="00C40D0F" w:rsidRPr="00EE0CD1">
        <w:rPr>
          <w:rFonts w:ascii="Times New Roman" w:hAnsi="Times New Roman" w:cs="Times New Roman"/>
          <w:sz w:val="24"/>
          <w:szCs w:val="24"/>
        </w:rPr>
        <w:t xml:space="preserve">, a Rio Brilhante, localizada em município homônimo, obteve licença para começar a produzir a partir </w:t>
      </w:r>
      <w:r w:rsidR="001F3150" w:rsidRPr="00EE0CD1">
        <w:rPr>
          <w:rFonts w:ascii="Times New Roman" w:hAnsi="Times New Roman" w:cs="Times New Roman"/>
          <w:sz w:val="24"/>
          <w:szCs w:val="24"/>
        </w:rPr>
        <w:t>da safra de 1978/79</w:t>
      </w:r>
      <w:r w:rsidR="00C40D0F" w:rsidRPr="00EE0CD1">
        <w:rPr>
          <w:rFonts w:ascii="Times New Roman" w:hAnsi="Times New Roman" w:cs="Times New Roman"/>
          <w:sz w:val="24"/>
          <w:szCs w:val="24"/>
        </w:rPr>
        <w:t xml:space="preserve">, ou seja, um ano apenas após a criação do estado, surgido </w:t>
      </w:r>
      <w:r w:rsidR="001F3150" w:rsidRPr="00EE0CD1">
        <w:rPr>
          <w:rFonts w:ascii="Times New Roman" w:hAnsi="Times New Roman" w:cs="Times New Roman"/>
          <w:sz w:val="24"/>
          <w:szCs w:val="24"/>
        </w:rPr>
        <w:t>com o</w:t>
      </w:r>
      <w:r w:rsidR="00C40D0F" w:rsidRPr="00EE0CD1">
        <w:rPr>
          <w:rFonts w:ascii="Times New Roman" w:hAnsi="Times New Roman" w:cs="Times New Roman"/>
          <w:sz w:val="24"/>
          <w:szCs w:val="24"/>
        </w:rPr>
        <w:t xml:space="preserve"> desmembramento do território do Mato Grosso.</w:t>
      </w:r>
      <w:r w:rsidR="00F85516" w:rsidRPr="00EE0CD1">
        <w:rPr>
          <w:rFonts w:ascii="Times New Roman" w:hAnsi="Times New Roman" w:cs="Times New Roman"/>
          <w:sz w:val="24"/>
          <w:szCs w:val="24"/>
        </w:rPr>
        <w:t xml:space="preserve"> Tal d</w:t>
      </w:r>
      <w:r w:rsidR="00082B2B" w:rsidRPr="00EE0CD1">
        <w:rPr>
          <w:rFonts w:ascii="Times New Roman" w:hAnsi="Times New Roman" w:cs="Times New Roman"/>
          <w:sz w:val="24"/>
          <w:szCs w:val="24"/>
        </w:rPr>
        <w:t>estilaria</w:t>
      </w:r>
      <w:r w:rsidR="00950B61" w:rsidRPr="00EE0CD1">
        <w:rPr>
          <w:rFonts w:ascii="Times New Roman" w:hAnsi="Times New Roman" w:cs="Times New Roman"/>
          <w:sz w:val="24"/>
          <w:szCs w:val="24"/>
        </w:rPr>
        <w:t xml:space="preserve">, também conhecida como PAM, foi </w:t>
      </w:r>
      <w:r w:rsidR="00082B2B" w:rsidRPr="00EE0CD1">
        <w:rPr>
          <w:rFonts w:ascii="Times New Roman" w:hAnsi="Times New Roman" w:cs="Times New Roman"/>
          <w:sz w:val="24"/>
          <w:szCs w:val="24"/>
        </w:rPr>
        <w:t xml:space="preserve">idealizada e estabelecida por </w:t>
      </w:r>
      <w:r w:rsidR="00950B61" w:rsidRPr="00EE0CD1">
        <w:rPr>
          <w:rFonts w:ascii="Times New Roman" w:hAnsi="Times New Roman" w:cs="Times New Roman"/>
          <w:sz w:val="24"/>
          <w:szCs w:val="24"/>
        </w:rPr>
        <w:t xml:space="preserve">Paulo </w:t>
      </w:r>
      <w:proofErr w:type="spellStart"/>
      <w:r w:rsidR="00950B61" w:rsidRPr="00EE0CD1">
        <w:rPr>
          <w:rFonts w:ascii="Times New Roman" w:hAnsi="Times New Roman" w:cs="Times New Roman"/>
          <w:sz w:val="24"/>
          <w:szCs w:val="24"/>
        </w:rPr>
        <w:t>Antonio</w:t>
      </w:r>
      <w:proofErr w:type="spellEnd"/>
      <w:r w:rsidR="00950B61" w:rsidRPr="00EE0CD1">
        <w:rPr>
          <w:rFonts w:ascii="Times New Roman" w:hAnsi="Times New Roman" w:cs="Times New Roman"/>
          <w:sz w:val="24"/>
          <w:szCs w:val="24"/>
        </w:rPr>
        <w:t xml:space="preserve"> </w:t>
      </w:r>
      <w:proofErr w:type="spellStart"/>
      <w:r w:rsidR="00950B61" w:rsidRPr="00EE0CD1">
        <w:rPr>
          <w:rFonts w:ascii="Times New Roman" w:hAnsi="Times New Roman" w:cs="Times New Roman"/>
          <w:sz w:val="24"/>
          <w:szCs w:val="24"/>
        </w:rPr>
        <w:t>Meneghel</w:t>
      </w:r>
      <w:proofErr w:type="spellEnd"/>
      <w:r w:rsidR="00950B61" w:rsidRPr="00EE0CD1">
        <w:rPr>
          <w:rFonts w:ascii="Times New Roman" w:hAnsi="Times New Roman" w:cs="Times New Roman"/>
          <w:sz w:val="24"/>
          <w:szCs w:val="24"/>
        </w:rPr>
        <w:t xml:space="preserve">, </w:t>
      </w:r>
      <w:r w:rsidR="00806468" w:rsidRPr="00EE0CD1">
        <w:rPr>
          <w:rFonts w:ascii="Times New Roman" w:hAnsi="Times New Roman" w:cs="Times New Roman"/>
          <w:sz w:val="24"/>
          <w:szCs w:val="24"/>
        </w:rPr>
        <w:t>descendente de italianos</w:t>
      </w:r>
      <w:r w:rsidR="00D33579" w:rsidRPr="00EE0CD1">
        <w:rPr>
          <w:rFonts w:ascii="Times New Roman" w:hAnsi="Times New Roman" w:cs="Times New Roman"/>
          <w:sz w:val="24"/>
          <w:szCs w:val="24"/>
        </w:rPr>
        <w:t xml:space="preserve"> imigrados para</w:t>
      </w:r>
      <w:r w:rsidR="00806468" w:rsidRPr="00EE0CD1">
        <w:rPr>
          <w:rFonts w:ascii="Times New Roman" w:hAnsi="Times New Roman" w:cs="Times New Roman"/>
          <w:sz w:val="24"/>
          <w:szCs w:val="24"/>
        </w:rPr>
        <w:t xml:space="preserve"> Piracicaba (SP) e </w:t>
      </w:r>
      <w:r w:rsidR="00F82D0D" w:rsidRPr="00EE0CD1">
        <w:rPr>
          <w:rFonts w:ascii="Times New Roman" w:hAnsi="Times New Roman" w:cs="Times New Roman"/>
          <w:sz w:val="24"/>
          <w:szCs w:val="24"/>
        </w:rPr>
        <w:t xml:space="preserve">que </w:t>
      </w:r>
      <w:r w:rsidR="00D33579" w:rsidRPr="00EE0CD1">
        <w:rPr>
          <w:rFonts w:ascii="Times New Roman" w:hAnsi="Times New Roman" w:cs="Times New Roman"/>
          <w:sz w:val="24"/>
          <w:szCs w:val="24"/>
        </w:rPr>
        <w:t xml:space="preserve">desde </w:t>
      </w:r>
      <w:r w:rsidR="00F82D0D" w:rsidRPr="00EE0CD1">
        <w:rPr>
          <w:rFonts w:ascii="Times New Roman" w:hAnsi="Times New Roman" w:cs="Times New Roman"/>
          <w:sz w:val="24"/>
          <w:szCs w:val="24"/>
        </w:rPr>
        <w:t>a década de</w:t>
      </w:r>
      <w:r w:rsidR="00D33579" w:rsidRPr="00EE0CD1">
        <w:rPr>
          <w:rFonts w:ascii="Times New Roman" w:hAnsi="Times New Roman" w:cs="Times New Roman"/>
          <w:sz w:val="24"/>
          <w:szCs w:val="24"/>
        </w:rPr>
        <w:t xml:space="preserve"> 1940 </w:t>
      </w:r>
      <w:r w:rsidR="00F82D0D" w:rsidRPr="00EE0CD1">
        <w:rPr>
          <w:rFonts w:ascii="Times New Roman" w:hAnsi="Times New Roman" w:cs="Times New Roman"/>
          <w:sz w:val="24"/>
          <w:szCs w:val="24"/>
        </w:rPr>
        <w:t xml:space="preserve">já era </w:t>
      </w:r>
      <w:r w:rsidR="00806468" w:rsidRPr="00EE0CD1">
        <w:rPr>
          <w:rFonts w:ascii="Times New Roman" w:hAnsi="Times New Roman" w:cs="Times New Roman"/>
          <w:sz w:val="24"/>
          <w:szCs w:val="24"/>
        </w:rPr>
        <w:t xml:space="preserve">usineiro em </w:t>
      </w:r>
      <w:r w:rsidR="00950B61" w:rsidRPr="00EE0CD1">
        <w:rPr>
          <w:rFonts w:ascii="Times New Roman" w:hAnsi="Times New Roman" w:cs="Times New Roman"/>
          <w:sz w:val="24"/>
          <w:szCs w:val="24"/>
        </w:rPr>
        <w:t>Bandeirante</w:t>
      </w:r>
      <w:r w:rsidR="00806468" w:rsidRPr="00EE0CD1">
        <w:rPr>
          <w:rFonts w:ascii="Times New Roman" w:hAnsi="Times New Roman" w:cs="Times New Roman"/>
          <w:sz w:val="24"/>
          <w:szCs w:val="24"/>
        </w:rPr>
        <w:t>s (</w:t>
      </w:r>
      <w:r w:rsidR="00950B61" w:rsidRPr="00EE0CD1">
        <w:rPr>
          <w:rFonts w:ascii="Times New Roman" w:hAnsi="Times New Roman" w:cs="Times New Roman"/>
          <w:sz w:val="24"/>
          <w:szCs w:val="24"/>
        </w:rPr>
        <w:t>PR)</w:t>
      </w:r>
      <w:r w:rsidR="0079429F" w:rsidRPr="00EE0CD1">
        <w:rPr>
          <w:rFonts w:ascii="Times New Roman" w:hAnsi="Times New Roman" w:cs="Times New Roman"/>
          <w:sz w:val="24"/>
          <w:szCs w:val="24"/>
        </w:rPr>
        <w:t>.</w:t>
      </w:r>
      <w:r w:rsidR="00025ABA" w:rsidRPr="00EE0CD1">
        <w:rPr>
          <w:rFonts w:ascii="Times New Roman" w:hAnsi="Times New Roman" w:cs="Times New Roman"/>
          <w:sz w:val="24"/>
          <w:szCs w:val="24"/>
        </w:rPr>
        <w:t xml:space="preserve"> Assim, depois da Usina Assucareira Santo </w:t>
      </w:r>
      <w:proofErr w:type="spellStart"/>
      <w:r w:rsidR="00025ABA" w:rsidRPr="00EE0CD1">
        <w:rPr>
          <w:rFonts w:ascii="Times New Roman" w:hAnsi="Times New Roman" w:cs="Times New Roman"/>
          <w:sz w:val="24"/>
          <w:szCs w:val="24"/>
        </w:rPr>
        <w:t>Antonio</w:t>
      </w:r>
      <w:proofErr w:type="spellEnd"/>
      <w:r w:rsidR="00025ABA" w:rsidRPr="00EE0CD1">
        <w:rPr>
          <w:rFonts w:ascii="Times New Roman" w:hAnsi="Times New Roman" w:cs="Times New Roman"/>
          <w:sz w:val="24"/>
          <w:szCs w:val="24"/>
        </w:rPr>
        <w:t xml:space="preserve">, inativa havia muito tempo, a Destilaria Rio Brilhante </w:t>
      </w:r>
      <w:r w:rsidR="00C13BC3" w:rsidRPr="00EE0CD1">
        <w:rPr>
          <w:rFonts w:ascii="Times New Roman" w:hAnsi="Times New Roman" w:cs="Times New Roman"/>
          <w:sz w:val="24"/>
          <w:szCs w:val="24"/>
        </w:rPr>
        <w:t>pode ser considerada a</w:t>
      </w:r>
      <w:r w:rsidR="00025ABA" w:rsidRPr="00EE0CD1">
        <w:rPr>
          <w:rFonts w:ascii="Times New Roman" w:hAnsi="Times New Roman" w:cs="Times New Roman"/>
          <w:sz w:val="24"/>
          <w:szCs w:val="24"/>
        </w:rPr>
        <w:t xml:space="preserve"> segunda unidade agroindustrial canavieira </w:t>
      </w:r>
      <w:r w:rsidR="00C13BC3" w:rsidRPr="00EE0CD1">
        <w:rPr>
          <w:rFonts w:ascii="Times New Roman" w:hAnsi="Times New Roman" w:cs="Times New Roman"/>
          <w:sz w:val="24"/>
          <w:szCs w:val="24"/>
        </w:rPr>
        <w:t>implementada d</w:t>
      </w:r>
      <w:r w:rsidR="00025ABA" w:rsidRPr="00EE0CD1">
        <w:rPr>
          <w:rFonts w:ascii="Times New Roman" w:hAnsi="Times New Roman" w:cs="Times New Roman"/>
          <w:sz w:val="24"/>
          <w:szCs w:val="24"/>
        </w:rPr>
        <w:t>o estado, tendo como foco exclusivo a produção de álcool combustível.</w:t>
      </w:r>
      <w:r w:rsidR="00F85516" w:rsidRPr="00EE0CD1">
        <w:rPr>
          <w:rFonts w:ascii="Times New Roman" w:hAnsi="Times New Roman" w:cs="Times New Roman"/>
          <w:sz w:val="24"/>
          <w:szCs w:val="24"/>
        </w:rPr>
        <w:t xml:space="preserve"> </w:t>
      </w:r>
      <w:r w:rsidR="00CB1B53" w:rsidRPr="00EE0CD1">
        <w:rPr>
          <w:rFonts w:ascii="Times New Roman" w:hAnsi="Times New Roman" w:cs="Times New Roman"/>
          <w:sz w:val="24"/>
          <w:szCs w:val="24"/>
        </w:rPr>
        <w:t>No</w:t>
      </w:r>
      <w:r w:rsidR="001F3150" w:rsidRPr="00EE0CD1">
        <w:rPr>
          <w:rFonts w:ascii="Times New Roman" w:hAnsi="Times New Roman" w:cs="Times New Roman"/>
          <w:sz w:val="24"/>
          <w:szCs w:val="24"/>
        </w:rPr>
        <w:t>s</w:t>
      </w:r>
      <w:r w:rsidR="00CB1B53" w:rsidRPr="00EE0CD1">
        <w:rPr>
          <w:rFonts w:ascii="Times New Roman" w:hAnsi="Times New Roman" w:cs="Times New Roman"/>
          <w:sz w:val="24"/>
          <w:szCs w:val="24"/>
        </w:rPr>
        <w:t xml:space="preserve"> anos que se seguiram</w:t>
      </w:r>
      <w:r w:rsidR="00025ABA" w:rsidRPr="00EE0CD1">
        <w:rPr>
          <w:rFonts w:ascii="Times New Roman" w:hAnsi="Times New Roman" w:cs="Times New Roman"/>
          <w:sz w:val="24"/>
          <w:szCs w:val="24"/>
        </w:rPr>
        <w:t>, entre 1979 e 198</w:t>
      </w:r>
      <w:r w:rsidR="00260251" w:rsidRPr="00EE0CD1">
        <w:rPr>
          <w:rFonts w:ascii="Times New Roman" w:hAnsi="Times New Roman" w:cs="Times New Roman"/>
          <w:sz w:val="24"/>
          <w:szCs w:val="24"/>
        </w:rPr>
        <w:t>6, outras nove destilarias entraram em operação, visando exclusivamente a fabricação de álcool combustível, sobretudo o hidratado e em menor escala o anidro.</w:t>
      </w:r>
      <w:r w:rsidR="003814A7" w:rsidRPr="00EE0CD1">
        <w:rPr>
          <w:rFonts w:ascii="Times New Roman" w:hAnsi="Times New Roman" w:cs="Times New Roman"/>
          <w:sz w:val="24"/>
          <w:szCs w:val="24"/>
        </w:rPr>
        <w:t xml:space="preserve"> Apenas </w:t>
      </w:r>
      <w:r w:rsidR="002E1EB2" w:rsidRPr="00EE0CD1">
        <w:rPr>
          <w:rFonts w:ascii="Times New Roman" w:hAnsi="Times New Roman" w:cs="Times New Roman"/>
          <w:sz w:val="24"/>
          <w:szCs w:val="24"/>
        </w:rPr>
        <w:t>na safra de 198</w:t>
      </w:r>
      <w:r w:rsidR="00CE741A" w:rsidRPr="00EE0CD1">
        <w:rPr>
          <w:rFonts w:ascii="Times New Roman" w:hAnsi="Times New Roman" w:cs="Times New Roman"/>
          <w:sz w:val="24"/>
          <w:szCs w:val="24"/>
        </w:rPr>
        <w:t>6</w:t>
      </w:r>
      <w:r w:rsidR="002E1EB2" w:rsidRPr="00EE0CD1">
        <w:rPr>
          <w:rFonts w:ascii="Times New Roman" w:hAnsi="Times New Roman" w:cs="Times New Roman"/>
          <w:sz w:val="24"/>
          <w:szCs w:val="24"/>
        </w:rPr>
        <w:t>/8</w:t>
      </w:r>
      <w:r w:rsidR="00CE741A" w:rsidRPr="00EE0CD1">
        <w:rPr>
          <w:rFonts w:ascii="Times New Roman" w:hAnsi="Times New Roman" w:cs="Times New Roman"/>
          <w:sz w:val="24"/>
          <w:szCs w:val="24"/>
        </w:rPr>
        <w:t>7</w:t>
      </w:r>
      <w:r w:rsidR="002E1EB2" w:rsidRPr="00EE0CD1">
        <w:rPr>
          <w:rFonts w:ascii="Times New Roman" w:hAnsi="Times New Roman" w:cs="Times New Roman"/>
          <w:sz w:val="24"/>
          <w:szCs w:val="24"/>
        </w:rPr>
        <w:t xml:space="preserve"> </w:t>
      </w:r>
      <w:r w:rsidR="008C61EC" w:rsidRPr="00EE0CD1">
        <w:rPr>
          <w:rFonts w:ascii="Times New Roman" w:hAnsi="Times New Roman" w:cs="Times New Roman"/>
          <w:sz w:val="24"/>
          <w:szCs w:val="24"/>
        </w:rPr>
        <w:t>autorizou-se o funcionamento da</w:t>
      </w:r>
      <w:r w:rsidR="002E1EB2" w:rsidRPr="00EE0CD1">
        <w:rPr>
          <w:rFonts w:ascii="Times New Roman" w:hAnsi="Times New Roman" w:cs="Times New Roman"/>
          <w:sz w:val="24"/>
          <w:szCs w:val="24"/>
        </w:rPr>
        <w:t xml:space="preserve"> primeira fábrica de açúcar, </w:t>
      </w:r>
      <w:r w:rsidR="003C1AB5" w:rsidRPr="00EE0CD1">
        <w:rPr>
          <w:rFonts w:ascii="Times New Roman" w:hAnsi="Times New Roman" w:cs="Times New Roman"/>
          <w:sz w:val="24"/>
          <w:szCs w:val="24"/>
        </w:rPr>
        <w:t>anexa à destilaria Santa Helena, no município de Nova Andradina.</w:t>
      </w:r>
    </w:p>
    <w:p w:rsidR="00F85516" w:rsidRPr="00EE0CD1" w:rsidRDefault="00F85516" w:rsidP="00DC5143">
      <w:pPr>
        <w:spacing w:after="0" w:line="360" w:lineRule="auto"/>
        <w:jc w:val="both"/>
        <w:rPr>
          <w:rFonts w:ascii="Times New Roman" w:hAnsi="Times New Roman" w:cs="Times New Roman"/>
          <w:sz w:val="24"/>
          <w:szCs w:val="24"/>
        </w:rPr>
      </w:pPr>
    </w:p>
    <w:p w:rsidR="00F85516" w:rsidRPr="00EE0CD1" w:rsidRDefault="00F8551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Tabela 1</w:t>
      </w:r>
      <w:r w:rsidR="00FB302B" w:rsidRPr="00EE0CD1">
        <w:rPr>
          <w:rFonts w:ascii="Times New Roman" w:hAnsi="Times New Roman" w:cs="Times New Roman"/>
          <w:sz w:val="24"/>
          <w:szCs w:val="24"/>
        </w:rPr>
        <w:t xml:space="preserve">: </w:t>
      </w:r>
      <w:r w:rsidRPr="00EE0CD1">
        <w:rPr>
          <w:rFonts w:ascii="Times New Roman" w:hAnsi="Times New Roman" w:cs="Times New Roman"/>
          <w:sz w:val="24"/>
          <w:szCs w:val="24"/>
        </w:rPr>
        <w:t>Distribuição da produção autorizada de álcool</w:t>
      </w:r>
      <w:r w:rsidR="001A136D" w:rsidRPr="00EE0CD1">
        <w:rPr>
          <w:rFonts w:ascii="Times New Roman" w:hAnsi="Times New Roman" w:cs="Times New Roman"/>
          <w:sz w:val="24"/>
          <w:szCs w:val="24"/>
        </w:rPr>
        <w:t>, em m³</w:t>
      </w:r>
      <w:r w:rsidR="00FB302B" w:rsidRPr="00EE0CD1">
        <w:rPr>
          <w:rFonts w:ascii="Times New Roman" w:hAnsi="Times New Roman" w:cs="Times New Roman"/>
          <w:sz w:val="24"/>
          <w:szCs w:val="24"/>
        </w:rPr>
        <w:t xml:space="preserve"> (1978/79-1989/90)</w:t>
      </w:r>
    </w:p>
    <w:p w:rsidR="00F85516" w:rsidRPr="00EE0CD1" w:rsidRDefault="00CB26C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extent cx="5400040" cy="120396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203960"/>
                    </a:xfrm>
                    <a:prstGeom prst="rect">
                      <a:avLst/>
                    </a:prstGeom>
                    <a:noFill/>
                    <a:ln>
                      <a:noFill/>
                    </a:ln>
                  </pic:spPr>
                </pic:pic>
              </a:graphicData>
            </a:graphic>
          </wp:inline>
        </w:drawing>
      </w:r>
    </w:p>
    <w:p w:rsidR="00F85516" w:rsidRPr="00EE0CD1" w:rsidRDefault="00F85516" w:rsidP="00DC5143">
      <w:pPr>
        <w:spacing w:after="0" w:line="360" w:lineRule="auto"/>
        <w:jc w:val="both"/>
        <w:rPr>
          <w:rFonts w:ascii="Times New Roman" w:hAnsi="Times New Roman" w:cs="Times New Roman"/>
          <w:sz w:val="24"/>
          <w:szCs w:val="24"/>
        </w:rPr>
      </w:pPr>
    </w:p>
    <w:p w:rsidR="00F85516" w:rsidRPr="00EE0CD1" w:rsidRDefault="00260251"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A</w:t>
      </w:r>
      <w:r w:rsidR="00635374" w:rsidRPr="00EE0CD1">
        <w:rPr>
          <w:rFonts w:ascii="Times New Roman" w:hAnsi="Times New Roman" w:cs="Times New Roman"/>
          <w:sz w:val="24"/>
          <w:szCs w:val="24"/>
        </w:rPr>
        <w:t xml:space="preserve"> implantação d</w:t>
      </w:r>
      <w:r w:rsidRPr="00EE0CD1">
        <w:rPr>
          <w:rFonts w:ascii="Times New Roman" w:hAnsi="Times New Roman" w:cs="Times New Roman"/>
          <w:sz w:val="24"/>
          <w:szCs w:val="24"/>
        </w:rPr>
        <w:t>ess</w:t>
      </w:r>
      <w:r w:rsidR="00635374" w:rsidRPr="00EE0CD1">
        <w:rPr>
          <w:rFonts w:ascii="Times New Roman" w:hAnsi="Times New Roman" w:cs="Times New Roman"/>
          <w:sz w:val="24"/>
          <w:szCs w:val="24"/>
        </w:rPr>
        <w:t xml:space="preserve">as destilarias </w:t>
      </w:r>
      <w:r w:rsidR="003A5165" w:rsidRPr="00EE0CD1">
        <w:rPr>
          <w:rFonts w:ascii="Times New Roman" w:hAnsi="Times New Roman" w:cs="Times New Roman"/>
          <w:sz w:val="24"/>
          <w:szCs w:val="24"/>
        </w:rPr>
        <w:t xml:space="preserve">pioneiras </w:t>
      </w:r>
      <w:r w:rsidR="00635374" w:rsidRPr="00EE0CD1">
        <w:rPr>
          <w:rFonts w:ascii="Times New Roman" w:hAnsi="Times New Roman" w:cs="Times New Roman"/>
          <w:sz w:val="24"/>
          <w:szCs w:val="24"/>
        </w:rPr>
        <w:t xml:space="preserve">teve ampla participação de empresários paulistas, assim como </w:t>
      </w:r>
      <w:r w:rsidR="00854C9A" w:rsidRPr="00EE0CD1">
        <w:rPr>
          <w:rFonts w:ascii="Times New Roman" w:hAnsi="Times New Roman" w:cs="Times New Roman"/>
          <w:sz w:val="24"/>
          <w:szCs w:val="24"/>
        </w:rPr>
        <w:t>nordestinos</w:t>
      </w:r>
      <w:r w:rsidR="00CF74DF" w:rsidRPr="00EE0CD1">
        <w:rPr>
          <w:rFonts w:ascii="Times New Roman" w:hAnsi="Times New Roman" w:cs="Times New Roman"/>
          <w:sz w:val="24"/>
          <w:szCs w:val="24"/>
        </w:rPr>
        <w:t>,</w:t>
      </w:r>
      <w:r w:rsidR="00854C9A" w:rsidRPr="00EE0CD1">
        <w:rPr>
          <w:rFonts w:ascii="Times New Roman" w:hAnsi="Times New Roman" w:cs="Times New Roman"/>
          <w:sz w:val="24"/>
          <w:szCs w:val="24"/>
        </w:rPr>
        <w:t xml:space="preserve"> </w:t>
      </w:r>
      <w:r w:rsidR="00CF74DF" w:rsidRPr="00EE0CD1">
        <w:rPr>
          <w:rFonts w:ascii="Times New Roman" w:hAnsi="Times New Roman" w:cs="Times New Roman"/>
          <w:sz w:val="24"/>
          <w:szCs w:val="24"/>
        </w:rPr>
        <w:t xml:space="preserve">grandes </w:t>
      </w:r>
      <w:r w:rsidRPr="00EE0CD1">
        <w:rPr>
          <w:rFonts w:ascii="Times New Roman" w:hAnsi="Times New Roman" w:cs="Times New Roman"/>
          <w:sz w:val="24"/>
          <w:szCs w:val="24"/>
        </w:rPr>
        <w:t>proprietários rurais e lider</w:t>
      </w:r>
      <w:r w:rsidR="00635374" w:rsidRPr="00EE0CD1">
        <w:rPr>
          <w:rFonts w:ascii="Times New Roman" w:hAnsi="Times New Roman" w:cs="Times New Roman"/>
          <w:sz w:val="24"/>
          <w:szCs w:val="24"/>
        </w:rPr>
        <w:t>anças locais</w:t>
      </w:r>
      <w:r w:rsidRPr="00EE0CD1">
        <w:rPr>
          <w:rFonts w:ascii="Times New Roman" w:hAnsi="Times New Roman" w:cs="Times New Roman"/>
          <w:sz w:val="24"/>
          <w:szCs w:val="24"/>
        </w:rPr>
        <w:t>.</w:t>
      </w:r>
      <w:r w:rsidR="00854C9A" w:rsidRPr="00EE0CD1">
        <w:rPr>
          <w:rFonts w:ascii="Times New Roman" w:hAnsi="Times New Roman" w:cs="Times New Roman"/>
          <w:sz w:val="24"/>
          <w:szCs w:val="24"/>
        </w:rPr>
        <w:t xml:space="preserve"> Quanto à mão de obra, esta era composta essencialmente por migrantes (nordestinos, mineiros, paulistas) e por indígenas oriundos do próprio estado. Os índios eram em sua maioria dos grupos Guarani, </w:t>
      </w:r>
      <w:proofErr w:type="spellStart"/>
      <w:r w:rsidR="00854C9A" w:rsidRPr="00EE0CD1">
        <w:rPr>
          <w:rFonts w:ascii="Times New Roman" w:hAnsi="Times New Roman" w:cs="Times New Roman"/>
          <w:sz w:val="24"/>
          <w:szCs w:val="24"/>
        </w:rPr>
        <w:t>Kaiowá</w:t>
      </w:r>
      <w:proofErr w:type="spellEnd"/>
      <w:r w:rsidR="00854C9A" w:rsidRPr="00EE0CD1">
        <w:rPr>
          <w:rFonts w:ascii="Times New Roman" w:hAnsi="Times New Roman" w:cs="Times New Roman"/>
          <w:sz w:val="24"/>
          <w:szCs w:val="24"/>
        </w:rPr>
        <w:t xml:space="preserve"> e Terena.</w:t>
      </w:r>
      <w:r w:rsidR="00B67F4E" w:rsidRPr="00EE0CD1">
        <w:rPr>
          <w:rFonts w:ascii="Times New Roman" w:hAnsi="Times New Roman" w:cs="Times New Roman"/>
          <w:sz w:val="24"/>
          <w:szCs w:val="24"/>
        </w:rPr>
        <w:t xml:space="preserve"> </w:t>
      </w:r>
      <w:r w:rsidR="00F85516" w:rsidRPr="00EE0CD1">
        <w:rPr>
          <w:rFonts w:ascii="Times New Roman" w:hAnsi="Times New Roman" w:cs="Times New Roman"/>
          <w:sz w:val="24"/>
          <w:szCs w:val="24"/>
        </w:rPr>
        <w:t>Durante toda a década de 1980 e também na de 1990 seguiram-se denúncias sobre a exploração desenfreada da força de trabalho</w:t>
      </w:r>
      <w:r w:rsidR="00B67F4E" w:rsidRPr="00EE0CD1">
        <w:rPr>
          <w:rFonts w:ascii="Times New Roman" w:hAnsi="Times New Roman" w:cs="Times New Roman"/>
          <w:sz w:val="24"/>
          <w:szCs w:val="24"/>
        </w:rPr>
        <w:t>:</w:t>
      </w:r>
      <w:r w:rsidR="00F85516" w:rsidRPr="00EE0CD1">
        <w:rPr>
          <w:rFonts w:ascii="Times New Roman" w:hAnsi="Times New Roman" w:cs="Times New Roman"/>
          <w:sz w:val="24"/>
          <w:szCs w:val="24"/>
        </w:rPr>
        <w:t xml:space="preserve"> </w:t>
      </w:r>
      <w:r w:rsidR="00B67F4E" w:rsidRPr="00EE0CD1">
        <w:rPr>
          <w:rFonts w:ascii="Times New Roman" w:hAnsi="Times New Roman" w:cs="Times New Roman"/>
          <w:sz w:val="24"/>
          <w:szCs w:val="24"/>
        </w:rPr>
        <w:t>s</w:t>
      </w:r>
      <w:r w:rsidR="00F85516" w:rsidRPr="00EE0CD1">
        <w:rPr>
          <w:rFonts w:ascii="Times New Roman" w:hAnsi="Times New Roman" w:cs="Times New Roman"/>
          <w:sz w:val="24"/>
          <w:szCs w:val="24"/>
        </w:rPr>
        <w:t xml:space="preserve">alários inferiores ao mínimo estabelecido; </w:t>
      </w:r>
      <w:r w:rsidR="00B67F4E" w:rsidRPr="00EE0CD1">
        <w:rPr>
          <w:rFonts w:ascii="Times New Roman" w:hAnsi="Times New Roman" w:cs="Times New Roman"/>
          <w:sz w:val="24"/>
          <w:szCs w:val="24"/>
        </w:rPr>
        <w:t xml:space="preserve">jornadas de trabalho excessivas, com ausência de controle sobre a produção realizada; </w:t>
      </w:r>
      <w:r w:rsidR="00F85516" w:rsidRPr="00EE0CD1">
        <w:rPr>
          <w:rFonts w:ascii="Times New Roman" w:hAnsi="Times New Roman" w:cs="Times New Roman"/>
          <w:sz w:val="24"/>
          <w:szCs w:val="24"/>
        </w:rPr>
        <w:t>acidentes e ausência de equipamentos de segurança; transporte em condições inadequadas; alojamentos precários e isolados dos centros urbanos, onde vendas e mercearias praticavam preços exorbitantes criando servidão por dívidas</w:t>
      </w:r>
      <w:r w:rsidR="00B67F4E" w:rsidRPr="00EE0CD1">
        <w:rPr>
          <w:rFonts w:ascii="Times New Roman" w:hAnsi="Times New Roman" w:cs="Times New Roman"/>
          <w:sz w:val="24"/>
          <w:szCs w:val="24"/>
        </w:rPr>
        <w:t>; aliciamento de menores de idade;</w:t>
      </w:r>
      <w:r w:rsidR="00F85516" w:rsidRPr="00EE0CD1">
        <w:rPr>
          <w:rFonts w:ascii="Times New Roman" w:hAnsi="Times New Roman" w:cs="Times New Roman"/>
          <w:sz w:val="24"/>
          <w:szCs w:val="24"/>
        </w:rPr>
        <w:t xml:space="preserve"> ameaças, intimidações e agressões físicas; retenção de documentos, </w:t>
      </w:r>
      <w:r w:rsidR="00B67F4E" w:rsidRPr="00EE0CD1">
        <w:rPr>
          <w:rFonts w:ascii="Times New Roman" w:hAnsi="Times New Roman" w:cs="Times New Roman"/>
          <w:sz w:val="24"/>
          <w:szCs w:val="24"/>
        </w:rPr>
        <w:t xml:space="preserve">enfim, </w:t>
      </w:r>
      <w:r w:rsidR="00F85516" w:rsidRPr="00EE0CD1">
        <w:rPr>
          <w:rFonts w:ascii="Times New Roman" w:hAnsi="Times New Roman" w:cs="Times New Roman"/>
          <w:sz w:val="24"/>
          <w:szCs w:val="24"/>
        </w:rPr>
        <w:t xml:space="preserve">negação </w:t>
      </w:r>
      <w:r w:rsidR="00B67F4E" w:rsidRPr="00EE0CD1">
        <w:rPr>
          <w:rFonts w:ascii="Times New Roman" w:hAnsi="Times New Roman" w:cs="Times New Roman"/>
          <w:sz w:val="24"/>
          <w:szCs w:val="24"/>
        </w:rPr>
        <w:t>da legislação trabalhista</w:t>
      </w:r>
      <w:r w:rsidR="00F85516" w:rsidRPr="00EE0CD1">
        <w:rPr>
          <w:rFonts w:ascii="Times New Roman" w:hAnsi="Times New Roman" w:cs="Times New Roman"/>
          <w:sz w:val="24"/>
          <w:szCs w:val="24"/>
        </w:rPr>
        <w:t>.</w:t>
      </w:r>
    </w:p>
    <w:p w:rsidR="00F85516" w:rsidRPr="00EE0CD1" w:rsidRDefault="00F85516" w:rsidP="00DC5143">
      <w:pPr>
        <w:spacing w:after="0" w:line="360" w:lineRule="auto"/>
        <w:jc w:val="both"/>
        <w:rPr>
          <w:rFonts w:ascii="Times New Roman" w:hAnsi="Times New Roman" w:cs="Times New Roman"/>
          <w:sz w:val="24"/>
          <w:szCs w:val="24"/>
        </w:rPr>
      </w:pPr>
    </w:p>
    <w:p w:rsidR="00FB302B" w:rsidRPr="00EE0CD1" w:rsidRDefault="00FB302B"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lastRenderedPageBreak/>
        <w:t>Fotografia 1: Trabalhadores rurais indígenas, usina Passa Tempo, Rio Brilhante (</w:t>
      </w:r>
      <w:r w:rsidR="0078547C" w:rsidRPr="00EE0CD1">
        <w:rPr>
          <w:rFonts w:ascii="Times New Roman" w:hAnsi="Times New Roman" w:cs="Times New Roman"/>
          <w:sz w:val="24"/>
          <w:szCs w:val="24"/>
        </w:rPr>
        <w:t>1990</w:t>
      </w:r>
      <w:r w:rsidRPr="00EE0CD1">
        <w:rPr>
          <w:rFonts w:ascii="Times New Roman" w:hAnsi="Times New Roman" w:cs="Times New Roman"/>
          <w:sz w:val="24"/>
          <w:szCs w:val="24"/>
        </w:rPr>
        <w:t>)</w:t>
      </w:r>
    </w:p>
    <w:p w:rsidR="001A7127" w:rsidRPr="00EE0CD1" w:rsidRDefault="00FB302B"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extent cx="5400040" cy="23882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388235"/>
                    </a:xfrm>
                    <a:prstGeom prst="rect">
                      <a:avLst/>
                    </a:prstGeom>
                    <a:noFill/>
                    <a:ln>
                      <a:noFill/>
                    </a:ln>
                  </pic:spPr>
                </pic:pic>
              </a:graphicData>
            </a:graphic>
          </wp:inline>
        </w:drawing>
      </w:r>
    </w:p>
    <w:p w:rsidR="006A5DAE" w:rsidRPr="00EE0CD1" w:rsidRDefault="00FB302B" w:rsidP="00DC5143">
      <w:pPr>
        <w:spacing w:after="0" w:line="360" w:lineRule="auto"/>
        <w:jc w:val="both"/>
        <w:rPr>
          <w:rFonts w:ascii="Times New Roman" w:hAnsi="Times New Roman" w:cs="Times New Roman"/>
          <w:noProof/>
          <w:sz w:val="24"/>
          <w:szCs w:val="24"/>
        </w:rPr>
      </w:pPr>
      <w:r w:rsidRPr="00EE0CD1">
        <w:rPr>
          <w:rFonts w:ascii="Times New Roman" w:hAnsi="Times New Roman" w:cs="Times New Roman"/>
          <w:noProof/>
          <w:sz w:val="24"/>
          <w:szCs w:val="24"/>
        </w:rPr>
        <w:t>Fonte: CORREA, 2015, p. 143.</w:t>
      </w:r>
    </w:p>
    <w:p w:rsidR="00FB302B" w:rsidRPr="00EE0CD1" w:rsidRDefault="00FB302B" w:rsidP="00DC5143">
      <w:pPr>
        <w:spacing w:after="0" w:line="360" w:lineRule="auto"/>
        <w:jc w:val="both"/>
        <w:rPr>
          <w:rFonts w:ascii="Times New Roman" w:hAnsi="Times New Roman" w:cs="Times New Roman"/>
          <w:sz w:val="24"/>
          <w:szCs w:val="24"/>
        </w:rPr>
      </w:pPr>
    </w:p>
    <w:p w:rsidR="007850FE" w:rsidRPr="00EE0CD1" w:rsidRDefault="00524C02" w:rsidP="00DC5143">
      <w:pPr>
        <w:spacing w:after="0" w:line="360" w:lineRule="auto"/>
        <w:jc w:val="both"/>
        <w:rPr>
          <w:rFonts w:ascii="Times New Roman" w:hAnsi="Times New Roman" w:cs="Times New Roman"/>
          <w:noProof/>
          <w:sz w:val="24"/>
          <w:szCs w:val="24"/>
        </w:rPr>
      </w:pPr>
      <w:r w:rsidRPr="00EE0CD1">
        <w:rPr>
          <w:rFonts w:ascii="Times New Roman" w:hAnsi="Times New Roman" w:cs="Times New Roman"/>
          <w:sz w:val="24"/>
          <w:szCs w:val="24"/>
        </w:rPr>
        <w:t xml:space="preserve">A agrovila da </w:t>
      </w:r>
      <w:r w:rsidR="0053227A" w:rsidRPr="00EE0CD1">
        <w:rPr>
          <w:rFonts w:ascii="Times New Roman" w:hAnsi="Times New Roman" w:cs="Times New Roman"/>
          <w:sz w:val="24"/>
          <w:szCs w:val="24"/>
        </w:rPr>
        <w:t xml:space="preserve">usina </w:t>
      </w:r>
      <w:r w:rsidRPr="00EE0CD1">
        <w:rPr>
          <w:rFonts w:ascii="Times New Roman" w:hAnsi="Times New Roman" w:cs="Times New Roman"/>
          <w:sz w:val="24"/>
          <w:szCs w:val="24"/>
        </w:rPr>
        <w:t>Passa Tempo</w:t>
      </w:r>
      <w:r w:rsidR="0053227A" w:rsidRPr="00EE0CD1">
        <w:rPr>
          <w:rFonts w:ascii="Times New Roman" w:hAnsi="Times New Roman" w:cs="Times New Roman"/>
          <w:sz w:val="24"/>
          <w:szCs w:val="24"/>
        </w:rPr>
        <w:t>, distante quase 50 quilômetros da cidade de Rio Brilhante,</w:t>
      </w:r>
      <w:r w:rsidRPr="00EE0CD1">
        <w:rPr>
          <w:rFonts w:ascii="Times New Roman" w:hAnsi="Times New Roman" w:cs="Times New Roman"/>
          <w:sz w:val="24"/>
          <w:szCs w:val="24"/>
        </w:rPr>
        <w:t xml:space="preserve"> </w:t>
      </w:r>
      <w:r w:rsidR="0053227A" w:rsidRPr="00EE0CD1">
        <w:rPr>
          <w:rFonts w:ascii="Times New Roman" w:hAnsi="Times New Roman" w:cs="Times New Roman"/>
          <w:sz w:val="24"/>
          <w:szCs w:val="24"/>
        </w:rPr>
        <w:t xml:space="preserve">no fim da década de 1980 e início da de 1990 </w:t>
      </w:r>
      <w:r w:rsidRPr="00EE0CD1">
        <w:rPr>
          <w:rFonts w:ascii="Times New Roman" w:hAnsi="Times New Roman" w:cs="Times New Roman"/>
          <w:sz w:val="24"/>
          <w:szCs w:val="24"/>
        </w:rPr>
        <w:t xml:space="preserve">era constituída por </w:t>
      </w:r>
      <w:r w:rsidR="0053227A" w:rsidRPr="00EE0CD1">
        <w:rPr>
          <w:rFonts w:ascii="Times New Roman" w:hAnsi="Times New Roman" w:cs="Times New Roman"/>
          <w:sz w:val="24"/>
          <w:szCs w:val="24"/>
        </w:rPr>
        <w:t>2</w:t>
      </w:r>
      <w:r w:rsidRPr="00EE0CD1">
        <w:rPr>
          <w:rFonts w:ascii="Times New Roman" w:hAnsi="Times New Roman" w:cs="Times New Roman"/>
          <w:sz w:val="24"/>
          <w:szCs w:val="24"/>
        </w:rPr>
        <w:t>10 moradias, nas quais viv</w:t>
      </w:r>
      <w:r w:rsidR="0053227A" w:rsidRPr="00EE0CD1">
        <w:rPr>
          <w:rFonts w:ascii="Times New Roman" w:hAnsi="Times New Roman" w:cs="Times New Roman"/>
          <w:sz w:val="24"/>
          <w:szCs w:val="24"/>
        </w:rPr>
        <w:t>ia</w:t>
      </w:r>
      <w:r w:rsidRPr="00EE0CD1">
        <w:rPr>
          <w:rFonts w:ascii="Times New Roman" w:hAnsi="Times New Roman" w:cs="Times New Roman"/>
          <w:sz w:val="24"/>
          <w:szCs w:val="24"/>
        </w:rPr>
        <w:t>m famílias de trabalhadores, e também por dois alojamentos</w:t>
      </w:r>
      <w:r w:rsidR="0053227A" w:rsidRPr="00EE0CD1">
        <w:rPr>
          <w:rFonts w:ascii="Times New Roman" w:hAnsi="Times New Roman" w:cs="Times New Roman"/>
          <w:sz w:val="24"/>
          <w:szCs w:val="24"/>
        </w:rPr>
        <w:t>,</w:t>
      </w:r>
      <w:r w:rsidRPr="00EE0CD1">
        <w:rPr>
          <w:rFonts w:ascii="Times New Roman" w:hAnsi="Times New Roman" w:cs="Times New Roman"/>
          <w:sz w:val="24"/>
          <w:szCs w:val="24"/>
        </w:rPr>
        <w:t xml:space="preserve"> nos quais resid</w:t>
      </w:r>
      <w:r w:rsidR="0053227A" w:rsidRPr="00EE0CD1">
        <w:rPr>
          <w:rFonts w:ascii="Times New Roman" w:hAnsi="Times New Roman" w:cs="Times New Roman"/>
          <w:sz w:val="24"/>
          <w:szCs w:val="24"/>
        </w:rPr>
        <w:t>ia</w:t>
      </w:r>
      <w:r w:rsidRPr="00EE0CD1">
        <w:rPr>
          <w:rFonts w:ascii="Times New Roman" w:hAnsi="Times New Roman" w:cs="Times New Roman"/>
          <w:sz w:val="24"/>
          <w:szCs w:val="24"/>
        </w:rPr>
        <w:t>m os trabalhadores rurais temporários</w:t>
      </w:r>
      <w:r w:rsidR="002F3818" w:rsidRPr="00EE0CD1">
        <w:rPr>
          <w:rFonts w:ascii="Times New Roman" w:hAnsi="Times New Roman" w:cs="Times New Roman"/>
          <w:sz w:val="24"/>
          <w:szCs w:val="24"/>
        </w:rPr>
        <w:t xml:space="preserve">. Esse isolamento propiciava, ao mesmo tempo, tranquilidade e bem-estar às famílias dos trabalhadores fixos da </w:t>
      </w:r>
      <w:r w:rsidR="002F3818" w:rsidRPr="00EE0CD1">
        <w:rPr>
          <w:rFonts w:ascii="Times New Roman" w:hAnsi="Times New Roman" w:cs="Times New Roman"/>
          <w:noProof/>
          <w:sz w:val="24"/>
          <w:szCs w:val="24"/>
        </w:rPr>
        <w:t>empresa, e precariedade e insegurança aos trabalhadores contratados apenas como safristas (</w:t>
      </w:r>
      <w:r w:rsidR="00F75487" w:rsidRPr="00EE0CD1">
        <w:rPr>
          <w:rFonts w:ascii="Times New Roman" w:hAnsi="Times New Roman" w:cs="Times New Roman"/>
          <w:noProof/>
          <w:sz w:val="24"/>
          <w:szCs w:val="24"/>
        </w:rPr>
        <w:t>FRATA, PEREIRA e CAMPELO, 2010; CORREA, 2015</w:t>
      </w:r>
      <w:r w:rsidR="002F3818" w:rsidRPr="00EE0CD1">
        <w:rPr>
          <w:rFonts w:ascii="Times New Roman" w:hAnsi="Times New Roman" w:cs="Times New Roman"/>
          <w:noProof/>
          <w:sz w:val="24"/>
          <w:szCs w:val="24"/>
        </w:rPr>
        <w:t>)</w:t>
      </w:r>
      <w:r w:rsidR="009F08F2" w:rsidRPr="00EE0CD1">
        <w:rPr>
          <w:rFonts w:ascii="Times New Roman" w:hAnsi="Times New Roman" w:cs="Times New Roman"/>
          <w:noProof/>
          <w:sz w:val="24"/>
          <w:szCs w:val="24"/>
        </w:rPr>
        <w:t xml:space="preserve">. Em 1993 a Destilaria Debrasa, de Brasilândia, chamou a atenção nacional pelo mal emprego da mão de obra indígena. Houve denúncia e foi apurado que 1.370 indígenas estavam trabalhando no corte de cana, em condições indígnas. Até para usarem a água do rio que passa nas terras da agroindústria para tomarem banho os índios tinham que pagar uma taxa, sendo com isso descontados em seu pagamento. O dono da agroindústria, José Pessoa Queiroz Bisneto, era cunhado do ex-presidente Fernando Collor de Mello (RICARDO, 1996, pp. 739-741). Quanto à </w:t>
      </w:r>
      <w:r w:rsidR="007850FE" w:rsidRPr="00EE0CD1">
        <w:rPr>
          <w:rFonts w:ascii="Times New Roman" w:hAnsi="Times New Roman" w:cs="Times New Roman"/>
          <w:noProof/>
          <w:sz w:val="24"/>
          <w:szCs w:val="24"/>
        </w:rPr>
        <w:t xml:space="preserve">folha de pagamento da Agro-Industrial Santa Helena, </w:t>
      </w:r>
      <w:r w:rsidR="009F08F2" w:rsidRPr="00EE0CD1">
        <w:rPr>
          <w:rFonts w:ascii="Times New Roman" w:hAnsi="Times New Roman" w:cs="Times New Roman"/>
          <w:noProof/>
          <w:sz w:val="24"/>
          <w:szCs w:val="24"/>
        </w:rPr>
        <w:t xml:space="preserve">frequentemente </w:t>
      </w:r>
      <w:r w:rsidR="007850FE" w:rsidRPr="00EE0CD1">
        <w:rPr>
          <w:rFonts w:ascii="Times New Roman" w:hAnsi="Times New Roman" w:cs="Times New Roman"/>
          <w:noProof/>
          <w:sz w:val="24"/>
          <w:szCs w:val="24"/>
        </w:rPr>
        <w:t>consta</w:t>
      </w:r>
      <w:r w:rsidR="009F08F2" w:rsidRPr="00EE0CD1">
        <w:rPr>
          <w:rFonts w:ascii="Times New Roman" w:hAnsi="Times New Roman" w:cs="Times New Roman"/>
          <w:noProof/>
          <w:sz w:val="24"/>
          <w:szCs w:val="24"/>
        </w:rPr>
        <w:t>va</w:t>
      </w:r>
      <w:r w:rsidR="007850FE" w:rsidRPr="00EE0CD1">
        <w:rPr>
          <w:rFonts w:ascii="Times New Roman" w:hAnsi="Times New Roman" w:cs="Times New Roman"/>
          <w:noProof/>
          <w:sz w:val="24"/>
          <w:szCs w:val="24"/>
        </w:rPr>
        <w:t xml:space="preserve"> saldo negativo ao final d</w:t>
      </w:r>
      <w:r w:rsidR="009F08F2" w:rsidRPr="00EE0CD1">
        <w:rPr>
          <w:rFonts w:ascii="Times New Roman" w:hAnsi="Times New Roman" w:cs="Times New Roman"/>
          <w:noProof/>
          <w:sz w:val="24"/>
          <w:szCs w:val="24"/>
        </w:rPr>
        <w:t>o mês par</w:t>
      </w:r>
      <w:r w:rsidR="007850FE" w:rsidRPr="00EE0CD1">
        <w:rPr>
          <w:rFonts w:ascii="Times New Roman" w:hAnsi="Times New Roman" w:cs="Times New Roman"/>
          <w:noProof/>
          <w:sz w:val="24"/>
          <w:szCs w:val="24"/>
        </w:rPr>
        <w:t>a alguns indígenas</w:t>
      </w:r>
      <w:r w:rsidR="009F08F2" w:rsidRPr="00EE0CD1">
        <w:rPr>
          <w:rFonts w:ascii="Times New Roman" w:hAnsi="Times New Roman" w:cs="Times New Roman"/>
          <w:noProof/>
          <w:sz w:val="24"/>
          <w:szCs w:val="24"/>
        </w:rPr>
        <w:t>,</w:t>
      </w:r>
      <w:r w:rsidR="007850FE" w:rsidRPr="00EE0CD1">
        <w:rPr>
          <w:rFonts w:ascii="Times New Roman" w:hAnsi="Times New Roman" w:cs="Times New Roman"/>
          <w:noProof/>
          <w:sz w:val="24"/>
          <w:szCs w:val="24"/>
        </w:rPr>
        <w:t xml:space="preserve"> por conta d</w:t>
      </w:r>
      <w:r w:rsidR="009F08F2" w:rsidRPr="00EE0CD1">
        <w:rPr>
          <w:rFonts w:ascii="Times New Roman" w:hAnsi="Times New Roman" w:cs="Times New Roman"/>
          <w:noProof/>
          <w:sz w:val="24"/>
          <w:szCs w:val="24"/>
        </w:rPr>
        <w:t>e</w:t>
      </w:r>
      <w:r w:rsidR="007850FE" w:rsidRPr="00EE0CD1">
        <w:rPr>
          <w:rFonts w:ascii="Times New Roman" w:hAnsi="Times New Roman" w:cs="Times New Roman"/>
          <w:noProof/>
          <w:sz w:val="24"/>
          <w:szCs w:val="24"/>
        </w:rPr>
        <w:t xml:space="preserve"> despesas extras não especificad</w:t>
      </w:r>
      <w:r w:rsidR="009F08F2" w:rsidRPr="00EE0CD1">
        <w:rPr>
          <w:rFonts w:ascii="Times New Roman" w:hAnsi="Times New Roman" w:cs="Times New Roman"/>
          <w:noProof/>
          <w:sz w:val="24"/>
          <w:szCs w:val="24"/>
        </w:rPr>
        <w:t>as nem</w:t>
      </w:r>
      <w:r w:rsidR="007850FE" w:rsidRPr="00EE0CD1">
        <w:rPr>
          <w:rFonts w:ascii="Times New Roman" w:hAnsi="Times New Roman" w:cs="Times New Roman"/>
          <w:noProof/>
          <w:sz w:val="24"/>
          <w:szCs w:val="24"/>
        </w:rPr>
        <w:t xml:space="preserve"> pormenor</w:t>
      </w:r>
      <w:r w:rsidR="009F08F2" w:rsidRPr="00EE0CD1">
        <w:rPr>
          <w:rFonts w:ascii="Times New Roman" w:hAnsi="Times New Roman" w:cs="Times New Roman"/>
          <w:noProof/>
          <w:sz w:val="24"/>
          <w:szCs w:val="24"/>
        </w:rPr>
        <w:t>izadas</w:t>
      </w:r>
      <w:r w:rsidR="007850FE" w:rsidRPr="00EE0CD1">
        <w:rPr>
          <w:rFonts w:ascii="Times New Roman" w:hAnsi="Times New Roman" w:cs="Times New Roman"/>
          <w:noProof/>
          <w:sz w:val="24"/>
          <w:szCs w:val="24"/>
        </w:rPr>
        <w:t xml:space="preserve"> </w:t>
      </w:r>
      <w:r w:rsidR="009F08F2" w:rsidRPr="00EE0CD1">
        <w:rPr>
          <w:rFonts w:ascii="Times New Roman" w:hAnsi="Times New Roman" w:cs="Times New Roman"/>
          <w:noProof/>
          <w:sz w:val="24"/>
          <w:szCs w:val="24"/>
        </w:rPr>
        <w:t>d</w:t>
      </w:r>
      <w:r w:rsidR="007850FE" w:rsidRPr="00EE0CD1">
        <w:rPr>
          <w:rFonts w:ascii="Times New Roman" w:hAnsi="Times New Roman" w:cs="Times New Roman"/>
          <w:noProof/>
          <w:sz w:val="24"/>
          <w:szCs w:val="24"/>
        </w:rPr>
        <w:t>o que de fato significava tais débitos</w:t>
      </w:r>
      <w:r w:rsidR="009F08F2" w:rsidRPr="00EE0CD1">
        <w:rPr>
          <w:rFonts w:ascii="Times New Roman" w:hAnsi="Times New Roman" w:cs="Times New Roman"/>
          <w:noProof/>
          <w:sz w:val="24"/>
          <w:szCs w:val="24"/>
        </w:rPr>
        <w:t xml:space="preserve"> (CORREA, 2015, p. </w:t>
      </w:r>
      <w:r w:rsidR="007850FE" w:rsidRPr="00EE0CD1">
        <w:rPr>
          <w:rFonts w:ascii="Times New Roman" w:hAnsi="Times New Roman" w:cs="Times New Roman"/>
          <w:noProof/>
          <w:sz w:val="24"/>
          <w:szCs w:val="24"/>
        </w:rPr>
        <w:t>97</w:t>
      </w:r>
      <w:r w:rsidR="009F08F2" w:rsidRPr="00EE0CD1">
        <w:rPr>
          <w:rFonts w:ascii="Times New Roman" w:hAnsi="Times New Roman" w:cs="Times New Roman"/>
          <w:noProof/>
          <w:sz w:val="24"/>
          <w:szCs w:val="24"/>
        </w:rPr>
        <w:t>).</w:t>
      </w:r>
    </w:p>
    <w:p w:rsidR="007850FE" w:rsidRPr="00EE0CD1" w:rsidRDefault="007850FE" w:rsidP="00DC5143">
      <w:pPr>
        <w:spacing w:after="0" w:line="360" w:lineRule="auto"/>
        <w:jc w:val="both"/>
        <w:rPr>
          <w:rFonts w:ascii="Times New Roman" w:hAnsi="Times New Roman" w:cs="Times New Roman"/>
          <w:noProof/>
          <w:sz w:val="24"/>
          <w:szCs w:val="24"/>
        </w:rPr>
      </w:pPr>
    </w:p>
    <w:p w:rsidR="003814A7" w:rsidRPr="00EE0CD1" w:rsidRDefault="00ED07F0"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t xml:space="preserve">O periodo compreendido entre </w:t>
      </w:r>
      <w:r w:rsidR="00387F31" w:rsidRPr="00EE0CD1">
        <w:rPr>
          <w:rFonts w:ascii="Times New Roman" w:hAnsi="Times New Roman" w:cs="Times New Roman"/>
          <w:sz w:val="24"/>
          <w:szCs w:val="24"/>
        </w:rPr>
        <w:t>1991</w:t>
      </w:r>
      <w:r w:rsidRPr="00EE0CD1">
        <w:rPr>
          <w:rFonts w:ascii="Times New Roman" w:hAnsi="Times New Roman" w:cs="Times New Roman"/>
          <w:sz w:val="24"/>
          <w:szCs w:val="24"/>
        </w:rPr>
        <w:t xml:space="preserve"> e </w:t>
      </w:r>
      <w:r w:rsidR="00387F31" w:rsidRPr="00EE0CD1">
        <w:rPr>
          <w:rFonts w:ascii="Times New Roman" w:hAnsi="Times New Roman" w:cs="Times New Roman"/>
          <w:sz w:val="24"/>
          <w:szCs w:val="24"/>
        </w:rPr>
        <w:t>2002</w:t>
      </w:r>
      <w:r w:rsidRPr="00EE0CD1">
        <w:rPr>
          <w:rFonts w:ascii="Times New Roman" w:hAnsi="Times New Roman" w:cs="Times New Roman"/>
          <w:sz w:val="24"/>
          <w:szCs w:val="24"/>
        </w:rPr>
        <w:t xml:space="preserve"> foi de</w:t>
      </w:r>
      <w:r w:rsidR="00387F31" w:rsidRPr="00EE0CD1">
        <w:rPr>
          <w:rFonts w:ascii="Times New Roman" w:hAnsi="Times New Roman" w:cs="Times New Roman"/>
          <w:sz w:val="24"/>
          <w:szCs w:val="24"/>
        </w:rPr>
        <w:t xml:space="preserve"> uma intensa estagnação produtiva </w:t>
      </w:r>
      <w:r w:rsidR="003814A7" w:rsidRPr="00EE0CD1">
        <w:rPr>
          <w:rFonts w:ascii="Times New Roman" w:hAnsi="Times New Roman" w:cs="Times New Roman"/>
          <w:sz w:val="24"/>
          <w:szCs w:val="24"/>
        </w:rPr>
        <w:t>para o</w:t>
      </w:r>
      <w:r w:rsidR="00387F31" w:rsidRPr="00EE0CD1">
        <w:rPr>
          <w:rFonts w:ascii="Times New Roman" w:hAnsi="Times New Roman" w:cs="Times New Roman"/>
          <w:sz w:val="24"/>
          <w:szCs w:val="24"/>
        </w:rPr>
        <w:t xml:space="preserve"> setor</w:t>
      </w:r>
      <w:r w:rsidR="003814A7" w:rsidRPr="00EE0CD1">
        <w:rPr>
          <w:rFonts w:ascii="Times New Roman" w:hAnsi="Times New Roman" w:cs="Times New Roman"/>
          <w:sz w:val="24"/>
          <w:szCs w:val="24"/>
        </w:rPr>
        <w:t>, marcando-se por crises, falências, sonegações e denúncias.</w:t>
      </w:r>
      <w:r w:rsidR="000F2012" w:rsidRPr="00EE0CD1">
        <w:rPr>
          <w:rFonts w:ascii="Times New Roman" w:hAnsi="Times New Roman" w:cs="Times New Roman"/>
          <w:sz w:val="24"/>
          <w:szCs w:val="24"/>
        </w:rPr>
        <w:t xml:space="preserve"> </w:t>
      </w:r>
      <w:r w:rsidR="003814A7" w:rsidRPr="00EE0CD1">
        <w:rPr>
          <w:rFonts w:ascii="Times New Roman" w:hAnsi="Times New Roman" w:cs="Times New Roman"/>
          <w:sz w:val="24"/>
          <w:szCs w:val="24"/>
        </w:rPr>
        <w:t>O</w:t>
      </w:r>
      <w:r w:rsidR="00387F31" w:rsidRPr="00EE0CD1">
        <w:rPr>
          <w:rFonts w:ascii="Times New Roman" w:hAnsi="Times New Roman" w:cs="Times New Roman"/>
          <w:sz w:val="24"/>
          <w:szCs w:val="24"/>
        </w:rPr>
        <w:t xml:space="preserve"> abandono quase que completo da atividade</w:t>
      </w:r>
      <w:r w:rsidR="003814A7" w:rsidRPr="00EE0CD1">
        <w:rPr>
          <w:rFonts w:ascii="Times New Roman" w:hAnsi="Times New Roman" w:cs="Times New Roman"/>
          <w:sz w:val="24"/>
          <w:szCs w:val="24"/>
        </w:rPr>
        <w:t xml:space="preserve"> sucroalcooleira sul-mato-grossense e </w:t>
      </w:r>
      <w:r w:rsidR="00C00E7A" w:rsidRPr="00EE0CD1">
        <w:rPr>
          <w:rFonts w:ascii="Times New Roman" w:hAnsi="Times New Roman" w:cs="Times New Roman"/>
          <w:sz w:val="24"/>
          <w:szCs w:val="24"/>
        </w:rPr>
        <w:t xml:space="preserve">o quadro geral de </w:t>
      </w:r>
      <w:r w:rsidR="003814A7" w:rsidRPr="00EE0CD1">
        <w:rPr>
          <w:rFonts w:ascii="Times New Roman" w:hAnsi="Times New Roman" w:cs="Times New Roman"/>
          <w:sz w:val="24"/>
          <w:szCs w:val="24"/>
        </w:rPr>
        <w:lastRenderedPageBreak/>
        <w:t>péssimas condições a ela associadas</w:t>
      </w:r>
      <w:r w:rsidR="00387F31" w:rsidRPr="00EE0CD1">
        <w:rPr>
          <w:rFonts w:ascii="Times New Roman" w:hAnsi="Times New Roman" w:cs="Times New Roman"/>
          <w:sz w:val="24"/>
          <w:szCs w:val="24"/>
        </w:rPr>
        <w:t xml:space="preserve"> revel</w:t>
      </w:r>
      <w:r w:rsidR="000F2012" w:rsidRPr="00EE0CD1">
        <w:rPr>
          <w:rFonts w:ascii="Times New Roman" w:hAnsi="Times New Roman" w:cs="Times New Roman"/>
          <w:sz w:val="24"/>
          <w:szCs w:val="24"/>
        </w:rPr>
        <w:t>ou</w:t>
      </w:r>
      <w:r w:rsidR="00387F31" w:rsidRPr="00EE0CD1">
        <w:rPr>
          <w:rFonts w:ascii="Times New Roman" w:hAnsi="Times New Roman" w:cs="Times New Roman"/>
          <w:sz w:val="24"/>
          <w:szCs w:val="24"/>
        </w:rPr>
        <w:t xml:space="preserve"> a fragilidade por trás do discurso de soberania nacional existente </w:t>
      </w:r>
      <w:r w:rsidR="00C00E7A" w:rsidRPr="00EE0CD1">
        <w:rPr>
          <w:rFonts w:ascii="Times New Roman" w:hAnsi="Times New Roman" w:cs="Times New Roman"/>
          <w:sz w:val="24"/>
          <w:szCs w:val="24"/>
        </w:rPr>
        <w:t xml:space="preserve">durante </w:t>
      </w:r>
      <w:r w:rsidR="00387F31" w:rsidRPr="00EE0CD1">
        <w:rPr>
          <w:rFonts w:ascii="Times New Roman" w:hAnsi="Times New Roman" w:cs="Times New Roman"/>
          <w:sz w:val="24"/>
          <w:szCs w:val="24"/>
        </w:rPr>
        <w:t>o Proálcool.</w:t>
      </w:r>
    </w:p>
    <w:p w:rsidR="003814A7" w:rsidRPr="00EE0CD1" w:rsidRDefault="003814A7" w:rsidP="00DC5143">
      <w:pPr>
        <w:spacing w:after="0" w:line="360" w:lineRule="auto"/>
        <w:jc w:val="both"/>
        <w:rPr>
          <w:rFonts w:ascii="Times New Roman" w:hAnsi="Times New Roman" w:cs="Times New Roman"/>
          <w:sz w:val="24"/>
          <w:szCs w:val="24"/>
        </w:rPr>
      </w:pPr>
    </w:p>
    <w:p w:rsidR="00387F31" w:rsidRPr="00EE0CD1" w:rsidRDefault="00761801"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Tabela 2: Produção do Mato Grosso do Sul em relação ao país (1980</w:t>
      </w:r>
      <w:r w:rsidR="003D32A4" w:rsidRPr="00EE0CD1">
        <w:rPr>
          <w:rFonts w:ascii="Times New Roman" w:hAnsi="Times New Roman" w:cs="Times New Roman"/>
          <w:sz w:val="24"/>
          <w:szCs w:val="24"/>
        </w:rPr>
        <w:t>/81</w:t>
      </w:r>
      <w:r w:rsidRPr="00EE0CD1">
        <w:rPr>
          <w:rFonts w:ascii="Times New Roman" w:hAnsi="Times New Roman" w:cs="Times New Roman"/>
          <w:sz w:val="24"/>
          <w:szCs w:val="24"/>
        </w:rPr>
        <w:t>-200</w:t>
      </w:r>
      <w:r w:rsidR="003D32A4" w:rsidRPr="00EE0CD1">
        <w:rPr>
          <w:rFonts w:ascii="Times New Roman" w:hAnsi="Times New Roman" w:cs="Times New Roman"/>
          <w:sz w:val="24"/>
          <w:szCs w:val="24"/>
        </w:rPr>
        <w:t>0/0</w:t>
      </w:r>
      <w:r w:rsidRPr="00EE0CD1">
        <w:rPr>
          <w:rFonts w:ascii="Times New Roman" w:hAnsi="Times New Roman" w:cs="Times New Roman"/>
          <w:sz w:val="24"/>
          <w:szCs w:val="24"/>
        </w:rPr>
        <w:t>1)</w:t>
      </w:r>
    </w:p>
    <w:p w:rsidR="00715436" w:rsidRPr="00EE0CD1" w:rsidRDefault="00761801"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extent cx="5400040" cy="5943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94360"/>
                    </a:xfrm>
                    <a:prstGeom prst="rect">
                      <a:avLst/>
                    </a:prstGeom>
                    <a:noFill/>
                    <a:ln>
                      <a:noFill/>
                    </a:ln>
                  </pic:spPr>
                </pic:pic>
              </a:graphicData>
            </a:graphic>
          </wp:inline>
        </w:drawing>
      </w:r>
    </w:p>
    <w:p w:rsidR="00761801" w:rsidRPr="00EE0CD1" w:rsidRDefault="00761801" w:rsidP="00DC5143">
      <w:pPr>
        <w:spacing w:after="0" w:line="360" w:lineRule="auto"/>
        <w:jc w:val="both"/>
        <w:rPr>
          <w:rFonts w:ascii="Times New Roman" w:hAnsi="Times New Roman" w:cs="Times New Roman"/>
          <w:sz w:val="24"/>
          <w:szCs w:val="24"/>
        </w:rPr>
      </w:pPr>
    </w:p>
    <w:p w:rsidR="004828F4" w:rsidRPr="00461102" w:rsidRDefault="0034504D" w:rsidP="00DC5143">
      <w:pPr>
        <w:spacing w:after="0" w:line="360" w:lineRule="auto"/>
        <w:jc w:val="both"/>
        <w:rPr>
          <w:rFonts w:ascii="Times New Roman" w:hAnsi="Times New Roman" w:cs="Times New Roman"/>
          <w:b/>
          <w:bCs/>
          <w:sz w:val="24"/>
          <w:szCs w:val="24"/>
        </w:rPr>
      </w:pPr>
      <w:r w:rsidRPr="00461102">
        <w:rPr>
          <w:rFonts w:ascii="Times New Roman" w:hAnsi="Times New Roman" w:cs="Times New Roman"/>
          <w:b/>
          <w:bCs/>
          <w:sz w:val="24"/>
          <w:szCs w:val="24"/>
        </w:rPr>
        <w:t xml:space="preserve">3 – Ascensão do Mato Grosso do Sul a condição de </w:t>
      </w:r>
      <w:r w:rsidRPr="00461102">
        <w:rPr>
          <w:rFonts w:ascii="Times New Roman" w:hAnsi="Times New Roman" w:cs="Times New Roman"/>
          <w:b/>
          <w:bCs/>
          <w:i/>
          <w:iCs/>
          <w:sz w:val="24"/>
          <w:szCs w:val="24"/>
        </w:rPr>
        <w:t>player</w:t>
      </w:r>
      <w:r w:rsidRPr="00461102">
        <w:rPr>
          <w:rFonts w:ascii="Times New Roman" w:hAnsi="Times New Roman" w:cs="Times New Roman"/>
          <w:b/>
          <w:bCs/>
          <w:sz w:val="24"/>
          <w:szCs w:val="24"/>
        </w:rPr>
        <w:t xml:space="preserve"> global no setor sucroenergético (2003-2019)</w:t>
      </w:r>
      <w:r w:rsidR="00461102">
        <w:rPr>
          <w:rFonts w:ascii="Times New Roman" w:hAnsi="Times New Roman" w:cs="Times New Roman"/>
          <w:b/>
          <w:bCs/>
          <w:sz w:val="24"/>
          <w:szCs w:val="24"/>
        </w:rPr>
        <w:t xml:space="preserve"> e velhos dilemas do desenvolvimento territorial e da questão agrária no país</w:t>
      </w:r>
    </w:p>
    <w:p w:rsidR="0034504D" w:rsidRPr="00EE0CD1" w:rsidRDefault="0034504D" w:rsidP="00DC5143">
      <w:pPr>
        <w:spacing w:after="0" w:line="360" w:lineRule="auto"/>
        <w:jc w:val="both"/>
        <w:rPr>
          <w:rFonts w:ascii="Times New Roman" w:hAnsi="Times New Roman" w:cs="Times New Roman"/>
          <w:sz w:val="24"/>
          <w:szCs w:val="24"/>
        </w:rPr>
      </w:pPr>
    </w:p>
    <w:p w:rsidR="004828F4" w:rsidRPr="00EE0CD1" w:rsidRDefault="004828F4"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O terceiro</w:t>
      </w:r>
      <w:r w:rsidR="00073247" w:rsidRPr="00EE0CD1">
        <w:rPr>
          <w:rFonts w:ascii="Times New Roman" w:hAnsi="Times New Roman" w:cs="Times New Roman"/>
          <w:sz w:val="24"/>
          <w:szCs w:val="24"/>
        </w:rPr>
        <w:t xml:space="preserve"> e último</w:t>
      </w:r>
      <w:r w:rsidRPr="00EE0CD1">
        <w:rPr>
          <w:rFonts w:ascii="Times New Roman" w:hAnsi="Times New Roman" w:cs="Times New Roman"/>
          <w:sz w:val="24"/>
          <w:szCs w:val="24"/>
        </w:rPr>
        <w:t xml:space="preserve"> período analisado (2003-20</w:t>
      </w:r>
      <w:r w:rsidR="00D34FCD" w:rsidRPr="00EE0CD1">
        <w:rPr>
          <w:rFonts w:ascii="Times New Roman" w:hAnsi="Times New Roman" w:cs="Times New Roman"/>
          <w:sz w:val="24"/>
          <w:szCs w:val="24"/>
        </w:rPr>
        <w:t>19</w:t>
      </w:r>
      <w:r w:rsidRPr="00EE0CD1">
        <w:rPr>
          <w:rFonts w:ascii="Times New Roman" w:hAnsi="Times New Roman" w:cs="Times New Roman"/>
          <w:sz w:val="24"/>
          <w:szCs w:val="24"/>
        </w:rPr>
        <w:t>)</w:t>
      </w:r>
      <w:r w:rsidR="00D34FCD" w:rsidRPr="00EE0CD1">
        <w:rPr>
          <w:rFonts w:ascii="Times New Roman" w:hAnsi="Times New Roman" w:cs="Times New Roman"/>
          <w:sz w:val="24"/>
          <w:szCs w:val="24"/>
        </w:rPr>
        <w:t xml:space="preserve"> envolve duas etapas complementares. A primeira, </w:t>
      </w:r>
      <w:r w:rsidR="00144C75" w:rsidRPr="00EE0CD1">
        <w:rPr>
          <w:rFonts w:ascii="Times New Roman" w:hAnsi="Times New Roman" w:cs="Times New Roman"/>
          <w:sz w:val="24"/>
          <w:szCs w:val="24"/>
        </w:rPr>
        <w:t xml:space="preserve">entre 2003 e 2008, relaciona-se </w:t>
      </w:r>
      <w:r w:rsidR="001706A2" w:rsidRPr="00EE0CD1">
        <w:rPr>
          <w:rFonts w:ascii="Times New Roman" w:hAnsi="Times New Roman" w:cs="Times New Roman"/>
          <w:sz w:val="24"/>
          <w:szCs w:val="24"/>
        </w:rPr>
        <w:t>ao entusiasmo criado em torno do etanol enquanto combustível verde, alternativo aos combustíveis fosseis, capaz de mitigar o aquecimento global. Associa-se também aos grandes aportes financeiros de capital nacional e internacional, à construção de gigantescas unidades agroindustriais canavieiras de última geração e à modernização técnica da exploração do trabalho</w:t>
      </w:r>
      <w:r w:rsidR="00B563FB" w:rsidRPr="00EE0CD1">
        <w:rPr>
          <w:rFonts w:ascii="Times New Roman" w:hAnsi="Times New Roman" w:cs="Times New Roman"/>
          <w:sz w:val="24"/>
          <w:szCs w:val="24"/>
        </w:rPr>
        <w:t xml:space="preserve"> rural</w:t>
      </w:r>
      <w:r w:rsidR="001706A2" w:rsidRPr="00EE0CD1">
        <w:rPr>
          <w:rFonts w:ascii="Times New Roman" w:hAnsi="Times New Roman" w:cs="Times New Roman"/>
          <w:sz w:val="24"/>
          <w:szCs w:val="24"/>
        </w:rPr>
        <w:t xml:space="preserve">. </w:t>
      </w:r>
      <w:r w:rsidR="00307CDE" w:rsidRPr="00EE0CD1">
        <w:rPr>
          <w:rFonts w:ascii="Times New Roman" w:hAnsi="Times New Roman" w:cs="Times New Roman"/>
          <w:sz w:val="24"/>
          <w:szCs w:val="24"/>
        </w:rPr>
        <w:t>Na</w:t>
      </w:r>
      <w:r w:rsidR="001706A2" w:rsidRPr="00EE0CD1">
        <w:rPr>
          <w:rFonts w:ascii="Times New Roman" w:hAnsi="Times New Roman" w:cs="Times New Roman"/>
          <w:sz w:val="24"/>
          <w:szCs w:val="24"/>
        </w:rPr>
        <w:t xml:space="preserve"> segunda</w:t>
      </w:r>
      <w:r w:rsidR="00B563FB" w:rsidRPr="00EE0CD1">
        <w:rPr>
          <w:rFonts w:ascii="Times New Roman" w:hAnsi="Times New Roman" w:cs="Times New Roman"/>
          <w:sz w:val="24"/>
          <w:szCs w:val="24"/>
        </w:rPr>
        <w:t xml:space="preserve"> etapa</w:t>
      </w:r>
      <w:r w:rsidR="001706A2" w:rsidRPr="00EE0CD1">
        <w:rPr>
          <w:rFonts w:ascii="Times New Roman" w:hAnsi="Times New Roman" w:cs="Times New Roman"/>
          <w:sz w:val="24"/>
          <w:szCs w:val="24"/>
        </w:rPr>
        <w:t xml:space="preserve">, </w:t>
      </w:r>
      <w:r w:rsidR="00B563FB" w:rsidRPr="00EE0CD1">
        <w:rPr>
          <w:rFonts w:ascii="Times New Roman" w:hAnsi="Times New Roman" w:cs="Times New Roman"/>
          <w:sz w:val="24"/>
          <w:szCs w:val="24"/>
        </w:rPr>
        <w:t xml:space="preserve">ocorrida </w:t>
      </w:r>
      <w:r w:rsidR="001706A2" w:rsidRPr="00EE0CD1">
        <w:rPr>
          <w:rFonts w:ascii="Times New Roman" w:hAnsi="Times New Roman" w:cs="Times New Roman"/>
          <w:sz w:val="24"/>
          <w:szCs w:val="24"/>
        </w:rPr>
        <w:t>entre 2009 e 2019</w:t>
      </w:r>
      <w:r w:rsidR="00B563FB" w:rsidRPr="00EE0CD1">
        <w:rPr>
          <w:rFonts w:ascii="Times New Roman" w:hAnsi="Times New Roman" w:cs="Times New Roman"/>
          <w:sz w:val="24"/>
          <w:szCs w:val="24"/>
        </w:rPr>
        <w:t>,</w:t>
      </w:r>
      <w:r w:rsidR="001706A2" w:rsidRPr="00EE0CD1">
        <w:rPr>
          <w:rFonts w:ascii="Times New Roman" w:hAnsi="Times New Roman" w:cs="Times New Roman"/>
          <w:sz w:val="24"/>
          <w:szCs w:val="24"/>
        </w:rPr>
        <w:t xml:space="preserve"> </w:t>
      </w:r>
      <w:r w:rsidR="00307CDE" w:rsidRPr="00EE0CD1">
        <w:rPr>
          <w:rFonts w:ascii="Times New Roman" w:hAnsi="Times New Roman" w:cs="Times New Roman"/>
          <w:sz w:val="24"/>
          <w:szCs w:val="24"/>
        </w:rPr>
        <w:t xml:space="preserve">todo o aporte financeiro recebido entrou em plena produção, </w:t>
      </w:r>
      <w:r w:rsidR="001706A2" w:rsidRPr="00EE0CD1">
        <w:rPr>
          <w:rFonts w:ascii="Times New Roman" w:hAnsi="Times New Roman" w:cs="Times New Roman"/>
          <w:sz w:val="24"/>
          <w:szCs w:val="24"/>
        </w:rPr>
        <w:t>alç</w:t>
      </w:r>
      <w:r w:rsidR="00307CDE" w:rsidRPr="00EE0CD1">
        <w:rPr>
          <w:rFonts w:ascii="Times New Roman" w:hAnsi="Times New Roman" w:cs="Times New Roman"/>
          <w:sz w:val="24"/>
          <w:szCs w:val="24"/>
        </w:rPr>
        <w:t>ando</w:t>
      </w:r>
      <w:r w:rsidR="001706A2" w:rsidRPr="00EE0CD1">
        <w:rPr>
          <w:rFonts w:ascii="Times New Roman" w:hAnsi="Times New Roman" w:cs="Times New Roman"/>
          <w:sz w:val="24"/>
          <w:szCs w:val="24"/>
        </w:rPr>
        <w:t xml:space="preserve"> o Mato Grosso do Sul </w:t>
      </w:r>
      <w:r w:rsidR="00B563FB" w:rsidRPr="00EE0CD1">
        <w:rPr>
          <w:rFonts w:ascii="Times New Roman" w:hAnsi="Times New Roman" w:cs="Times New Roman"/>
          <w:sz w:val="24"/>
          <w:szCs w:val="24"/>
        </w:rPr>
        <w:t>à</w:t>
      </w:r>
      <w:r w:rsidR="001706A2" w:rsidRPr="00EE0CD1">
        <w:rPr>
          <w:rFonts w:ascii="Times New Roman" w:hAnsi="Times New Roman" w:cs="Times New Roman"/>
          <w:sz w:val="24"/>
          <w:szCs w:val="24"/>
        </w:rPr>
        <w:t xml:space="preserve"> </w:t>
      </w:r>
      <w:r w:rsidR="00B563FB" w:rsidRPr="00EE0CD1">
        <w:rPr>
          <w:rFonts w:ascii="Times New Roman" w:hAnsi="Times New Roman" w:cs="Times New Roman"/>
          <w:sz w:val="24"/>
          <w:szCs w:val="24"/>
        </w:rPr>
        <w:t xml:space="preserve">sua atual </w:t>
      </w:r>
      <w:r w:rsidR="001706A2" w:rsidRPr="00EE0CD1">
        <w:rPr>
          <w:rFonts w:ascii="Times New Roman" w:hAnsi="Times New Roman" w:cs="Times New Roman"/>
          <w:sz w:val="24"/>
          <w:szCs w:val="24"/>
        </w:rPr>
        <w:t xml:space="preserve">condição de </w:t>
      </w:r>
      <w:r w:rsidR="004B2801" w:rsidRPr="00EE0CD1">
        <w:rPr>
          <w:rFonts w:ascii="Times New Roman" w:hAnsi="Times New Roman" w:cs="Times New Roman"/>
          <w:sz w:val="24"/>
          <w:szCs w:val="24"/>
        </w:rPr>
        <w:t xml:space="preserve">quarto maior produtor nacional de cana-de-açúcar (atrás de São Paulo, Goiás e Minas Gerais), terceiro de etanol, quarto de cogeração elétrica a partir da queima do bagaço e </w:t>
      </w:r>
      <w:r w:rsidR="00307CDE" w:rsidRPr="00EE0CD1">
        <w:rPr>
          <w:rFonts w:ascii="Times New Roman" w:hAnsi="Times New Roman" w:cs="Times New Roman"/>
          <w:sz w:val="24"/>
          <w:szCs w:val="24"/>
        </w:rPr>
        <w:t>sexto de açúcar</w:t>
      </w:r>
      <w:r w:rsidR="004B2801" w:rsidRPr="00EE0CD1">
        <w:rPr>
          <w:rFonts w:ascii="Times New Roman" w:hAnsi="Times New Roman" w:cs="Times New Roman"/>
          <w:sz w:val="24"/>
          <w:szCs w:val="24"/>
        </w:rPr>
        <w:t>.</w:t>
      </w:r>
      <w:r w:rsidR="00B939DF" w:rsidRPr="00EE0CD1">
        <w:rPr>
          <w:rFonts w:ascii="Times New Roman" w:hAnsi="Times New Roman" w:cs="Times New Roman"/>
          <w:sz w:val="24"/>
          <w:szCs w:val="24"/>
        </w:rPr>
        <w:t xml:space="preserve"> </w:t>
      </w:r>
      <w:r w:rsidR="00EC7402" w:rsidRPr="00EE0CD1">
        <w:rPr>
          <w:rFonts w:ascii="Times New Roman" w:hAnsi="Times New Roman" w:cs="Times New Roman"/>
          <w:sz w:val="24"/>
          <w:szCs w:val="24"/>
        </w:rPr>
        <w:t>V</w:t>
      </w:r>
      <w:r w:rsidRPr="00EE0CD1">
        <w:rPr>
          <w:rFonts w:ascii="Times New Roman" w:hAnsi="Times New Roman" w:cs="Times New Roman"/>
          <w:sz w:val="24"/>
          <w:szCs w:val="24"/>
        </w:rPr>
        <w:t>erificou</w:t>
      </w:r>
      <w:r w:rsidR="00EC7402" w:rsidRPr="00EE0CD1">
        <w:rPr>
          <w:rFonts w:ascii="Times New Roman" w:hAnsi="Times New Roman" w:cs="Times New Roman"/>
          <w:sz w:val="24"/>
          <w:szCs w:val="24"/>
        </w:rPr>
        <w:t>-se na década atual um</w:t>
      </w:r>
      <w:r w:rsidRPr="00EE0CD1">
        <w:rPr>
          <w:rFonts w:ascii="Times New Roman" w:hAnsi="Times New Roman" w:cs="Times New Roman"/>
          <w:sz w:val="24"/>
          <w:szCs w:val="24"/>
        </w:rPr>
        <w:t xml:space="preserve"> verdadeiro </w:t>
      </w:r>
      <w:r w:rsidRPr="00EE0CD1">
        <w:rPr>
          <w:rFonts w:ascii="Times New Roman" w:hAnsi="Times New Roman" w:cs="Times New Roman"/>
          <w:i/>
          <w:iCs/>
          <w:sz w:val="24"/>
          <w:szCs w:val="24"/>
        </w:rPr>
        <w:t>boom</w:t>
      </w:r>
      <w:r w:rsidRPr="00EE0CD1">
        <w:rPr>
          <w:rFonts w:ascii="Times New Roman" w:hAnsi="Times New Roman" w:cs="Times New Roman"/>
          <w:sz w:val="24"/>
          <w:szCs w:val="24"/>
        </w:rPr>
        <w:t xml:space="preserve"> canavieiro no estado do Mato Grosso do Sul</w:t>
      </w:r>
      <w:r w:rsidR="00646EF6" w:rsidRPr="00EE0CD1">
        <w:rPr>
          <w:rFonts w:ascii="Times New Roman" w:hAnsi="Times New Roman" w:cs="Times New Roman"/>
          <w:sz w:val="24"/>
          <w:szCs w:val="24"/>
        </w:rPr>
        <w:t>.</w:t>
      </w:r>
    </w:p>
    <w:p w:rsidR="00E26BF0" w:rsidRPr="00EE0CD1" w:rsidRDefault="00E26BF0" w:rsidP="00DC5143">
      <w:pPr>
        <w:spacing w:after="0" w:line="360" w:lineRule="auto"/>
        <w:jc w:val="both"/>
        <w:rPr>
          <w:rFonts w:ascii="Times New Roman" w:hAnsi="Times New Roman" w:cs="Times New Roman"/>
          <w:sz w:val="24"/>
          <w:szCs w:val="24"/>
        </w:rPr>
      </w:pPr>
    </w:p>
    <w:p w:rsidR="00E26BF0" w:rsidRPr="00EE0CD1" w:rsidRDefault="00E26BF0"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Tabela 3: Expansão acelerada da produção de etanol e açúcar no mato Grosso do Sul (2002/03-2018/19) </w:t>
      </w:r>
    </w:p>
    <w:p w:rsidR="00E26BF0" w:rsidRPr="00EE0CD1" w:rsidRDefault="00E26BF0"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14:anchorId="6C606E66" wp14:editId="4A781DC4">
            <wp:extent cx="5400040" cy="5949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594995"/>
                    </a:xfrm>
                    <a:prstGeom prst="rect">
                      <a:avLst/>
                    </a:prstGeom>
                    <a:noFill/>
                    <a:ln>
                      <a:noFill/>
                    </a:ln>
                  </pic:spPr>
                </pic:pic>
              </a:graphicData>
            </a:graphic>
          </wp:inline>
        </w:drawing>
      </w:r>
    </w:p>
    <w:p w:rsidR="004828F4" w:rsidRPr="00EE0CD1" w:rsidRDefault="004828F4" w:rsidP="00DC5143">
      <w:pPr>
        <w:spacing w:after="0" w:line="360" w:lineRule="auto"/>
        <w:jc w:val="both"/>
        <w:rPr>
          <w:rFonts w:ascii="Times New Roman" w:hAnsi="Times New Roman" w:cs="Times New Roman"/>
          <w:sz w:val="24"/>
          <w:szCs w:val="24"/>
        </w:rPr>
      </w:pPr>
    </w:p>
    <w:p w:rsidR="0013653D" w:rsidRPr="00EE0CD1" w:rsidRDefault="0013653D"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Entre 2003 e 2013 o salto produtivo foi enorme, passando-se de </w:t>
      </w:r>
      <w:r w:rsidR="00091968" w:rsidRPr="00EE0CD1">
        <w:rPr>
          <w:rFonts w:ascii="Times New Roman" w:hAnsi="Times New Roman" w:cs="Times New Roman"/>
          <w:sz w:val="24"/>
          <w:szCs w:val="24"/>
        </w:rPr>
        <w:t xml:space="preserve">9 unidades agroindustriais e </w:t>
      </w:r>
      <w:r w:rsidRPr="00EE0CD1">
        <w:rPr>
          <w:rFonts w:ascii="Times New Roman" w:hAnsi="Times New Roman" w:cs="Times New Roman"/>
          <w:sz w:val="24"/>
          <w:szCs w:val="24"/>
        </w:rPr>
        <w:t xml:space="preserve">105 mil hectares cultivados para </w:t>
      </w:r>
      <w:r w:rsidR="00091968" w:rsidRPr="00EE0CD1">
        <w:rPr>
          <w:rFonts w:ascii="Times New Roman" w:hAnsi="Times New Roman" w:cs="Times New Roman"/>
          <w:sz w:val="24"/>
          <w:szCs w:val="24"/>
        </w:rPr>
        <w:t xml:space="preserve">25 unidade e </w:t>
      </w:r>
      <w:r w:rsidRPr="00EE0CD1">
        <w:rPr>
          <w:rFonts w:ascii="Times New Roman" w:hAnsi="Times New Roman" w:cs="Times New Roman"/>
          <w:sz w:val="24"/>
          <w:szCs w:val="24"/>
        </w:rPr>
        <w:t>755 mil</w:t>
      </w:r>
      <w:r w:rsidR="00091968" w:rsidRPr="00EE0CD1">
        <w:rPr>
          <w:rFonts w:ascii="Times New Roman" w:hAnsi="Times New Roman" w:cs="Times New Roman"/>
          <w:sz w:val="24"/>
          <w:szCs w:val="24"/>
        </w:rPr>
        <w:t xml:space="preserve"> hectares</w:t>
      </w:r>
      <w:r w:rsidRPr="00EE0CD1">
        <w:rPr>
          <w:rFonts w:ascii="Times New Roman" w:hAnsi="Times New Roman" w:cs="Times New Roman"/>
          <w:sz w:val="24"/>
          <w:szCs w:val="24"/>
        </w:rPr>
        <w:t>.</w:t>
      </w:r>
      <w:r w:rsidR="009032C7" w:rsidRPr="00EE0CD1">
        <w:rPr>
          <w:rFonts w:ascii="Times New Roman" w:hAnsi="Times New Roman" w:cs="Times New Roman"/>
          <w:sz w:val="24"/>
          <w:szCs w:val="24"/>
        </w:rPr>
        <w:t xml:space="preserve"> Em média, passou-se </w:t>
      </w:r>
      <w:r w:rsidR="00177460" w:rsidRPr="00EE0CD1">
        <w:rPr>
          <w:rFonts w:ascii="Times New Roman" w:hAnsi="Times New Roman" w:cs="Times New Roman"/>
          <w:sz w:val="24"/>
          <w:szCs w:val="24"/>
        </w:rPr>
        <w:t xml:space="preserve">num primeiro momento </w:t>
      </w:r>
      <w:r w:rsidR="009032C7" w:rsidRPr="00EE0CD1">
        <w:rPr>
          <w:rFonts w:ascii="Times New Roman" w:hAnsi="Times New Roman" w:cs="Times New Roman"/>
          <w:sz w:val="24"/>
          <w:szCs w:val="24"/>
        </w:rPr>
        <w:t>de 11.700 para 30.200 hectares cultivados por cada empresa</w:t>
      </w:r>
      <w:r w:rsidR="00177460" w:rsidRPr="00EE0CD1">
        <w:rPr>
          <w:rFonts w:ascii="Times New Roman" w:hAnsi="Times New Roman" w:cs="Times New Roman"/>
          <w:sz w:val="24"/>
          <w:szCs w:val="24"/>
        </w:rPr>
        <w:t>, atingindo em 2017 a marca de 47.100</w:t>
      </w:r>
      <w:r w:rsidR="009032C7" w:rsidRPr="00EE0CD1">
        <w:rPr>
          <w:rFonts w:ascii="Times New Roman" w:hAnsi="Times New Roman" w:cs="Times New Roman"/>
          <w:sz w:val="24"/>
          <w:szCs w:val="24"/>
        </w:rPr>
        <w:t>.</w:t>
      </w:r>
      <w:r w:rsidR="00A6533E" w:rsidRPr="00EE0CD1">
        <w:rPr>
          <w:rFonts w:ascii="Times New Roman" w:hAnsi="Times New Roman" w:cs="Times New Roman"/>
          <w:sz w:val="24"/>
          <w:szCs w:val="24"/>
        </w:rPr>
        <w:t xml:space="preserve"> </w:t>
      </w:r>
      <w:r w:rsidR="00091968" w:rsidRPr="00EE0CD1">
        <w:rPr>
          <w:rFonts w:ascii="Times New Roman" w:hAnsi="Times New Roman" w:cs="Times New Roman"/>
          <w:sz w:val="24"/>
          <w:szCs w:val="24"/>
        </w:rPr>
        <w:t xml:space="preserve">Em 2003 estavam em operação </w:t>
      </w:r>
      <w:r w:rsidR="00A6533E" w:rsidRPr="00EE0CD1">
        <w:rPr>
          <w:rFonts w:ascii="Times New Roman" w:hAnsi="Times New Roman" w:cs="Times New Roman"/>
          <w:sz w:val="24"/>
          <w:szCs w:val="24"/>
        </w:rPr>
        <w:lastRenderedPageBreak/>
        <w:t xml:space="preserve">apenas </w:t>
      </w:r>
      <w:r w:rsidR="00091968" w:rsidRPr="00EE0CD1">
        <w:rPr>
          <w:rFonts w:ascii="Times New Roman" w:hAnsi="Times New Roman" w:cs="Times New Roman"/>
          <w:sz w:val="24"/>
          <w:szCs w:val="24"/>
        </w:rPr>
        <w:t>aquelas unidades agroindustriais que haviam conseguido se manter ativas após o término do</w:t>
      </w:r>
      <w:r w:rsidR="00A6533E" w:rsidRPr="00EE0CD1">
        <w:rPr>
          <w:rFonts w:ascii="Times New Roman" w:hAnsi="Times New Roman" w:cs="Times New Roman"/>
          <w:sz w:val="24"/>
          <w:szCs w:val="24"/>
        </w:rPr>
        <w:t>s estímulos garantidos pelo</w:t>
      </w:r>
      <w:r w:rsidR="00091968" w:rsidRPr="00EE0CD1">
        <w:rPr>
          <w:rFonts w:ascii="Times New Roman" w:hAnsi="Times New Roman" w:cs="Times New Roman"/>
          <w:sz w:val="24"/>
          <w:szCs w:val="24"/>
        </w:rPr>
        <w:t xml:space="preserve"> PNA</w:t>
      </w:r>
      <w:r w:rsidR="00113FF6" w:rsidRPr="00EE0CD1">
        <w:rPr>
          <w:rFonts w:ascii="Times New Roman" w:hAnsi="Times New Roman" w:cs="Times New Roman"/>
          <w:sz w:val="24"/>
          <w:szCs w:val="24"/>
        </w:rPr>
        <w:t xml:space="preserve">, comportando-se como pontos isolados no território. Em 2013, com a entrada </w:t>
      </w:r>
      <w:r w:rsidR="00646EF6" w:rsidRPr="00EE0CD1">
        <w:rPr>
          <w:rFonts w:ascii="Times New Roman" w:hAnsi="Times New Roman" w:cs="Times New Roman"/>
          <w:sz w:val="24"/>
          <w:szCs w:val="24"/>
        </w:rPr>
        <w:t xml:space="preserve">em atividade </w:t>
      </w:r>
      <w:r w:rsidR="00113FF6" w:rsidRPr="00EE0CD1">
        <w:rPr>
          <w:rFonts w:ascii="Times New Roman" w:hAnsi="Times New Roman" w:cs="Times New Roman"/>
          <w:sz w:val="24"/>
          <w:szCs w:val="24"/>
        </w:rPr>
        <w:t>de diversos novos empreendimentos</w:t>
      </w:r>
      <w:r w:rsidR="00A6533E" w:rsidRPr="00EE0CD1">
        <w:rPr>
          <w:rFonts w:ascii="Times New Roman" w:hAnsi="Times New Roman" w:cs="Times New Roman"/>
          <w:sz w:val="24"/>
          <w:szCs w:val="24"/>
        </w:rPr>
        <w:t xml:space="preserve"> vinculados ao capital financeiro internacional</w:t>
      </w:r>
      <w:r w:rsidR="00113FF6" w:rsidRPr="00EE0CD1">
        <w:rPr>
          <w:rFonts w:ascii="Times New Roman" w:hAnsi="Times New Roman" w:cs="Times New Roman"/>
          <w:sz w:val="24"/>
          <w:szCs w:val="24"/>
        </w:rPr>
        <w:t xml:space="preserve">, já é possível identificar a formação de uma espécie de </w:t>
      </w:r>
      <w:r w:rsidR="00113FF6" w:rsidRPr="00EE0CD1">
        <w:rPr>
          <w:rFonts w:ascii="Times New Roman" w:hAnsi="Times New Roman" w:cs="Times New Roman"/>
          <w:i/>
          <w:iCs/>
          <w:sz w:val="24"/>
          <w:szCs w:val="24"/>
        </w:rPr>
        <w:t>cluster</w:t>
      </w:r>
      <w:r w:rsidR="00113FF6" w:rsidRPr="00EE0CD1">
        <w:rPr>
          <w:rFonts w:ascii="Times New Roman" w:hAnsi="Times New Roman" w:cs="Times New Roman"/>
          <w:sz w:val="24"/>
          <w:szCs w:val="24"/>
        </w:rPr>
        <w:t xml:space="preserve"> regional</w:t>
      </w:r>
      <w:r w:rsidR="00646EF6" w:rsidRPr="00EE0CD1">
        <w:rPr>
          <w:rFonts w:ascii="Times New Roman" w:hAnsi="Times New Roman" w:cs="Times New Roman"/>
          <w:sz w:val="24"/>
          <w:szCs w:val="24"/>
        </w:rPr>
        <w:t>, em especial no Vale do Ivinhema, desempenhando a cidade de Dourados o papel de centro regional para essa atividade</w:t>
      </w:r>
      <w:r w:rsidR="00924038" w:rsidRPr="00EE0CD1">
        <w:rPr>
          <w:rFonts w:ascii="Times New Roman" w:hAnsi="Times New Roman" w:cs="Times New Roman"/>
          <w:sz w:val="24"/>
          <w:szCs w:val="24"/>
        </w:rPr>
        <w:t xml:space="preserve"> (Mapa 2)</w:t>
      </w:r>
      <w:r w:rsidR="00646EF6" w:rsidRPr="00EE0CD1">
        <w:rPr>
          <w:rFonts w:ascii="Times New Roman" w:hAnsi="Times New Roman" w:cs="Times New Roman"/>
          <w:sz w:val="24"/>
          <w:szCs w:val="24"/>
        </w:rPr>
        <w:t>.</w:t>
      </w:r>
      <w:r w:rsidR="00BF1B9D" w:rsidRPr="00EE0CD1">
        <w:rPr>
          <w:rFonts w:ascii="Times New Roman" w:hAnsi="Times New Roman" w:cs="Times New Roman"/>
          <w:sz w:val="24"/>
          <w:szCs w:val="24"/>
        </w:rPr>
        <w:t xml:space="preserve"> </w:t>
      </w:r>
      <w:r w:rsidR="00F164D8" w:rsidRPr="00EE0CD1">
        <w:rPr>
          <w:rFonts w:ascii="Times New Roman" w:hAnsi="Times New Roman" w:cs="Times New Roman"/>
          <w:sz w:val="24"/>
          <w:szCs w:val="24"/>
        </w:rPr>
        <w:t xml:space="preserve">Hoje são 19 agroindústrias sucroenergéticas em operação. </w:t>
      </w:r>
      <w:r w:rsidR="00BF1B9D" w:rsidRPr="00EE0CD1">
        <w:rPr>
          <w:rFonts w:ascii="Times New Roman" w:hAnsi="Times New Roman" w:cs="Times New Roman"/>
          <w:sz w:val="24"/>
          <w:szCs w:val="24"/>
        </w:rPr>
        <w:t>Analisando o mapa de uso e ocupação do solo, percebe-se que a expansão da área canavieira no estado se deu sobretudo sobre espaços anteriormente ocupados por outras lavouras, notadamente de grãos (soja e milho). Mas houve também expansão em áreas de pastagens e de vegetação nativa</w:t>
      </w:r>
      <w:r w:rsidR="00924038" w:rsidRPr="00EE0CD1">
        <w:rPr>
          <w:rFonts w:ascii="Times New Roman" w:hAnsi="Times New Roman" w:cs="Times New Roman"/>
          <w:sz w:val="24"/>
          <w:szCs w:val="24"/>
        </w:rPr>
        <w:t xml:space="preserve"> (Mapa 3)</w:t>
      </w:r>
      <w:r w:rsidR="00BF1B9D" w:rsidRPr="00EE0CD1">
        <w:rPr>
          <w:rFonts w:ascii="Times New Roman" w:hAnsi="Times New Roman" w:cs="Times New Roman"/>
          <w:sz w:val="24"/>
          <w:szCs w:val="24"/>
        </w:rPr>
        <w:t>.</w:t>
      </w:r>
    </w:p>
    <w:p w:rsidR="004828F4" w:rsidRPr="00EE0CD1" w:rsidRDefault="004828F4" w:rsidP="00DC5143">
      <w:pPr>
        <w:spacing w:after="0" w:line="360" w:lineRule="auto"/>
        <w:jc w:val="both"/>
        <w:rPr>
          <w:rFonts w:ascii="Times New Roman" w:hAnsi="Times New Roman" w:cs="Times New Roman"/>
          <w:sz w:val="24"/>
          <w:szCs w:val="24"/>
        </w:rPr>
      </w:pPr>
    </w:p>
    <w:p w:rsidR="004828F4" w:rsidRPr="00EE0CD1" w:rsidRDefault="0013653D"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Mapa 2: Canaviais </w:t>
      </w:r>
      <w:r w:rsidR="00AD2425" w:rsidRPr="00EE0CD1">
        <w:rPr>
          <w:rFonts w:ascii="Times New Roman" w:hAnsi="Times New Roman" w:cs="Times New Roman"/>
          <w:sz w:val="24"/>
          <w:szCs w:val="24"/>
        </w:rPr>
        <w:t xml:space="preserve">existentes (2003-2013) </w:t>
      </w:r>
      <w:r w:rsidRPr="00EE0CD1">
        <w:rPr>
          <w:rFonts w:ascii="Times New Roman" w:hAnsi="Times New Roman" w:cs="Times New Roman"/>
          <w:sz w:val="24"/>
          <w:szCs w:val="24"/>
        </w:rPr>
        <w:t xml:space="preserve">e unidades agroindustriais </w:t>
      </w:r>
      <w:r w:rsidR="00AD2425" w:rsidRPr="00EE0CD1">
        <w:rPr>
          <w:rFonts w:ascii="Times New Roman" w:hAnsi="Times New Roman" w:cs="Times New Roman"/>
          <w:sz w:val="24"/>
          <w:szCs w:val="24"/>
        </w:rPr>
        <w:t xml:space="preserve">em atividade </w:t>
      </w:r>
      <w:r w:rsidRPr="00EE0CD1">
        <w:rPr>
          <w:rFonts w:ascii="Times New Roman" w:hAnsi="Times New Roman" w:cs="Times New Roman"/>
          <w:sz w:val="24"/>
          <w:szCs w:val="24"/>
        </w:rPr>
        <w:t>no Mato Grosso do Sul (2003-201</w:t>
      </w:r>
      <w:r w:rsidR="00AD2425" w:rsidRPr="00EE0CD1">
        <w:rPr>
          <w:rFonts w:ascii="Times New Roman" w:hAnsi="Times New Roman" w:cs="Times New Roman"/>
          <w:sz w:val="24"/>
          <w:szCs w:val="24"/>
        </w:rPr>
        <w:t>9</w:t>
      </w:r>
      <w:r w:rsidRPr="00EE0CD1">
        <w:rPr>
          <w:rFonts w:ascii="Times New Roman" w:hAnsi="Times New Roman" w:cs="Times New Roman"/>
          <w:sz w:val="24"/>
          <w:szCs w:val="24"/>
        </w:rPr>
        <w:t>)</w:t>
      </w:r>
    </w:p>
    <w:p w:rsidR="004D0F9D" w:rsidRPr="00EE0CD1" w:rsidRDefault="0063161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extent cx="5400040" cy="373443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734435"/>
                    </a:xfrm>
                    <a:prstGeom prst="rect">
                      <a:avLst/>
                    </a:prstGeom>
                    <a:noFill/>
                    <a:ln>
                      <a:noFill/>
                    </a:ln>
                  </pic:spPr>
                </pic:pic>
              </a:graphicData>
            </a:graphic>
          </wp:inline>
        </w:drawing>
      </w:r>
    </w:p>
    <w:p w:rsidR="004D0F9D" w:rsidRPr="00EE0CD1" w:rsidRDefault="004D0F9D" w:rsidP="00DC5143">
      <w:pPr>
        <w:spacing w:after="0" w:line="360" w:lineRule="auto"/>
        <w:jc w:val="both"/>
        <w:rPr>
          <w:rFonts w:ascii="Times New Roman" w:hAnsi="Times New Roman" w:cs="Times New Roman"/>
          <w:sz w:val="24"/>
          <w:szCs w:val="24"/>
        </w:rPr>
      </w:pPr>
    </w:p>
    <w:p w:rsidR="006C440E" w:rsidRPr="00EE0CD1" w:rsidRDefault="006C440E"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Mapa </w:t>
      </w:r>
      <w:r w:rsidRPr="00EE0CD1">
        <w:rPr>
          <w:rFonts w:ascii="Times New Roman" w:hAnsi="Times New Roman" w:cs="Times New Roman"/>
          <w:sz w:val="24"/>
          <w:szCs w:val="24"/>
        </w:rPr>
        <w:t>3</w:t>
      </w:r>
      <w:r w:rsidRPr="00EE0CD1">
        <w:rPr>
          <w:rFonts w:ascii="Times New Roman" w:hAnsi="Times New Roman" w:cs="Times New Roman"/>
          <w:sz w:val="24"/>
          <w:szCs w:val="24"/>
        </w:rPr>
        <w:t xml:space="preserve">: </w:t>
      </w:r>
      <w:r w:rsidR="00470280" w:rsidRPr="00EE0CD1">
        <w:rPr>
          <w:rFonts w:ascii="Times New Roman" w:hAnsi="Times New Roman" w:cs="Times New Roman"/>
          <w:sz w:val="24"/>
          <w:szCs w:val="24"/>
        </w:rPr>
        <w:t xml:space="preserve">Ocupação e Uso do Solo </w:t>
      </w:r>
      <w:r w:rsidRPr="00EE0CD1">
        <w:rPr>
          <w:rFonts w:ascii="Times New Roman" w:hAnsi="Times New Roman" w:cs="Times New Roman"/>
          <w:sz w:val="24"/>
          <w:szCs w:val="24"/>
        </w:rPr>
        <w:t>no Mato Grosso do Sul (200</w:t>
      </w:r>
      <w:r w:rsidR="00470280" w:rsidRPr="00EE0CD1">
        <w:rPr>
          <w:rFonts w:ascii="Times New Roman" w:hAnsi="Times New Roman" w:cs="Times New Roman"/>
          <w:sz w:val="24"/>
          <w:szCs w:val="24"/>
        </w:rPr>
        <w:t>0</w:t>
      </w:r>
      <w:r w:rsidRPr="00EE0CD1">
        <w:rPr>
          <w:rFonts w:ascii="Times New Roman" w:hAnsi="Times New Roman" w:cs="Times New Roman"/>
          <w:sz w:val="24"/>
          <w:szCs w:val="24"/>
        </w:rPr>
        <w:t>-201</w:t>
      </w:r>
      <w:r w:rsidR="00470280" w:rsidRPr="00EE0CD1">
        <w:rPr>
          <w:rFonts w:ascii="Times New Roman" w:hAnsi="Times New Roman" w:cs="Times New Roman"/>
          <w:sz w:val="24"/>
          <w:szCs w:val="24"/>
        </w:rPr>
        <w:t>6</w:t>
      </w:r>
      <w:r w:rsidRPr="00EE0CD1">
        <w:rPr>
          <w:rFonts w:ascii="Times New Roman" w:hAnsi="Times New Roman" w:cs="Times New Roman"/>
          <w:sz w:val="24"/>
          <w:szCs w:val="24"/>
        </w:rPr>
        <w:t>)</w:t>
      </w:r>
    </w:p>
    <w:p w:rsidR="006C440E" w:rsidRPr="00EE0CD1" w:rsidRDefault="0046097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lastRenderedPageBreak/>
        <w:drawing>
          <wp:inline distT="0" distB="0" distL="0" distR="0">
            <wp:extent cx="5400040" cy="2775585"/>
            <wp:effectExtent l="0" t="0" r="0" b="571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775585"/>
                    </a:xfrm>
                    <a:prstGeom prst="rect">
                      <a:avLst/>
                    </a:prstGeom>
                    <a:noFill/>
                    <a:ln>
                      <a:noFill/>
                    </a:ln>
                  </pic:spPr>
                </pic:pic>
              </a:graphicData>
            </a:graphic>
          </wp:inline>
        </w:drawing>
      </w:r>
    </w:p>
    <w:p w:rsidR="006C440E" w:rsidRPr="00EE0CD1" w:rsidRDefault="006C440E" w:rsidP="00DC5143">
      <w:pPr>
        <w:spacing w:after="0" w:line="360" w:lineRule="auto"/>
        <w:jc w:val="both"/>
        <w:rPr>
          <w:rFonts w:ascii="Times New Roman" w:hAnsi="Times New Roman" w:cs="Times New Roman"/>
          <w:sz w:val="24"/>
          <w:szCs w:val="24"/>
        </w:rPr>
      </w:pPr>
    </w:p>
    <w:p w:rsidR="006C440E" w:rsidRPr="00EE0CD1" w:rsidRDefault="00F164D8"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Em 2017 foram cultivados no estado 985 mil hectares </w:t>
      </w:r>
      <w:r w:rsidRPr="00EE0CD1">
        <w:rPr>
          <w:rFonts w:ascii="Times New Roman" w:hAnsi="Times New Roman" w:cs="Times New Roman"/>
          <w:sz w:val="24"/>
          <w:szCs w:val="24"/>
        </w:rPr>
        <w:t>de</w:t>
      </w:r>
      <w:r w:rsidRPr="00EE0CD1">
        <w:rPr>
          <w:rFonts w:ascii="Times New Roman" w:hAnsi="Times New Roman" w:cs="Times New Roman"/>
          <w:sz w:val="24"/>
          <w:szCs w:val="24"/>
        </w:rPr>
        <w:t xml:space="preserve"> cana, 1.046 mil </w:t>
      </w:r>
      <w:r w:rsidRPr="00EE0CD1">
        <w:rPr>
          <w:rFonts w:ascii="Times New Roman" w:hAnsi="Times New Roman" w:cs="Times New Roman"/>
          <w:sz w:val="24"/>
          <w:szCs w:val="24"/>
        </w:rPr>
        <w:t>de</w:t>
      </w:r>
      <w:r w:rsidRPr="00EE0CD1">
        <w:rPr>
          <w:rFonts w:ascii="Times New Roman" w:hAnsi="Times New Roman" w:cs="Times New Roman"/>
          <w:sz w:val="24"/>
          <w:szCs w:val="24"/>
        </w:rPr>
        <w:t xml:space="preserve"> eucalipto e 2.535 </w:t>
      </w:r>
      <w:r w:rsidRPr="00EE0CD1">
        <w:rPr>
          <w:rFonts w:ascii="Times New Roman" w:hAnsi="Times New Roman" w:cs="Times New Roman"/>
          <w:sz w:val="24"/>
          <w:szCs w:val="24"/>
        </w:rPr>
        <w:t xml:space="preserve">mil </w:t>
      </w:r>
      <w:r w:rsidRPr="00EE0CD1">
        <w:rPr>
          <w:rFonts w:ascii="Times New Roman" w:hAnsi="Times New Roman" w:cs="Times New Roman"/>
          <w:sz w:val="24"/>
          <w:szCs w:val="24"/>
        </w:rPr>
        <w:t>de soja.</w:t>
      </w:r>
      <w:r w:rsidRPr="00EE0CD1">
        <w:rPr>
          <w:rFonts w:ascii="Times New Roman" w:hAnsi="Times New Roman" w:cs="Times New Roman"/>
          <w:sz w:val="24"/>
          <w:szCs w:val="24"/>
        </w:rPr>
        <w:t xml:space="preserve"> </w:t>
      </w:r>
      <w:r w:rsidR="000A2D36" w:rsidRPr="00EE0CD1">
        <w:rPr>
          <w:rFonts w:ascii="Times New Roman" w:hAnsi="Times New Roman" w:cs="Times New Roman"/>
          <w:sz w:val="24"/>
          <w:szCs w:val="24"/>
        </w:rPr>
        <w:t xml:space="preserve">A intensificação da territorialização </w:t>
      </w:r>
      <w:r w:rsidRPr="00EE0CD1">
        <w:rPr>
          <w:rFonts w:ascii="Times New Roman" w:hAnsi="Times New Roman" w:cs="Times New Roman"/>
          <w:sz w:val="24"/>
          <w:szCs w:val="24"/>
        </w:rPr>
        <w:t>dessas três culturas foi</w:t>
      </w:r>
      <w:r w:rsidR="000A2D36" w:rsidRPr="00EE0CD1">
        <w:rPr>
          <w:rFonts w:ascii="Times New Roman" w:hAnsi="Times New Roman" w:cs="Times New Roman"/>
          <w:sz w:val="24"/>
          <w:szCs w:val="24"/>
        </w:rPr>
        <w:t xml:space="preserve"> notável no período. </w:t>
      </w:r>
      <w:r w:rsidRPr="00EE0CD1">
        <w:rPr>
          <w:rFonts w:ascii="Times New Roman" w:hAnsi="Times New Roman" w:cs="Times New Roman"/>
          <w:sz w:val="24"/>
          <w:szCs w:val="24"/>
        </w:rPr>
        <w:t>Mas a</w:t>
      </w:r>
      <w:r w:rsidR="000A2D36" w:rsidRPr="00EE0CD1">
        <w:rPr>
          <w:rFonts w:ascii="Times New Roman" w:hAnsi="Times New Roman" w:cs="Times New Roman"/>
          <w:sz w:val="24"/>
          <w:szCs w:val="24"/>
        </w:rPr>
        <w:t xml:space="preserve"> realização de trabalho de campo na região revelou </w:t>
      </w:r>
      <w:r w:rsidRPr="00EE0CD1">
        <w:rPr>
          <w:rFonts w:ascii="Times New Roman" w:hAnsi="Times New Roman" w:cs="Times New Roman"/>
          <w:sz w:val="24"/>
          <w:szCs w:val="24"/>
        </w:rPr>
        <w:t xml:space="preserve">que ante </w:t>
      </w:r>
      <w:r w:rsidR="000A2D36" w:rsidRPr="00EE0CD1">
        <w:rPr>
          <w:rFonts w:ascii="Times New Roman" w:hAnsi="Times New Roman" w:cs="Times New Roman"/>
          <w:sz w:val="24"/>
          <w:szCs w:val="24"/>
        </w:rPr>
        <w:t xml:space="preserve">uma intensa disputa pelas melhores terras agrícolas do estado, sobretudo via </w:t>
      </w:r>
      <w:r w:rsidR="003D0414" w:rsidRPr="00EE0CD1">
        <w:rPr>
          <w:rFonts w:ascii="Times New Roman" w:hAnsi="Times New Roman" w:cs="Times New Roman"/>
          <w:sz w:val="24"/>
          <w:szCs w:val="24"/>
        </w:rPr>
        <w:t xml:space="preserve">pagamento de </w:t>
      </w:r>
      <w:r w:rsidR="000A2D36" w:rsidRPr="00EE0CD1">
        <w:rPr>
          <w:rFonts w:ascii="Times New Roman" w:hAnsi="Times New Roman" w:cs="Times New Roman"/>
          <w:sz w:val="24"/>
          <w:szCs w:val="24"/>
        </w:rPr>
        <w:t>arrendamento</w:t>
      </w:r>
      <w:r w:rsidR="003D0414" w:rsidRPr="00EE0CD1">
        <w:rPr>
          <w:rFonts w:ascii="Times New Roman" w:hAnsi="Times New Roman" w:cs="Times New Roman"/>
          <w:sz w:val="24"/>
          <w:szCs w:val="24"/>
        </w:rPr>
        <w:t>s mais elevados</w:t>
      </w:r>
      <w:r w:rsidRPr="00EE0CD1">
        <w:rPr>
          <w:rFonts w:ascii="Times New Roman" w:hAnsi="Times New Roman" w:cs="Times New Roman"/>
          <w:sz w:val="24"/>
          <w:szCs w:val="24"/>
        </w:rPr>
        <w:t xml:space="preserve">, são as </w:t>
      </w:r>
      <w:r w:rsidR="003D0414" w:rsidRPr="00EE0CD1">
        <w:rPr>
          <w:rFonts w:ascii="Times New Roman" w:hAnsi="Times New Roman" w:cs="Times New Roman"/>
          <w:sz w:val="24"/>
          <w:szCs w:val="24"/>
        </w:rPr>
        <w:t>usinas</w:t>
      </w:r>
      <w:r w:rsidRPr="00EE0CD1">
        <w:rPr>
          <w:rFonts w:ascii="Times New Roman" w:hAnsi="Times New Roman" w:cs="Times New Roman"/>
          <w:sz w:val="24"/>
          <w:szCs w:val="24"/>
        </w:rPr>
        <w:t xml:space="preserve"> sucroenergéticas que levam vantagem</w:t>
      </w:r>
      <w:r w:rsidR="000A2D36" w:rsidRPr="00EE0CD1">
        <w:rPr>
          <w:rFonts w:ascii="Times New Roman" w:hAnsi="Times New Roman" w:cs="Times New Roman"/>
          <w:sz w:val="24"/>
          <w:szCs w:val="24"/>
        </w:rPr>
        <w:t xml:space="preserve">. </w:t>
      </w:r>
      <w:r w:rsidRPr="00EE0CD1">
        <w:rPr>
          <w:rFonts w:ascii="Times New Roman" w:hAnsi="Times New Roman" w:cs="Times New Roman"/>
          <w:sz w:val="24"/>
          <w:szCs w:val="24"/>
        </w:rPr>
        <w:t>Desse modo a</w:t>
      </w:r>
      <w:r w:rsidR="000A2D36" w:rsidRPr="00EE0CD1">
        <w:rPr>
          <w:rFonts w:ascii="Times New Roman" w:hAnsi="Times New Roman" w:cs="Times New Roman"/>
          <w:sz w:val="24"/>
          <w:szCs w:val="24"/>
        </w:rPr>
        <w:t xml:space="preserve"> cana, estimulada pelos aportes bilionários feitos na construção das novas unidades agroindustriais, deslocou outras modalidades de uso do solo para fora da área em questão, estimulando, ainda que indiretamente, a migração dos campos </w:t>
      </w:r>
      <w:r w:rsidR="00A74EE7" w:rsidRPr="00EE0CD1">
        <w:rPr>
          <w:rFonts w:ascii="Times New Roman" w:hAnsi="Times New Roman" w:cs="Times New Roman"/>
          <w:sz w:val="24"/>
          <w:szCs w:val="24"/>
        </w:rPr>
        <w:t xml:space="preserve">de </w:t>
      </w:r>
      <w:r w:rsidR="000A2D36" w:rsidRPr="00EE0CD1">
        <w:rPr>
          <w:rFonts w:ascii="Times New Roman" w:hAnsi="Times New Roman" w:cs="Times New Roman"/>
          <w:sz w:val="24"/>
          <w:szCs w:val="24"/>
        </w:rPr>
        <w:t>produ</w:t>
      </w:r>
      <w:r w:rsidR="00A74EE7" w:rsidRPr="00EE0CD1">
        <w:rPr>
          <w:rFonts w:ascii="Times New Roman" w:hAnsi="Times New Roman" w:cs="Times New Roman"/>
          <w:sz w:val="24"/>
          <w:szCs w:val="24"/>
        </w:rPr>
        <w:t xml:space="preserve">ção </w:t>
      </w:r>
      <w:r w:rsidR="000A2D36" w:rsidRPr="00EE0CD1">
        <w:rPr>
          <w:rFonts w:ascii="Times New Roman" w:hAnsi="Times New Roman" w:cs="Times New Roman"/>
          <w:sz w:val="24"/>
          <w:szCs w:val="24"/>
        </w:rPr>
        <w:t>de grãos e d</w:t>
      </w:r>
      <w:r w:rsidR="00A74EE7" w:rsidRPr="00EE0CD1">
        <w:rPr>
          <w:rFonts w:ascii="Times New Roman" w:hAnsi="Times New Roman" w:cs="Times New Roman"/>
          <w:sz w:val="24"/>
          <w:szCs w:val="24"/>
        </w:rPr>
        <w:t>as</w:t>
      </w:r>
      <w:r w:rsidR="000A2D36" w:rsidRPr="00EE0CD1">
        <w:rPr>
          <w:rFonts w:ascii="Times New Roman" w:hAnsi="Times New Roman" w:cs="Times New Roman"/>
          <w:sz w:val="24"/>
          <w:szCs w:val="24"/>
        </w:rPr>
        <w:t xml:space="preserve"> pastagens de cria e recria de gado para zonas mais interioranas</w:t>
      </w:r>
      <w:r w:rsidR="00A74EE7" w:rsidRPr="00EE0CD1">
        <w:rPr>
          <w:rFonts w:ascii="Times New Roman" w:hAnsi="Times New Roman" w:cs="Times New Roman"/>
          <w:sz w:val="24"/>
          <w:szCs w:val="24"/>
        </w:rPr>
        <w:t>, reforçando a</w:t>
      </w:r>
      <w:r w:rsidR="000A2D36" w:rsidRPr="00EE0CD1">
        <w:rPr>
          <w:rFonts w:ascii="Times New Roman" w:hAnsi="Times New Roman" w:cs="Times New Roman"/>
          <w:sz w:val="24"/>
          <w:szCs w:val="24"/>
        </w:rPr>
        <w:t xml:space="preserve"> </w:t>
      </w:r>
      <w:r w:rsidR="00A74EE7" w:rsidRPr="00EE0CD1">
        <w:rPr>
          <w:rFonts w:ascii="Times New Roman" w:hAnsi="Times New Roman" w:cs="Times New Roman"/>
          <w:sz w:val="24"/>
          <w:szCs w:val="24"/>
        </w:rPr>
        <w:t xml:space="preserve">situação de </w:t>
      </w:r>
      <w:r w:rsidR="000A2D36" w:rsidRPr="00EE0CD1">
        <w:rPr>
          <w:rFonts w:ascii="Times New Roman" w:hAnsi="Times New Roman" w:cs="Times New Roman"/>
          <w:sz w:val="24"/>
          <w:szCs w:val="24"/>
        </w:rPr>
        <w:t>frente pioneira</w:t>
      </w:r>
      <w:r w:rsidR="00A74EE7" w:rsidRPr="00EE0CD1">
        <w:rPr>
          <w:rFonts w:ascii="Times New Roman" w:hAnsi="Times New Roman" w:cs="Times New Roman"/>
          <w:sz w:val="24"/>
          <w:szCs w:val="24"/>
        </w:rPr>
        <w:t xml:space="preserve"> e estimulando a abertura de novas fronteiras agropecuárias</w:t>
      </w:r>
      <w:r w:rsidRPr="00EE0CD1">
        <w:rPr>
          <w:rFonts w:ascii="Times New Roman" w:hAnsi="Times New Roman" w:cs="Times New Roman"/>
          <w:sz w:val="24"/>
          <w:szCs w:val="24"/>
        </w:rPr>
        <w:t>, sejam estas mais ao norte</w:t>
      </w:r>
      <w:r w:rsidR="00A74EE7" w:rsidRPr="00EE0CD1">
        <w:rPr>
          <w:rFonts w:ascii="Times New Roman" w:hAnsi="Times New Roman" w:cs="Times New Roman"/>
          <w:sz w:val="24"/>
          <w:szCs w:val="24"/>
        </w:rPr>
        <w:t xml:space="preserve"> </w:t>
      </w:r>
      <w:r w:rsidRPr="00EE0CD1">
        <w:rPr>
          <w:rFonts w:ascii="Times New Roman" w:hAnsi="Times New Roman" w:cs="Times New Roman"/>
          <w:sz w:val="24"/>
          <w:szCs w:val="24"/>
        </w:rPr>
        <w:t>d</w:t>
      </w:r>
      <w:r w:rsidR="00A74EE7" w:rsidRPr="00EE0CD1">
        <w:rPr>
          <w:rFonts w:ascii="Times New Roman" w:hAnsi="Times New Roman" w:cs="Times New Roman"/>
          <w:sz w:val="24"/>
          <w:szCs w:val="24"/>
        </w:rPr>
        <w:t>o país</w:t>
      </w:r>
      <w:r w:rsidRPr="00EE0CD1">
        <w:rPr>
          <w:rFonts w:ascii="Times New Roman" w:hAnsi="Times New Roman" w:cs="Times New Roman"/>
          <w:sz w:val="24"/>
          <w:szCs w:val="24"/>
        </w:rPr>
        <w:t>, na Amazônia, ou em países vizinhos, como a Bolívia e o Paraguai</w:t>
      </w:r>
      <w:r w:rsidR="00A74EE7" w:rsidRPr="00EE0CD1">
        <w:rPr>
          <w:rFonts w:ascii="Times New Roman" w:hAnsi="Times New Roman" w:cs="Times New Roman"/>
          <w:sz w:val="24"/>
          <w:szCs w:val="24"/>
        </w:rPr>
        <w:t>.</w:t>
      </w:r>
    </w:p>
    <w:p w:rsidR="00DB43E6" w:rsidRPr="00EE0CD1" w:rsidRDefault="00DB43E6" w:rsidP="00DC5143">
      <w:pPr>
        <w:spacing w:after="0" w:line="360" w:lineRule="auto"/>
        <w:jc w:val="both"/>
        <w:rPr>
          <w:rFonts w:ascii="Times New Roman" w:hAnsi="Times New Roman" w:cs="Times New Roman"/>
          <w:sz w:val="24"/>
          <w:szCs w:val="24"/>
        </w:rPr>
      </w:pPr>
    </w:p>
    <w:p w:rsidR="00DB43E6" w:rsidRPr="00EE0CD1" w:rsidRDefault="00DB43E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Foto 1: Disputa de área entre cana e grãos (</w:t>
      </w:r>
      <w:r w:rsidR="007129C6" w:rsidRPr="00EE0CD1">
        <w:rPr>
          <w:rFonts w:ascii="Times New Roman" w:hAnsi="Times New Roman" w:cs="Times New Roman"/>
          <w:sz w:val="24"/>
          <w:szCs w:val="24"/>
        </w:rPr>
        <w:t>Rio Brilhante</w:t>
      </w:r>
      <w:r w:rsidRPr="00EE0CD1">
        <w:rPr>
          <w:rFonts w:ascii="Times New Roman" w:hAnsi="Times New Roman" w:cs="Times New Roman"/>
          <w:sz w:val="24"/>
          <w:szCs w:val="24"/>
        </w:rPr>
        <w:t>). Crédito: Mateus de A. P. Sampaio</w:t>
      </w:r>
    </w:p>
    <w:p w:rsidR="00DB43E6" w:rsidRPr="00EE0CD1" w:rsidRDefault="00DB43E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14:anchorId="3FDF7003" wp14:editId="79D8F32F">
            <wp:extent cx="5400040" cy="143319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433195"/>
                    </a:xfrm>
                    <a:prstGeom prst="rect">
                      <a:avLst/>
                    </a:prstGeom>
                    <a:noFill/>
                    <a:ln>
                      <a:noFill/>
                    </a:ln>
                  </pic:spPr>
                </pic:pic>
              </a:graphicData>
            </a:graphic>
          </wp:inline>
        </w:drawing>
      </w:r>
    </w:p>
    <w:p w:rsidR="00DB43E6" w:rsidRPr="00EE0CD1" w:rsidRDefault="00DB43E6" w:rsidP="00DC5143">
      <w:pPr>
        <w:spacing w:after="0" w:line="360" w:lineRule="auto"/>
        <w:jc w:val="both"/>
        <w:rPr>
          <w:rFonts w:ascii="Times New Roman" w:hAnsi="Times New Roman" w:cs="Times New Roman"/>
          <w:sz w:val="24"/>
          <w:szCs w:val="24"/>
        </w:rPr>
      </w:pPr>
    </w:p>
    <w:p w:rsidR="00DB43E6" w:rsidRPr="00EE0CD1" w:rsidRDefault="00DB43E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lastRenderedPageBreak/>
        <w:t xml:space="preserve">Foto </w:t>
      </w:r>
      <w:r w:rsidRPr="00EE0CD1">
        <w:rPr>
          <w:rFonts w:ascii="Times New Roman" w:hAnsi="Times New Roman" w:cs="Times New Roman"/>
          <w:sz w:val="24"/>
          <w:szCs w:val="24"/>
        </w:rPr>
        <w:t>2</w:t>
      </w:r>
      <w:r w:rsidRPr="00EE0CD1">
        <w:rPr>
          <w:rFonts w:ascii="Times New Roman" w:hAnsi="Times New Roman" w:cs="Times New Roman"/>
          <w:sz w:val="24"/>
          <w:szCs w:val="24"/>
        </w:rPr>
        <w:t xml:space="preserve">: </w:t>
      </w:r>
      <w:r w:rsidR="00D4067B" w:rsidRPr="00EE0CD1">
        <w:rPr>
          <w:rFonts w:ascii="Times New Roman" w:hAnsi="Times New Roman" w:cs="Times New Roman"/>
          <w:sz w:val="24"/>
          <w:szCs w:val="24"/>
        </w:rPr>
        <w:t>L</w:t>
      </w:r>
      <w:r w:rsidRPr="00EE0CD1">
        <w:rPr>
          <w:rFonts w:ascii="Times New Roman" w:hAnsi="Times New Roman" w:cs="Times New Roman"/>
          <w:sz w:val="24"/>
          <w:szCs w:val="24"/>
        </w:rPr>
        <w:t>impeza de pasto para primeiro plantio de</w:t>
      </w:r>
      <w:r w:rsidRPr="00EE0CD1">
        <w:rPr>
          <w:rFonts w:ascii="Times New Roman" w:hAnsi="Times New Roman" w:cs="Times New Roman"/>
          <w:sz w:val="24"/>
          <w:szCs w:val="24"/>
        </w:rPr>
        <w:t xml:space="preserve"> cana (</w:t>
      </w:r>
      <w:r w:rsidRPr="00EE0CD1">
        <w:rPr>
          <w:rFonts w:ascii="Times New Roman" w:hAnsi="Times New Roman" w:cs="Times New Roman"/>
          <w:sz w:val="24"/>
          <w:szCs w:val="24"/>
        </w:rPr>
        <w:t>Ivinhema</w:t>
      </w:r>
      <w:r w:rsidRPr="00EE0CD1">
        <w:rPr>
          <w:rFonts w:ascii="Times New Roman" w:hAnsi="Times New Roman" w:cs="Times New Roman"/>
          <w:sz w:val="24"/>
          <w:szCs w:val="24"/>
        </w:rPr>
        <w:t>). Crédito: Mateus de A. P. Sampaio</w:t>
      </w:r>
    </w:p>
    <w:p w:rsidR="00DB43E6" w:rsidRPr="00EE0CD1" w:rsidRDefault="00DB43E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drawing>
          <wp:inline distT="0" distB="0" distL="0" distR="0" wp14:anchorId="12F658F3" wp14:editId="0FBF13F5">
            <wp:extent cx="5400040" cy="120586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205865"/>
                    </a:xfrm>
                    <a:prstGeom prst="rect">
                      <a:avLst/>
                    </a:prstGeom>
                    <a:noFill/>
                    <a:ln>
                      <a:noFill/>
                    </a:ln>
                  </pic:spPr>
                </pic:pic>
              </a:graphicData>
            </a:graphic>
          </wp:inline>
        </w:drawing>
      </w:r>
    </w:p>
    <w:p w:rsidR="00177460" w:rsidRPr="00EE0CD1" w:rsidRDefault="00177460" w:rsidP="00DC5143">
      <w:pPr>
        <w:spacing w:after="0" w:line="360" w:lineRule="auto"/>
        <w:jc w:val="both"/>
        <w:rPr>
          <w:rFonts w:ascii="Times New Roman" w:hAnsi="Times New Roman" w:cs="Times New Roman"/>
          <w:sz w:val="24"/>
          <w:szCs w:val="24"/>
        </w:rPr>
      </w:pPr>
    </w:p>
    <w:p w:rsidR="00003883" w:rsidRPr="00EE0CD1" w:rsidRDefault="00003883"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A valorização fundiária associada a chegada das novas usinas fica patente na</w:t>
      </w:r>
      <w:r w:rsidR="00F00141" w:rsidRPr="00EE0CD1">
        <w:rPr>
          <w:rFonts w:ascii="Times New Roman" w:hAnsi="Times New Roman" w:cs="Times New Roman"/>
          <w:sz w:val="24"/>
          <w:szCs w:val="24"/>
        </w:rPr>
        <w:t>s</w:t>
      </w:r>
      <w:r w:rsidRPr="00EE0CD1">
        <w:rPr>
          <w:rFonts w:ascii="Times New Roman" w:hAnsi="Times New Roman" w:cs="Times New Roman"/>
          <w:sz w:val="24"/>
          <w:szCs w:val="24"/>
        </w:rPr>
        <w:t xml:space="preserve"> declaraç</w:t>
      </w:r>
      <w:r w:rsidR="00F00141" w:rsidRPr="00EE0CD1">
        <w:rPr>
          <w:rFonts w:ascii="Times New Roman" w:hAnsi="Times New Roman" w:cs="Times New Roman"/>
          <w:sz w:val="24"/>
          <w:szCs w:val="24"/>
        </w:rPr>
        <w:t>ões</w:t>
      </w:r>
      <w:r w:rsidRPr="00EE0CD1">
        <w:rPr>
          <w:rFonts w:ascii="Times New Roman" w:hAnsi="Times New Roman" w:cs="Times New Roman"/>
          <w:sz w:val="24"/>
          <w:szCs w:val="24"/>
        </w:rPr>
        <w:t xml:space="preserve"> de </w:t>
      </w:r>
      <w:r w:rsidRPr="00EE0CD1">
        <w:rPr>
          <w:rFonts w:ascii="Times New Roman" w:hAnsi="Times New Roman" w:cs="Times New Roman"/>
          <w:sz w:val="24"/>
          <w:szCs w:val="24"/>
        </w:rPr>
        <w:t xml:space="preserve">Rafael Abrão </w:t>
      </w:r>
      <w:proofErr w:type="spellStart"/>
      <w:r w:rsidRPr="00EE0CD1">
        <w:rPr>
          <w:rFonts w:ascii="Times New Roman" w:hAnsi="Times New Roman" w:cs="Times New Roman"/>
          <w:sz w:val="24"/>
          <w:szCs w:val="24"/>
        </w:rPr>
        <w:t>Possik</w:t>
      </w:r>
      <w:proofErr w:type="spellEnd"/>
      <w:r w:rsidRPr="00EE0CD1">
        <w:rPr>
          <w:rFonts w:ascii="Times New Roman" w:hAnsi="Times New Roman" w:cs="Times New Roman"/>
          <w:sz w:val="24"/>
          <w:szCs w:val="24"/>
        </w:rPr>
        <w:t xml:space="preserve"> Jr</w:t>
      </w:r>
      <w:r w:rsidR="00F00141" w:rsidRPr="00EE0CD1">
        <w:rPr>
          <w:rFonts w:ascii="Times New Roman" w:hAnsi="Times New Roman" w:cs="Times New Roman"/>
          <w:sz w:val="24"/>
          <w:szCs w:val="24"/>
        </w:rPr>
        <w:t>.,</w:t>
      </w:r>
      <w:r w:rsidR="00F00141" w:rsidRPr="00EE0CD1">
        <w:rPr>
          <w:rFonts w:ascii="Times New Roman" w:hAnsi="Times New Roman" w:cs="Times New Roman"/>
          <w:sz w:val="24"/>
          <w:szCs w:val="24"/>
          <w:vertAlign w:val="superscript"/>
        </w:rPr>
        <w:footnoteReference w:id="1"/>
      </w:r>
      <w:r w:rsidRPr="00EE0CD1">
        <w:rPr>
          <w:rFonts w:ascii="Times New Roman" w:hAnsi="Times New Roman" w:cs="Times New Roman"/>
          <w:sz w:val="24"/>
          <w:szCs w:val="24"/>
        </w:rPr>
        <w:t xml:space="preserve"> da Fazenda Ramalhete</w:t>
      </w:r>
      <w:r w:rsidRPr="00EE0CD1">
        <w:rPr>
          <w:rFonts w:ascii="Times New Roman" w:hAnsi="Times New Roman" w:cs="Times New Roman"/>
          <w:sz w:val="24"/>
          <w:szCs w:val="24"/>
        </w:rPr>
        <w:t xml:space="preserve">, </w:t>
      </w:r>
      <w:r w:rsidR="00D27CC9" w:rsidRPr="00EE0CD1">
        <w:rPr>
          <w:rFonts w:ascii="Times New Roman" w:hAnsi="Times New Roman" w:cs="Times New Roman"/>
          <w:sz w:val="24"/>
          <w:szCs w:val="24"/>
        </w:rPr>
        <w:t xml:space="preserve">de 4.700 hectares e localizada no </w:t>
      </w:r>
      <w:r w:rsidRPr="00EE0CD1">
        <w:rPr>
          <w:rFonts w:ascii="Times New Roman" w:hAnsi="Times New Roman" w:cs="Times New Roman"/>
          <w:sz w:val="24"/>
          <w:szCs w:val="24"/>
        </w:rPr>
        <w:t>município de Rio Brilhante. Ao converter seus pastos, “</w:t>
      </w:r>
      <w:r w:rsidRPr="00EE0CD1">
        <w:rPr>
          <w:rFonts w:ascii="Times New Roman" w:hAnsi="Times New Roman" w:cs="Times New Roman"/>
          <w:sz w:val="24"/>
          <w:szCs w:val="24"/>
        </w:rPr>
        <w:t>ampliou o rendimento da fazenda de 1% para 5% em relação ao valor da propriedade com a mudança para a cana</w:t>
      </w:r>
      <w:r w:rsidRPr="00EE0CD1">
        <w:rPr>
          <w:rFonts w:ascii="Times New Roman" w:hAnsi="Times New Roman" w:cs="Times New Roman"/>
          <w:sz w:val="24"/>
          <w:szCs w:val="24"/>
        </w:rPr>
        <w:t xml:space="preserve">”, passando também </w:t>
      </w:r>
      <w:r w:rsidR="00D7086E" w:rsidRPr="00EE0CD1">
        <w:rPr>
          <w:rFonts w:ascii="Times New Roman" w:hAnsi="Times New Roman" w:cs="Times New Roman"/>
          <w:sz w:val="24"/>
          <w:szCs w:val="24"/>
        </w:rPr>
        <w:t>tratar os animais em confinamento</w:t>
      </w:r>
      <w:r w:rsidRPr="00EE0CD1">
        <w:rPr>
          <w:rFonts w:ascii="Times New Roman" w:hAnsi="Times New Roman" w:cs="Times New Roman"/>
          <w:sz w:val="24"/>
          <w:szCs w:val="24"/>
        </w:rPr>
        <w:t>.</w:t>
      </w:r>
      <w:r w:rsidR="00F00141" w:rsidRPr="00EE0CD1">
        <w:rPr>
          <w:rFonts w:ascii="Times New Roman" w:hAnsi="Times New Roman" w:cs="Times New Roman"/>
          <w:sz w:val="24"/>
          <w:szCs w:val="24"/>
        </w:rPr>
        <w:t xml:space="preserve"> Intensificando a criação do gado</w:t>
      </w:r>
      <w:r w:rsidR="006438AF" w:rsidRPr="00EE0CD1">
        <w:rPr>
          <w:rFonts w:ascii="Times New Roman" w:hAnsi="Times New Roman" w:cs="Times New Roman"/>
          <w:sz w:val="24"/>
          <w:szCs w:val="24"/>
        </w:rPr>
        <w:t xml:space="preserve"> de modo integrado com o cultivo de cana</w:t>
      </w:r>
      <w:r w:rsidR="00F00141" w:rsidRPr="00EE0CD1">
        <w:rPr>
          <w:rFonts w:ascii="Times New Roman" w:hAnsi="Times New Roman" w:cs="Times New Roman"/>
          <w:sz w:val="24"/>
          <w:szCs w:val="24"/>
        </w:rPr>
        <w:t xml:space="preserve">, </w:t>
      </w:r>
      <w:r w:rsidR="00D7086E" w:rsidRPr="00EE0CD1">
        <w:rPr>
          <w:rFonts w:ascii="Times New Roman" w:hAnsi="Times New Roman" w:cs="Times New Roman"/>
          <w:sz w:val="24"/>
          <w:szCs w:val="24"/>
        </w:rPr>
        <w:t>o</w:t>
      </w:r>
      <w:r w:rsidR="00F00141" w:rsidRPr="00EE0CD1">
        <w:rPr>
          <w:rFonts w:ascii="Times New Roman" w:hAnsi="Times New Roman" w:cs="Times New Roman"/>
          <w:sz w:val="24"/>
          <w:szCs w:val="24"/>
        </w:rPr>
        <w:t xml:space="preserve"> fazend</w:t>
      </w:r>
      <w:r w:rsidR="00D7086E" w:rsidRPr="00EE0CD1">
        <w:rPr>
          <w:rFonts w:ascii="Times New Roman" w:hAnsi="Times New Roman" w:cs="Times New Roman"/>
          <w:sz w:val="24"/>
          <w:szCs w:val="24"/>
        </w:rPr>
        <w:t>eir</w:t>
      </w:r>
      <w:r w:rsidR="00F00141" w:rsidRPr="00EE0CD1">
        <w:rPr>
          <w:rFonts w:ascii="Times New Roman" w:hAnsi="Times New Roman" w:cs="Times New Roman"/>
          <w:sz w:val="24"/>
          <w:szCs w:val="24"/>
        </w:rPr>
        <w:t xml:space="preserve">o </w:t>
      </w:r>
      <w:r w:rsidR="00D7086E" w:rsidRPr="00EE0CD1">
        <w:rPr>
          <w:rFonts w:ascii="Times New Roman" w:hAnsi="Times New Roman" w:cs="Times New Roman"/>
          <w:sz w:val="24"/>
          <w:szCs w:val="24"/>
        </w:rPr>
        <w:t xml:space="preserve">explica que </w:t>
      </w:r>
      <w:r w:rsidR="00F00141" w:rsidRPr="00EE0CD1">
        <w:rPr>
          <w:rFonts w:ascii="Times New Roman" w:hAnsi="Times New Roman" w:cs="Times New Roman"/>
          <w:sz w:val="24"/>
          <w:szCs w:val="24"/>
        </w:rPr>
        <w:t>conseguirá “atingir as 17 arrobas entre 70 e 75 dias. Isso para nosso negócio significa antecipação de receita e lucratividade de 20% apenas nessa operação”. </w:t>
      </w:r>
    </w:p>
    <w:p w:rsidR="00003883" w:rsidRPr="00EE0CD1" w:rsidRDefault="00003883" w:rsidP="00DC5143">
      <w:pPr>
        <w:spacing w:after="0" w:line="360" w:lineRule="auto"/>
        <w:jc w:val="both"/>
        <w:rPr>
          <w:rFonts w:ascii="Times New Roman" w:hAnsi="Times New Roman" w:cs="Times New Roman"/>
          <w:sz w:val="24"/>
          <w:szCs w:val="24"/>
        </w:rPr>
      </w:pPr>
    </w:p>
    <w:p w:rsidR="006438AF" w:rsidRPr="00EE0CD1" w:rsidRDefault="005A7A0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Esse novo padrão de exploração agrícola do solo é tecnicamente renovado em relação às práticas anteriormente existentes. </w:t>
      </w:r>
      <w:r w:rsidR="00577364" w:rsidRPr="00EE0CD1">
        <w:rPr>
          <w:rFonts w:ascii="Times New Roman" w:hAnsi="Times New Roman" w:cs="Times New Roman"/>
          <w:sz w:val="24"/>
          <w:szCs w:val="24"/>
        </w:rPr>
        <w:t xml:space="preserve">Quase todas as etapas do trabalho são realizadas por máquinas especializadas na realização das funções. Para os trabalhadores, isso significa exigência e capacidade para manter a atenção por prolongados períodos, fazendo </w:t>
      </w:r>
      <w:r w:rsidR="00D4067B" w:rsidRPr="00EE0CD1">
        <w:rPr>
          <w:rFonts w:ascii="Times New Roman" w:hAnsi="Times New Roman" w:cs="Times New Roman"/>
          <w:sz w:val="24"/>
          <w:szCs w:val="24"/>
        </w:rPr>
        <w:t>continuamente</w:t>
      </w:r>
      <w:r w:rsidR="00D4067B" w:rsidRPr="00EE0CD1">
        <w:rPr>
          <w:rFonts w:ascii="Times New Roman" w:hAnsi="Times New Roman" w:cs="Times New Roman"/>
          <w:sz w:val="24"/>
          <w:szCs w:val="24"/>
        </w:rPr>
        <w:t xml:space="preserve"> </w:t>
      </w:r>
      <w:r w:rsidR="00577364" w:rsidRPr="00EE0CD1">
        <w:rPr>
          <w:rFonts w:ascii="Times New Roman" w:hAnsi="Times New Roman" w:cs="Times New Roman"/>
          <w:sz w:val="24"/>
          <w:szCs w:val="24"/>
        </w:rPr>
        <w:t>serviços repetitivos de controle sobre objetos técnicos caros e de uso complexo. Assim, para trabalhar nas lavouras, é comum as empresas trazerem pessoas de fora, tecnicamente mais capacitadas, ao invés de treinarem e utilizarem a mão de obras local.</w:t>
      </w:r>
    </w:p>
    <w:p w:rsidR="006438AF" w:rsidRPr="00EE0CD1" w:rsidRDefault="006438AF" w:rsidP="00DC5143">
      <w:pPr>
        <w:spacing w:after="0" w:line="360" w:lineRule="auto"/>
        <w:jc w:val="both"/>
        <w:rPr>
          <w:rFonts w:ascii="Times New Roman" w:hAnsi="Times New Roman" w:cs="Times New Roman"/>
          <w:sz w:val="24"/>
          <w:szCs w:val="24"/>
        </w:rPr>
      </w:pPr>
    </w:p>
    <w:p w:rsidR="00D4067B" w:rsidRPr="00461102" w:rsidRDefault="00D4067B" w:rsidP="00DC5143">
      <w:pPr>
        <w:spacing w:after="0" w:line="360" w:lineRule="auto"/>
        <w:jc w:val="both"/>
        <w:rPr>
          <w:rFonts w:ascii="Times New Roman" w:hAnsi="Times New Roman" w:cs="Times New Roman"/>
          <w:b/>
          <w:bCs/>
          <w:sz w:val="24"/>
          <w:szCs w:val="24"/>
        </w:rPr>
      </w:pPr>
      <w:r w:rsidRPr="00461102">
        <w:rPr>
          <w:rFonts w:ascii="Times New Roman" w:hAnsi="Times New Roman" w:cs="Times New Roman"/>
          <w:b/>
          <w:bCs/>
          <w:sz w:val="24"/>
          <w:szCs w:val="24"/>
        </w:rPr>
        <w:t>Con</w:t>
      </w:r>
      <w:r w:rsidR="00EF3356" w:rsidRPr="00461102">
        <w:rPr>
          <w:rFonts w:ascii="Times New Roman" w:hAnsi="Times New Roman" w:cs="Times New Roman"/>
          <w:b/>
          <w:bCs/>
          <w:sz w:val="24"/>
          <w:szCs w:val="24"/>
        </w:rPr>
        <w:t>sideraç</w:t>
      </w:r>
      <w:r w:rsidRPr="00461102">
        <w:rPr>
          <w:rFonts w:ascii="Times New Roman" w:hAnsi="Times New Roman" w:cs="Times New Roman"/>
          <w:b/>
          <w:bCs/>
          <w:sz w:val="24"/>
          <w:szCs w:val="24"/>
        </w:rPr>
        <w:t>ões</w:t>
      </w:r>
      <w:r w:rsidR="00EF3356" w:rsidRPr="00461102">
        <w:rPr>
          <w:rFonts w:ascii="Times New Roman" w:hAnsi="Times New Roman" w:cs="Times New Roman"/>
          <w:b/>
          <w:bCs/>
          <w:sz w:val="24"/>
          <w:szCs w:val="24"/>
        </w:rPr>
        <w:t xml:space="preserve"> finais</w:t>
      </w:r>
    </w:p>
    <w:p w:rsidR="00D4067B" w:rsidRPr="00EE0CD1" w:rsidRDefault="00D4067B" w:rsidP="00DC5143">
      <w:pPr>
        <w:spacing w:after="0" w:line="360" w:lineRule="auto"/>
        <w:jc w:val="both"/>
        <w:rPr>
          <w:rFonts w:ascii="Times New Roman" w:hAnsi="Times New Roman" w:cs="Times New Roman"/>
          <w:sz w:val="24"/>
          <w:szCs w:val="24"/>
        </w:rPr>
      </w:pPr>
    </w:p>
    <w:p w:rsidR="00D4067B" w:rsidRPr="00EE0CD1" w:rsidRDefault="00D4067B"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A crise financeira internacional de 2008 representou um freio ao setor sucroenergético sul-mato-grossense, que pretendia expandir-se ainda mais.</w:t>
      </w:r>
      <w:r w:rsidR="00AE122D" w:rsidRPr="00EE0CD1">
        <w:rPr>
          <w:rFonts w:ascii="Times New Roman" w:hAnsi="Times New Roman" w:cs="Times New Roman"/>
          <w:sz w:val="24"/>
          <w:szCs w:val="24"/>
        </w:rPr>
        <w:t xml:space="preserve"> </w:t>
      </w:r>
      <w:r w:rsidRPr="00EE0CD1">
        <w:rPr>
          <w:rFonts w:ascii="Times New Roman" w:hAnsi="Times New Roman" w:cs="Times New Roman"/>
          <w:sz w:val="24"/>
          <w:szCs w:val="24"/>
        </w:rPr>
        <w:t xml:space="preserve">A chegada de </w:t>
      </w:r>
      <w:r w:rsidR="00AE122D" w:rsidRPr="00EE0CD1">
        <w:rPr>
          <w:rFonts w:ascii="Times New Roman" w:hAnsi="Times New Roman" w:cs="Times New Roman"/>
          <w:sz w:val="24"/>
          <w:szCs w:val="24"/>
        </w:rPr>
        <w:t xml:space="preserve">centrais sucroenergéticas </w:t>
      </w:r>
      <w:r w:rsidRPr="00EE0CD1">
        <w:rPr>
          <w:rFonts w:ascii="Times New Roman" w:hAnsi="Times New Roman" w:cs="Times New Roman"/>
          <w:sz w:val="24"/>
          <w:szCs w:val="24"/>
        </w:rPr>
        <w:t xml:space="preserve">lastreadas por gigantes do agronegócio globalizado, tais como Louis </w:t>
      </w:r>
      <w:r w:rsidRPr="00EE0CD1">
        <w:rPr>
          <w:rFonts w:ascii="Times New Roman" w:hAnsi="Times New Roman" w:cs="Times New Roman"/>
          <w:sz w:val="24"/>
          <w:szCs w:val="24"/>
        </w:rPr>
        <w:lastRenderedPageBreak/>
        <w:t xml:space="preserve">Dreyfus, Bunge, </w:t>
      </w:r>
      <w:proofErr w:type="spellStart"/>
      <w:r w:rsidRPr="00EE0CD1">
        <w:rPr>
          <w:rFonts w:ascii="Times New Roman" w:hAnsi="Times New Roman" w:cs="Times New Roman"/>
          <w:sz w:val="24"/>
          <w:szCs w:val="24"/>
        </w:rPr>
        <w:t>Adecoagro</w:t>
      </w:r>
      <w:proofErr w:type="spellEnd"/>
      <w:r w:rsidR="00AE122D" w:rsidRPr="00EE0CD1">
        <w:rPr>
          <w:rFonts w:ascii="Times New Roman" w:hAnsi="Times New Roman" w:cs="Times New Roman"/>
          <w:sz w:val="24"/>
          <w:szCs w:val="24"/>
        </w:rPr>
        <w:t>, Odebrecht</w:t>
      </w:r>
      <w:r w:rsidRPr="00EE0CD1">
        <w:rPr>
          <w:rFonts w:ascii="Times New Roman" w:hAnsi="Times New Roman" w:cs="Times New Roman"/>
          <w:sz w:val="24"/>
          <w:szCs w:val="24"/>
        </w:rPr>
        <w:t xml:space="preserve"> e </w:t>
      </w:r>
      <w:proofErr w:type="spellStart"/>
      <w:r w:rsidRPr="00EE0CD1">
        <w:rPr>
          <w:rFonts w:ascii="Times New Roman" w:hAnsi="Times New Roman" w:cs="Times New Roman"/>
          <w:sz w:val="24"/>
          <w:szCs w:val="24"/>
        </w:rPr>
        <w:t>Raízen</w:t>
      </w:r>
      <w:proofErr w:type="spellEnd"/>
      <w:r w:rsidRPr="00EE0CD1">
        <w:rPr>
          <w:rFonts w:ascii="Times New Roman" w:hAnsi="Times New Roman" w:cs="Times New Roman"/>
          <w:sz w:val="24"/>
          <w:szCs w:val="24"/>
        </w:rPr>
        <w:t xml:space="preserve">, entre outras, </w:t>
      </w:r>
      <w:r w:rsidR="00AE122D" w:rsidRPr="00EE0CD1">
        <w:rPr>
          <w:rFonts w:ascii="Times New Roman" w:hAnsi="Times New Roman" w:cs="Times New Roman"/>
          <w:sz w:val="24"/>
          <w:szCs w:val="24"/>
        </w:rPr>
        <w:t xml:space="preserve">monopolizou o uso de vastas extensões de terra no estado. Usinas que chegam a custar R$1 bilhão para serem implantadas, logo querem recuperar o investimento, e a única maneira para fazerem isso é inserindo quantidades sempre crescentes de matéria-prima em seu processamento industrial. A curto, médio e longo prazo, representam um caminho sem volta. Ao promoverem o desenvolvimento do capitalismo no campo, ampliam as contradições básicas desse sistema, seja pela destruição da natureza, seja pela captura de mais-valia de seu operariado. </w:t>
      </w:r>
      <w:r w:rsidR="005C4596" w:rsidRPr="00EE0CD1">
        <w:rPr>
          <w:rFonts w:ascii="Times New Roman" w:hAnsi="Times New Roman" w:cs="Times New Roman"/>
          <w:sz w:val="24"/>
          <w:szCs w:val="24"/>
        </w:rPr>
        <w:t xml:space="preserve">Mas, sob a perspectiva territorial, é preciso destacar que há focos de resistência a esse modelo de desenvolvimento pautado na máxima exploração do trabalho e dos recursos da natureza. </w:t>
      </w:r>
      <w:r w:rsidR="00615609" w:rsidRPr="00EE0CD1">
        <w:rPr>
          <w:rFonts w:ascii="Times New Roman" w:hAnsi="Times New Roman" w:cs="Times New Roman"/>
          <w:sz w:val="24"/>
          <w:szCs w:val="24"/>
        </w:rPr>
        <w:t>O</w:t>
      </w:r>
      <w:r w:rsidR="00BC3E43" w:rsidRPr="00EE0CD1">
        <w:rPr>
          <w:rFonts w:ascii="Times New Roman" w:hAnsi="Times New Roman" w:cs="Times New Roman"/>
          <w:sz w:val="24"/>
          <w:szCs w:val="24"/>
        </w:rPr>
        <w:t xml:space="preserve"> governo</w:t>
      </w:r>
      <w:r w:rsidR="0053729A" w:rsidRPr="00EE0CD1">
        <w:rPr>
          <w:rFonts w:ascii="Times New Roman" w:hAnsi="Times New Roman" w:cs="Times New Roman"/>
          <w:sz w:val="24"/>
          <w:szCs w:val="24"/>
        </w:rPr>
        <w:t>,</w:t>
      </w:r>
      <w:r w:rsidR="00BC3E43" w:rsidRPr="00EE0CD1">
        <w:rPr>
          <w:rFonts w:ascii="Times New Roman" w:hAnsi="Times New Roman" w:cs="Times New Roman"/>
          <w:sz w:val="24"/>
          <w:szCs w:val="24"/>
        </w:rPr>
        <w:t xml:space="preserve"> </w:t>
      </w:r>
      <w:r w:rsidR="00615609" w:rsidRPr="00EE0CD1">
        <w:rPr>
          <w:rFonts w:ascii="Times New Roman" w:hAnsi="Times New Roman" w:cs="Times New Roman"/>
          <w:sz w:val="24"/>
          <w:szCs w:val="24"/>
        </w:rPr>
        <w:t>nos últimos anos</w:t>
      </w:r>
      <w:r w:rsidR="0053729A" w:rsidRPr="00EE0CD1">
        <w:rPr>
          <w:rFonts w:ascii="Times New Roman" w:hAnsi="Times New Roman" w:cs="Times New Roman"/>
          <w:sz w:val="24"/>
          <w:szCs w:val="24"/>
        </w:rPr>
        <w:t>,</w:t>
      </w:r>
      <w:r w:rsidR="00615609" w:rsidRPr="00EE0CD1">
        <w:rPr>
          <w:rFonts w:ascii="Times New Roman" w:hAnsi="Times New Roman" w:cs="Times New Roman"/>
          <w:sz w:val="24"/>
          <w:szCs w:val="24"/>
        </w:rPr>
        <w:t xml:space="preserve"> </w:t>
      </w:r>
      <w:r w:rsidR="00BC3E43" w:rsidRPr="00EE0CD1">
        <w:rPr>
          <w:rFonts w:ascii="Times New Roman" w:hAnsi="Times New Roman" w:cs="Times New Roman"/>
          <w:sz w:val="24"/>
          <w:szCs w:val="24"/>
        </w:rPr>
        <w:t>apont</w:t>
      </w:r>
      <w:r w:rsidR="00615609" w:rsidRPr="00EE0CD1">
        <w:rPr>
          <w:rFonts w:ascii="Times New Roman" w:hAnsi="Times New Roman" w:cs="Times New Roman"/>
          <w:sz w:val="24"/>
          <w:szCs w:val="24"/>
        </w:rPr>
        <w:t>ou</w:t>
      </w:r>
      <w:r w:rsidR="00BC3E43" w:rsidRPr="00EE0CD1">
        <w:rPr>
          <w:rFonts w:ascii="Times New Roman" w:hAnsi="Times New Roman" w:cs="Times New Roman"/>
          <w:sz w:val="24"/>
          <w:szCs w:val="24"/>
        </w:rPr>
        <w:t xml:space="preserve"> da direção de ampliação </w:t>
      </w:r>
      <w:r w:rsidR="00615609" w:rsidRPr="00EE0CD1">
        <w:rPr>
          <w:rFonts w:ascii="Times New Roman" w:hAnsi="Times New Roman" w:cs="Times New Roman"/>
          <w:sz w:val="24"/>
          <w:szCs w:val="24"/>
        </w:rPr>
        <w:t xml:space="preserve">quase irrestrita </w:t>
      </w:r>
      <w:r w:rsidR="00BC3E43" w:rsidRPr="00EE0CD1">
        <w:rPr>
          <w:rFonts w:ascii="Times New Roman" w:hAnsi="Times New Roman" w:cs="Times New Roman"/>
          <w:sz w:val="24"/>
          <w:szCs w:val="24"/>
        </w:rPr>
        <w:t>da área canavieira no estado,</w:t>
      </w:r>
      <w:r w:rsidR="00615609" w:rsidRPr="00EE0CD1">
        <w:rPr>
          <w:rFonts w:ascii="Times New Roman" w:hAnsi="Times New Roman" w:cs="Times New Roman"/>
          <w:sz w:val="24"/>
          <w:szCs w:val="24"/>
        </w:rPr>
        <w:t xml:space="preserve"> fosse via</w:t>
      </w:r>
      <w:r w:rsidR="008201CE" w:rsidRPr="00EE0CD1">
        <w:rPr>
          <w:rFonts w:ascii="Times New Roman" w:hAnsi="Times New Roman" w:cs="Times New Roman"/>
          <w:sz w:val="24"/>
          <w:szCs w:val="24"/>
        </w:rPr>
        <w:t xml:space="preserve"> o</w:t>
      </w:r>
      <w:r w:rsidR="00615609" w:rsidRPr="00EE0CD1">
        <w:rPr>
          <w:rFonts w:ascii="Times New Roman" w:hAnsi="Times New Roman" w:cs="Times New Roman"/>
          <w:sz w:val="24"/>
          <w:szCs w:val="24"/>
        </w:rPr>
        <w:t xml:space="preserve"> </w:t>
      </w:r>
      <w:r w:rsidR="008201CE" w:rsidRPr="00EE0CD1">
        <w:rPr>
          <w:rFonts w:ascii="Times New Roman" w:hAnsi="Times New Roman" w:cs="Times New Roman"/>
          <w:sz w:val="24"/>
          <w:szCs w:val="24"/>
        </w:rPr>
        <w:t xml:space="preserve">bilionário </w:t>
      </w:r>
      <w:r w:rsidR="00615609" w:rsidRPr="00EE0CD1">
        <w:rPr>
          <w:rFonts w:ascii="Times New Roman" w:hAnsi="Times New Roman" w:cs="Times New Roman"/>
          <w:sz w:val="24"/>
          <w:szCs w:val="24"/>
        </w:rPr>
        <w:t xml:space="preserve">apoio financeiro por meio do BNDES, fosse </w:t>
      </w:r>
      <w:r w:rsidR="008201CE" w:rsidRPr="00EE0CD1">
        <w:rPr>
          <w:rFonts w:ascii="Times New Roman" w:hAnsi="Times New Roman" w:cs="Times New Roman"/>
          <w:sz w:val="24"/>
          <w:szCs w:val="24"/>
        </w:rPr>
        <w:t>pelo</w:t>
      </w:r>
      <w:r w:rsidR="00615609" w:rsidRPr="00EE0CD1">
        <w:rPr>
          <w:rFonts w:ascii="Times New Roman" w:hAnsi="Times New Roman" w:cs="Times New Roman"/>
          <w:sz w:val="24"/>
          <w:szCs w:val="24"/>
        </w:rPr>
        <w:t xml:space="preserve"> apoio técnico</w:t>
      </w:r>
      <w:r w:rsidR="008201CE" w:rsidRPr="00EE0CD1">
        <w:rPr>
          <w:rFonts w:ascii="Times New Roman" w:hAnsi="Times New Roman" w:cs="Times New Roman"/>
          <w:sz w:val="24"/>
          <w:szCs w:val="24"/>
        </w:rPr>
        <w:t xml:space="preserve"> e institucional</w:t>
      </w:r>
      <w:r w:rsidR="00615609" w:rsidRPr="00EE0CD1">
        <w:rPr>
          <w:rFonts w:ascii="Times New Roman" w:hAnsi="Times New Roman" w:cs="Times New Roman"/>
          <w:sz w:val="24"/>
          <w:szCs w:val="24"/>
        </w:rPr>
        <w:t xml:space="preserve"> </w:t>
      </w:r>
      <w:r w:rsidR="008201CE" w:rsidRPr="00EE0CD1">
        <w:rPr>
          <w:rFonts w:ascii="Times New Roman" w:hAnsi="Times New Roman" w:cs="Times New Roman"/>
          <w:sz w:val="24"/>
          <w:szCs w:val="24"/>
        </w:rPr>
        <w:t>da</w:t>
      </w:r>
      <w:r w:rsidR="00615609" w:rsidRPr="00EE0CD1">
        <w:rPr>
          <w:rFonts w:ascii="Times New Roman" w:hAnsi="Times New Roman" w:cs="Times New Roman"/>
          <w:sz w:val="24"/>
          <w:szCs w:val="24"/>
        </w:rPr>
        <w:t xml:space="preserve"> EMBRAPA</w:t>
      </w:r>
      <w:r w:rsidR="008201CE" w:rsidRPr="00EE0CD1">
        <w:rPr>
          <w:rFonts w:ascii="Times New Roman" w:hAnsi="Times New Roman" w:cs="Times New Roman"/>
          <w:sz w:val="24"/>
          <w:szCs w:val="24"/>
        </w:rPr>
        <w:t>, que classificou 6</w:t>
      </w:r>
      <w:r w:rsidR="008201CE" w:rsidRPr="00EE0CD1">
        <w:rPr>
          <w:rFonts w:ascii="Times New Roman" w:hAnsi="Times New Roman" w:cs="Times New Roman"/>
          <w:sz w:val="24"/>
          <w:szCs w:val="24"/>
        </w:rPr>
        <w:t>.200 mil hectares de terras</w:t>
      </w:r>
      <w:r w:rsidR="008201CE" w:rsidRPr="00EE0CD1">
        <w:rPr>
          <w:rFonts w:ascii="Times New Roman" w:hAnsi="Times New Roman" w:cs="Times New Roman"/>
          <w:sz w:val="24"/>
          <w:szCs w:val="24"/>
        </w:rPr>
        <w:t xml:space="preserve"> no</w:t>
      </w:r>
      <w:r w:rsidR="008201CE" w:rsidRPr="00EE0CD1">
        <w:rPr>
          <w:rFonts w:ascii="Times New Roman" w:hAnsi="Times New Roman" w:cs="Times New Roman"/>
          <w:sz w:val="24"/>
          <w:szCs w:val="24"/>
        </w:rPr>
        <w:t xml:space="preserve"> </w:t>
      </w:r>
      <w:r w:rsidR="008201CE" w:rsidRPr="00EE0CD1">
        <w:rPr>
          <w:rFonts w:ascii="Times New Roman" w:hAnsi="Times New Roman" w:cs="Times New Roman"/>
          <w:sz w:val="24"/>
          <w:szCs w:val="24"/>
        </w:rPr>
        <w:t xml:space="preserve">como </w:t>
      </w:r>
      <w:r w:rsidR="008201CE" w:rsidRPr="00EE0CD1">
        <w:rPr>
          <w:rFonts w:ascii="Times New Roman" w:hAnsi="Times New Roman" w:cs="Times New Roman"/>
          <w:sz w:val="24"/>
          <w:szCs w:val="24"/>
        </w:rPr>
        <w:t xml:space="preserve">altamente aptas a serem incorporadas </w:t>
      </w:r>
      <w:r w:rsidR="008201CE" w:rsidRPr="00EE0CD1">
        <w:rPr>
          <w:rFonts w:ascii="Times New Roman" w:hAnsi="Times New Roman" w:cs="Times New Roman"/>
          <w:sz w:val="24"/>
          <w:szCs w:val="24"/>
        </w:rPr>
        <w:t xml:space="preserve">pela canavicultura. Porém </w:t>
      </w:r>
      <w:r w:rsidR="00BC3E43" w:rsidRPr="00EE0CD1">
        <w:rPr>
          <w:rFonts w:ascii="Times New Roman" w:hAnsi="Times New Roman" w:cs="Times New Roman"/>
          <w:sz w:val="24"/>
          <w:szCs w:val="24"/>
        </w:rPr>
        <w:t xml:space="preserve">outras formas de territorialização da vida </w:t>
      </w:r>
      <w:r w:rsidR="008201CE" w:rsidRPr="00EE0CD1">
        <w:rPr>
          <w:rFonts w:ascii="Times New Roman" w:hAnsi="Times New Roman" w:cs="Times New Roman"/>
          <w:sz w:val="24"/>
          <w:szCs w:val="24"/>
        </w:rPr>
        <w:t xml:space="preserve">e da existência </w:t>
      </w:r>
      <w:r w:rsidR="00BC3E43" w:rsidRPr="00EE0CD1">
        <w:rPr>
          <w:rFonts w:ascii="Times New Roman" w:hAnsi="Times New Roman" w:cs="Times New Roman"/>
          <w:sz w:val="24"/>
          <w:szCs w:val="24"/>
        </w:rPr>
        <w:t>se contrapõem</w:t>
      </w:r>
      <w:r w:rsidR="008201CE" w:rsidRPr="00EE0CD1">
        <w:rPr>
          <w:rFonts w:ascii="Times New Roman" w:hAnsi="Times New Roman" w:cs="Times New Roman"/>
          <w:sz w:val="24"/>
          <w:szCs w:val="24"/>
        </w:rPr>
        <w:t xml:space="preserve"> a da monocultura latifundiária modernizada</w:t>
      </w:r>
      <w:r w:rsidR="0053729A" w:rsidRPr="00EE0CD1">
        <w:rPr>
          <w:rFonts w:ascii="Times New Roman" w:hAnsi="Times New Roman" w:cs="Times New Roman"/>
          <w:sz w:val="24"/>
          <w:szCs w:val="24"/>
        </w:rPr>
        <w:t>.</w:t>
      </w:r>
      <w:r w:rsidR="008201CE" w:rsidRPr="00EE0CD1">
        <w:rPr>
          <w:rFonts w:ascii="Times New Roman" w:hAnsi="Times New Roman" w:cs="Times New Roman"/>
          <w:sz w:val="24"/>
          <w:szCs w:val="24"/>
        </w:rPr>
        <w:t xml:space="preserve"> S</w:t>
      </w:r>
      <w:r w:rsidR="00BC3E43" w:rsidRPr="00EE0CD1">
        <w:rPr>
          <w:rFonts w:ascii="Times New Roman" w:hAnsi="Times New Roman" w:cs="Times New Roman"/>
          <w:sz w:val="24"/>
          <w:szCs w:val="24"/>
        </w:rPr>
        <w:t xml:space="preserve">ão os casos das Terras Indígenas, das Unidades de Conservação federais, estaduais, municipais e particulares e </w:t>
      </w:r>
      <w:r w:rsidR="008201CE" w:rsidRPr="00EE0CD1">
        <w:rPr>
          <w:rFonts w:ascii="Times New Roman" w:hAnsi="Times New Roman" w:cs="Times New Roman"/>
          <w:sz w:val="24"/>
          <w:szCs w:val="24"/>
        </w:rPr>
        <w:t>das áreas de A</w:t>
      </w:r>
      <w:r w:rsidR="00BC3E43" w:rsidRPr="00EE0CD1">
        <w:rPr>
          <w:rFonts w:ascii="Times New Roman" w:hAnsi="Times New Roman" w:cs="Times New Roman"/>
          <w:sz w:val="24"/>
          <w:szCs w:val="24"/>
        </w:rPr>
        <w:t>gricult</w:t>
      </w:r>
      <w:r w:rsidR="008201CE" w:rsidRPr="00EE0CD1">
        <w:rPr>
          <w:rFonts w:ascii="Times New Roman" w:hAnsi="Times New Roman" w:cs="Times New Roman"/>
          <w:sz w:val="24"/>
          <w:szCs w:val="24"/>
        </w:rPr>
        <w:t>ura</w:t>
      </w:r>
      <w:r w:rsidR="00BC3E43" w:rsidRPr="00EE0CD1">
        <w:rPr>
          <w:rFonts w:ascii="Times New Roman" w:hAnsi="Times New Roman" w:cs="Times New Roman"/>
          <w:sz w:val="24"/>
          <w:szCs w:val="24"/>
        </w:rPr>
        <w:t xml:space="preserve"> </w:t>
      </w:r>
      <w:r w:rsidR="008201CE" w:rsidRPr="00EE0CD1">
        <w:rPr>
          <w:rFonts w:ascii="Times New Roman" w:hAnsi="Times New Roman" w:cs="Times New Roman"/>
          <w:sz w:val="24"/>
          <w:szCs w:val="24"/>
        </w:rPr>
        <w:t>F</w:t>
      </w:r>
      <w:r w:rsidR="00BC3E43" w:rsidRPr="00EE0CD1">
        <w:rPr>
          <w:rFonts w:ascii="Times New Roman" w:hAnsi="Times New Roman" w:cs="Times New Roman"/>
          <w:sz w:val="24"/>
          <w:szCs w:val="24"/>
        </w:rPr>
        <w:t xml:space="preserve">amiliar, tanto </w:t>
      </w:r>
      <w:r w:rsidR="008201CE" w:rsidRPr="00EE0CD1">
        <w:rPr>
          <w:rFonts w:ascii="Times New Roman" w:hAnsi="Times New Roman" w:cs="Times New Roman"/>
          <w:sz w:val="24"/>
          <w:szCs w:val="24"/>
        </w:rPr>
        <w:t>a</w:t>
      </w:r>
      <w:r w:rsidR="00BC3E43" w:rsidRPr="00EE0CD1">
        <w:rPr>
          <w:rFonts w:ascii="Times New Roman" w:hAnsi="Times New Roman" w:cs="Times New Roman"/>
          <w:sz w:val="24"/>
          <w:szCs w:val="24"/>
        </w:rPr>
        <w:t>s advind</w:t>
      </w:r>
      <w:r w:rsidR="0053729A" w:rsidRPr="00EE0CD1">
        <w:rPr>
          <w:rFonts w:ascii="Times New Roman" w:hAnsi="Times New Roman" w:cs="Times New Roman"/>
          <w:sz w:val="24"/>
          <w:szCs w:val="24"/>
        </w:rPr>
        <w:t>a</w:t>
      </w:r>
      <w:r w:rsidR="00BC3E43" w:rsidRPr="00EE0CD1">
        <w:rPr>
          <w:rFonts w:ascii="Times New Roman" w:hAnsi="Times New Roman" w:cs="Times New Roman"/>
          <w:sz w:val="24"/>
          <w:szCs w:val="24"/>
        </w:rPr>
        <w:t xml:space="preserve">s de iniciativas particulares de </w:t>
      </w:r>
      <w:r w:rsidR="008201CE" w:rsidRPr="00EE0CD1">
        <w:rPr>
          <w:rFonts w:ascii="Times New Roman" w:hAnsi="Times New Roman" w:cs="Times New Roman"/>
          <w:sz w:val="24"/>
          <w:szCs w:val="24"/>
        </w:rPr>
        <w:t>parcelamento de lotes para o acesso à</w:t>
      </w:r>
      <w:r w:rsidR="00BC3E43" w:rsidRPr="00EE0CD1">
        <w:rPr>
          <w:rFonts w:ascii="Times New Roman" w:hAnsi="Times New Roman" w:cs="Times New Roman"/>
          <w:sz w:val="24"/>
          <w:szCs w:val="24"/>
        </w:rPr>
        <w:t xml:space="preserve"> terra</w:t>
      </w:r>
      <w:r w:rsidR="008201CE" w:rsidRPr="00EE0CD1">
        <w:rPr>
          <w:rFonts w:ascii="Times New Roman" w:hAnsi="Times New Roman" w:cs="Times New Roman"/>
          <w:sz w:val="24"/>
          <w:szCs w:val="24"/>
        </w:rPr>
        <w:t>,</w:t>
      </w:r>
      <w:r w:rsidR="00BC3E43" w:rsidRPr="00EE0CD1">
        <w:rPr>
          <w:rFonts w:ascii="Times New Roman" w:hAnsi="Times New Roman" w:cs="Times New Roman"/>
          <w:sz w:val="24"/>
          <w:szCs w:val="24"/>
        </w:rPr>
        <w:t xml:space="preserve"> quanto os participantes de programas oficiais do governo </w:t>
      </w:r>
      <w:r w:rsidR="00E92674" w:rsidRPr="00EE0CD1">
        <w:rPr>
          <w:rFonts w:ascii="Times New Roman" w:hAnsi="Times New Roman" w:cs="Times New Roman"/>
          <w:sz w:val="24"/>
          <w:szCs w:val="24"/>
        </w:rPr>
        <w:t>para</w:t>
      </w:r>
      <w:r w:rsidR="00BC3E43" w:rsidRPr="00EE0CD1">
        <w:rPr>
          <w:rFonts w:ascii="Times New Roman" w:hAnsi="Times New Roman" w:cs="Times New Roman"/>
          <w:sz w:val="24"/>
          <w:szCs w:val="24"/>
        </w:rPr>
        <w:t xml:space="preserve"> assentamentos. </w:t>
      </w:r>
    </w:p>
    <w:p w:rsidR="00615609" w:rsidRPr="00EE0CD1" w:rsidRDefault="00615609" w:rsidP="00DC5143">
      <w:pPr>
        <w:spacing w:after="0" w:line="360" w:lineRule="auto"/>
        <w:jc w:val="both"/>
        <w:rPr>
          <w:rFonts w:ascii="Times New Roman" w:hAnsi="Times New Roman" w:cs="Times New Roman"/>
          <w:sz w:val="24"/>
          <w:szCs w:val="24"/>
        </w:rPr>
      </w:pPr>
    </w:p>
    <w:p w:rsidR="00334EE5" w:rsidRPr="00EE0CD1" w:rsidRDefault="007129C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Ante os velhos e os novos problemas e desafios atrelados ao meio rural das zonas de fronteira agrícola, queremos acreditar que a fotografia a seguir </w:t>
      </w:r>
      <w:r w:rsidR="0009487D" w:rsidRPr="00EE0CD1">
        <w:rPr>
          <w:rFonts w:ascii="Times New Roman" w:hAnsi="Times New Roman" w:cs="Times New Roman"/>
          <w:sz w:val="24"/>
          <w:szCs w:val="24"/>
        </w:rPr>
        <w:t xml:space="preserve">(Foto 3) </w:t>
      </w:r>
      <w:r w:rsidR="00334EE5" w:rsidRPr="00EE0CD1">
        <w:rPr>
          <w:rFonts w:ascii="Times New Roman" w:hAnsi="Times New Roman" w:cs="Times New Roman"/>
          <w:sz w:val="24"/>
          <w:szCs w:val="24"/>
        </w:rPr>
        <w:t xml:space="preserve">possa ser uma boa alternativa para mediar e orientar o desenvolvimento territorial em maior harmonia. Num espaço onde a cana-de-açúcar vivencia sua fronteira de expansão; onde povos, crenças, etnias, línguas e culturas diversas se encontram; onde biomas se misturam e onde o Brasil se aproxima de países estrangeiros, esperamos que o </w:t>
      </w:r>
      <w:proofErr w:type="spellStart"/>
      <w:r w:rsidR="00334EE5" w:rsidRPr="00EE0CD1">
        <w:rPr>
          <w:rFonts w:ascii="Times New Roman" w:hAnsi="Times New Roman" w:cs="Times New Roman"/>
          <w:sz w:val="24"/>
          <w:szCs w:val="24"/>
        </w:rPr>
        <w:t>a</w:t>
      </w:r>
      <w:r w:rsidR="00334EE5" w:rsidRPr="00EE0CD1">
        <w:rPr>
          <w:rFonts w:ascii="Times New Roman" w:hAnsi="Times New Roman" w:cs="Times New Roman"/>
          <w:sz w:val="24"/>
          <w:szCs w:val="24"/>
        </w:rPr>
        <w:t>grohidronegócio</w:t>
      </w:r>
      <w:proofErr w:type="spellEnd"/>
      <w:r w:rsidR="00334EE5" w:rsidRPr="00EE0CD1">
        <w:rPr>
          <w:rFonts w:ascii="Times New Roman" w:hAnsi="Times New Roman" w:cs="Times New Roman"/>
          <w:sz w:val="24"/>
          <w:szCs w:val="24"/>
        </w:rPr>
        <w:t xml:space="preserve"> canavieiro </w:t>
      </w:r>
      <w:r w:rsidR="00334EE5" w:rsidRPr="00EE0CD1">
        <w:rPr>
          <w:rFonts w:ascii="Times New Roman" w:hAnsi="Times New Roman" w:cs="Times New Roman"/>
          <w:sz w:val="24"/>
          <w:szCs w:val="24"/>
        </w:rPr>
        <w:t>não signifique mais a</w:t>
      </w:r>
      <w:r w:rsidR="00334EE5" w:rsidRPr="00EE0CD1">
        <w:rPr>
          <w:rFonts w:ascii="Times New Roman" w:hAnsi="Times New Roman" w:cs="Times New Roman"/>
          <w:sz w:val="24"/>
          <w:szCs w:val="24"/>
        </w:rPr>
        <w:t xml:space="preserve"> degradação do outro nos confins do Brasil</w:t>
      </w:r>
      <w:r w:rsidR="00334EE5" w:rsidRPr="00EE0CD1">
        <w:rPr>
          <w:rFonts w:ascii="Times New Roman" w:hAnsi="Times New Roman" w:cs="Times New Roman"/>
          <w:sz w:val="24"/>
          <w:szCs w:val="24"/>
        </w:rPr>
        <w:t>.</w:t>
      </w:r>
    </w:p>
    <w:p w:rsidR="00DB43E6" w:rsidRPr="00EE0CD1" w:rsidRDefault="00DB43E6" w:rsidP="00DC5143">
      <w:pPr>
        <w:spacing w:after="0" w:line="360" w:lineRule="auto"/>
        <w:jc w:val="both"/>
        <w:rPr>
          <w:rFonts w:ascii="Times New Roman" w:hAnsi="Times New Roman" w:cs="Times New Roman"/>
          <w:sz w:val="24"/>
          <w:szCs w:val="24"/>
        </w:rPr>
      </w:pPr>
    </w:p>
    <w:p w:rsidR="007129C6" w:rsidRPr="00EE0CD1" w:rsidRDefault="007129C6"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Foto 2: </w:t>
      </w:r>
      <w:r w:rsidRPr="00EE0CD1">
        <w:rPr>
          <w:rFonts w:ascii="Times New Roman" w:hAnsi="Times New Roman" w:cs="Times New Roman"/>
          <w:i/>
          <w:iCs/>
          <w:sz w:val="24"/>
          <w:szCs w:val="24"/>
        </w:rPr>
        <w:t>Outdoor</w:t>
      </w:r>
      <w:r w:rsidRPr="00EE0CD1">
        <w:rPr>
          <w:rFonts w:ascii="Times New Roman" w:hAnsi="Times New Roman" w:cs="Times New Roman"/>
          <w:sz w:val="24"/>
          <w:szCs w:val="24"/>
        </w:rPr>
        <w:t xml:space="preserve"> urbano</w:t>
      </w:r>
      <w:r w:rsidRPr="00EE0CD1">
        <w:rPr>
          <w:rFonts w:ascii="Times New Roman" w:hAnsi="Times New Roman" w:cs="Times New Roman"/>
          <w:sz w:val="24"/>
          <w:szCs w:val="24"/>
        </w:rPr>
        <w:t xml:space="preserve"> </w:t>
      </w:r>
      <w:r w:rsidRPr="00EE0CD1">
        <w:rPr>
          <w:rFonts w:ascii="Times New Roman" w:hAnsi="Times New Roman" w:cs="Times New Roman"/>
          <w:sz w:val="24"/>
          <w:szCs w:val="24"/>
        </w:rPr>
        <w:t xml:space="preserve">sobre </w:t>
      </w:r>
      <w:r w:rsidR="00765143" w:rsidRPr="00EE0CD1">
        <w:rPr>
          <w:rFonts w:ascii="Times New Roman" w:hAnsi="Times New Roman" w:cs="Times New Roman"/>
          <w:sz w:val="24"/>
          <w:szCs w:val="24"/>
        </w:rPr>
        <w:t>a questão agrária sul-mato-grossense</w:t>
      </w:r>
      <w:r w:rsidRPr="00EE0CD1">
        <w:rPr>
          <w:rFonts w:ascii="Times New Roman" w:hAnsi="Times New Roman" w:cs="Times New Roman"/>
          <w:sz w:val="24"/>
          <w:szCs w:val="24"/>
        </w:rPr>
        <w:t xml:space="preserve"> (Maracaju). Crédito: Mateus de A. P. Sampaio</w:t>
      </w:r>
    </w:p>
    <w:p w:rsidR="005A7A09" w:rsidRPr="00EE0CD1" w:rsidRDefault="005A7A0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noProof/>
          <w:sz w:val="24"/>
          <w:szCs w:val="24"/>
        </w:rPr>
        <w:lastRenderedPageBreak/>
        <w:drawing>
          <wp:inline distT="0" distB="0" distL="0" distR="0">
            <wp:extent cx="5400040" cy="2609215"/>
            <wp:effectExtent l="0" t="0" r="0" b="63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609215"/>
                    </a:xfrm>
                    <a:prstGeom prst="rect">
                      <a:avLst/>
                    </a:prstGeom>
                    <a:noFill/>
                    <a:ln>
                      <a:noFill/>
                    </a:ln>
                  </pic:spPr>
                </pic:pic>
              </a:graphicData>
            </a:graphic>
          </wp:inline>
        </w:drawing>
      </w:r>
    </w:p>
    <w:p w:rsidR="005A7A09" w:rsidRPr="00EE0CD1" w:rsidRDefault="005A7A09" w:rsidP="00DC5143">
      <w:pPr>
        <w:spacing w:after="0" w:line="360" w:lineRule="auto"/>
        <w:jc w:val="both"/>
        <w:rPr>
          <w:rFonts w:ascii="Times New Roman" w:hAnsi="Times New Roman" w:cs="Times New Roman"/>
          <w:sz w:val="24"/>
          <w:szCs w:val="24"/>
        </w:rPr>
      </w:pPr>
    </w:p>
    <w:p w:rsidR="002161DF" w:rsidRPr="00461102" w:rsidRDefault="00461102" w:rsidP="00DC5143">
      <w:pPr>
        <w:spacing w:after="0" w:line="360" w:lineRule="auto"/>
        <w:jc w:val="both"/>
        <w:rPr>
          <w:rFonts w:ascii="Times New Roman" w:hAnsi="Times New Roman" w:cs="Times New Roman"/>
          <w:b/>
          <w:bCs/>
          <w:sz w:val="24"/>
          <w:szCs w:val="24"/>
        </w:rPr>
      </w:pPr>
      <w:r w:rsidRPr="00461102">
        <w:rPr>
          <w:rFonts w:ascii="Times New Roman" w:hAnsi="Times New Roman" w:cs="Times New Roman"/>
          <w:b/>
          <w:bCs/>
          <w:sz w:val="24"/>
          <w:szCs w:val="24"/>
        </w:rPr>
        <w:t>Referências b</w:t>
      </w:r>
      <w:r w:rsidR="002161DF" w:rsidRPr="00461102">
        <w:rPr>
          <w:rFonts w:ascii="Times New Roman" w:hAnsi="Times New Roman" w:cs="Times New Roman"/>
          <w:b/>
          <w:bCs/>
          <w:sz w:val="24"/>
          <w:szCs w:val="24"/>
        </w:rPr>
        <w:t>ibliogr</w:t>
      </w:r>
      <w:r w:rsidRPr="00461102">
        <w:rPr>
          <w:rFonts w:ascii="Times New Roman" w:hAnsi="Times New Roman" w:cs="Times New Roman"/>
          <w:b/>
          <w:bCs/>
          <w:sz w:val="24"/>
          <w:szCs w:val="24"/>
        </w:rPr>
        <w:t>á</w:t>
      </w:r>
      <w:r w:rsidR="002161DF" w:rsidRPr="00461102">
        <w:rPr>
          <w:rFonts w:ascii="Times New Roman" w:hAnsi="Times New Roman" w:cs="Times New Roman"/>
          <w:b/>
          <w:bCs/>
          <w:sz w:val="24"/>
          <w:szCs w:val="24"/>
        </w:rPr>
        <w:t>fi</w:t>
      </w:r>
      <w:r w:rsidRPr="00461102">
        <w:rPr>
          <w:rFonts w:ascii="Times New Roman" w:hAnsi="Times New Roman" w:cs="Times New Roman"/>
          <w:b/>
          <w:bCs/>
          <w:sz w:val="24"/>
          <w:szCs w:val="24"/>
        </w:rPr>
        <w:t>c</w:t>
      </w:r>
      <w:r w:rsidR="002161DF" w:rsidRPr="00461102">
        <w:rPr>
          <w:rFonts w:ascii="Times New Roman" w:hAnsi="Times New Roman" w:cs="Times New Roman"/>
          <w:b/>
          <w:bCs/>
          <w:sz w:val="24"/>
          <w:szCs w:val="24"/>
        </w:rPr>
        <w:t>a</w:t>
      </w:r>
      <w:r w:rsidRPr="00461102">
        <w:rPr>
          <w:rFonts w:ascii="Times New Roman" w:hAnsi="Times New Roman" w:cs="Times New Roman"/>
          <w:b/>
          <w:bCs/>
          <w:sz w:val="24"/>
          <w:szCs w:val="24"/>
        </w:rPr>
        <w:t>s</w:t>
      </w:r>
    </w:p>
    <w:p w:rsidR="002161DF" w:rsidRPr="00EE0CD1" w:rsidRDefault="002161DF" w:rsidP="00DC5143">
      <w:pPr>
        <w:spacing w:after="0" w:line="360" w:lineRule="auto"/>
        <w:jc w:val="both"/>
        <w:rPr>
          <w:rFonts w:ascii="Times New Roman" w:hAnsi="Times New Roman" w:cs="Times New Roman"/>
          <w:sz w:val="24"/>
          <w:szCs w:val="24"/>
        </w:rPr>
      </w:pPr>
    </w:p>
    <w:p w:rsidR="00210AB3" w:rsidRPr="00EE0CD1" w:rsidRDefault="00210AB3" w:rsidP="00210AB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ANDRADE</w:t>
      </w:r>
      <w:r w:rsidRPr="00EE0CD1">
        <w:rPr>
          <w:rFonts w:ascii="Times New Roman" w:hAnsi="Times New Roman" w:cs="Times New Roman"/>
          <w:sz w:val="24"/>
          <w:szCs w:val="24"/>
        </w:rPr>
        <w:t>,</w:t>
      </w:r>
      <w:r w:rsidRPr="00EE0CD1">
        <w:rPr>
          <w:rFonts w:ascii="Times New Roman" w:hAnsi="Times New Roman" w:cs="Times New Roman"/>
          <w:sz w:val="24"/>
          <w:szCs w:val="24"/>
        </w:rPr>
        <w:t xml:space="preserve"> </w:t>
      </w:r>
      <w:r w:rsidR="006A3D39" w:rsidRPr="00EE0CD1">
        <w:rPr>
          <w:rFonts w:ascii="Times New Roman" w:hAnsi="Times New Roman" w:cs="Times New Roman"/>
          <w:sz w:val="24"/>
          <w:szCs w:val="24"/>
        </w:rPr>
        <w:t>M</w:t>
      </w:r>
      <w:r w:rsidRPr="00EE0CD1">
        <w:rPr>
          <w:rFonts w:ascii="Times New Roman" w:hAnsi="Times New Roman" w:cs="Times New Roman"/>
          <w:sz w:val="24"/>
          <w:szCs w:val="24"/>
        </w:rPr>
        <w:t>.</w:t>
      </w:r>
      <w:r w:rsidR="006A3D39" w:rsidRPr="00EE0CD1">
        <w:rPr>
          <w:rFonts w:ascii="Times New Roman" w:hAnsi="Times New Roman" w:cs="Times New Roman"/>
          <w:sz w:val="24"/>
          <w:szCs w:val="24"/>
        </w:rPr>
        <w:t xml:space="preserve"> C</w:t>
      </w:r>
      <w:r w:rsidRPr="00EE0CD1">
        <w:rPr>
          <w:rFonts w:ascii="Times New Roman" w:hAnsi="Times New Roman" w:cs="Times New Roman"/>
          <w:sz w:val="24"/>
          <w:szCs w:val="24"/>
        </w:rPr>
        <w:t>.</w:t>
      </w:r>
      <w:r w:rsidR="006A3D39" w:rsidRPr="00EE0CD1">
        <w:rPr>
          <w:rFonts w:ascii="Times New Roman" w:hAnsi="Times New Roman" w:cs="Times New Roman"/>
          <w:sz w:val="24"/>
          <w:szCs w:val="24"/>
        </w:rPr>
        <w:t xml:space="preserve"> de</w:t>
      </w:r>
      <w:r w:rsidRPr="00EE0CD1">
        <w:rPr>
          <w:rFonts w:ascii="Times New Roman" w:hAnsi="Times New Roman" w:cs="Times New Roman"/>
          <w:sz w:val="24"/>
          <w:szCs w:val="24"/>
        </w:rPr>
        <w:t xml:space="preserve">. </w:t>
      </w:r>
      <w:r w:rsidRPr="00EE0CD1">
        <w:rPr>
          <w:rFonts w:ascii="Times New Roman" w:hAnsi="Times New Roman" w:cs="Times New Roman"/>
          <w:sz w:val="24"/>
          <w:szCs w:val="24"/>
        </w:rPr>
        <w:t>Modernização e pobreza: a expansão da agroindústria canavieira e seu impacto ecológico e social</w:t>
      </w:r>
      <w:r w:rsidRPr="00EE0CD1">
        <w:rPr>
          <w:rFonts w:ascii="Times New Roman" w:hAnsi="Times New Roman" w:cs="Times New Roman"/>
          <w:sz w:val="24"/>
          <w:szCs w:val="24"/>
        </w:rPr>
        <w:t>. São Paulo: UNESP, 1994.</w:t>
      </w:r>
    </w:p>
    <w:p w:rsidR="006A3D39" w:rsidRPr="00EE0CD1" w:rsidRDefault="006A3D39" w:rsidP="00DC5143">
      <w:pPr>
        <w:spacing w:after="0" w:line="360" w:lineRule="auto"/>
        <w:jc w:val="both"/>
        <w:rPr>
          <w:rFonts w:ascii="Times New Roman" w:hAnsi="Times New Roman" w:cs="Times New Roman"/>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BACCARIN, J. G. A desregulamentação e o desempenho do complexo sucroalcooleiro no Brasil. São Carlos: Tese de Doutorado, UFSCar, 2005.</w:t>
      </w:r>
    </w:p>
    <w:p w:rsidR="006A3D39" w:rsidRPr="00EE0CD1" w:rsidRDefault="006A3D39" w:rsidP="00DC5143">
      <w:pPr>
        <w:spacing w:after="0" w:line="360" w:lineRule="auto"/>
        <w:jc w:val="both"/>
        <w:rPr>
          <w:rFonts w:ascii="Times New Roman" w:hAnsi="Times New Roman" w:cs="Times New Roman"/>
          <w:sz w:val="24"/>
          <w:szCs w:val="24"/>
        </w:rPr>
      </w:pPr>
    </w:p>
    <w:p w:rsidR="002161DF" w:rsidRPr="00EE0CD1" w:rsidRDefault="002161D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CASTRO SANTOS, M. H. Política e Políticas de uma energia Alternativa: o caso do Proálcool. Rio de Janeiro: Editora </w:t>
      </w:r>
      <w:proofErr w:type="spellStart"/>
      <w:r w:rsidRPr="00EE0CD1">
        <w:rPr>
          <w:rFonts w:ascii="Times New Roman" w:hAnsi="Times New Roman" w:cs="Times New Roman"/>
          <w:sz w:val="24"/>
          <w:szCs w:val="24"/>
        </w:rPr>
        <w:t>Notrya</w:t>
      </w:r>
      <w:proofErr w:type="spellEnd"/>
      <w:r w:rsidRPr="00EE0CD1">
        <w:rPr>
          <w:rFonts w:ascii="Times New Roman" w:hAnsi="Times New Roman" w:cs="Times New Roman"/>
          <w:sz w:val="24"/>
          <w:szCs w:val="24"/>
        </w:rPr>
        <w:t>/ANPOCS, 1993.</w:t>
      </w:r>
    </w:p>
    <w:p w:rsidR="006A3D39" w:rsidRPr="00EE0CD1" w:rsidRDefault="006A3D39" w:rsidP="00DC5143">
      <w:pPr>
        <w:spacing w:after="0" w:line="360" w:lineRule="auto"/>
        <w:jc w:val="both"/>
        <w:rPr>
          <w:rFonts w:ascii="Times New Roman" w:hAnsi="Times New Roman" w:cs="Times New Roman"/>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CDPA - </w:t>
      </w:r>
      <w:proofErr w:type="spellStart"/>
      <w:r w:rsidRPr="00EE0CD1">
        <w:rPr>
          <w:rFonts w:ascii="Times New Roman" w:hAnsi="Times New Roman" w:cs="Times New Roman"/>
          <w:sz w:val="24"/>
          <w:szCs w:val="24"/>
        </w:rPr>
        <w:t>Commissão</w:t>
      </w:r>
      <w:proofErr w:type="spellEnd"/>
      <w:r w:rsidRPr="00EE0CD1">
        <w:rPr>
          <w:rFonts w:ascii="Times New Roman" w:hAnsi="Times New Roman" w:cs="Times New Roman"/>
          <w:sz w:val="24"/>
          <w:szCs w:val="24"/>
        </w:rPr>
        <w:t xml:space="preserve"> de Defesa da </w:t>
      </w:r>
      <w:proofErr w:type="spellStart"/>
      <w:r w:rsidRPr="00EE0CD1">
        <w:rPr>
          <w:rFonts w:ascii="Times New Roman" w:hAnsi="Times New Roman" w:cs="Times New Roman"/>
          <w:sz w:val="24"/>
          <w:szCs w:val="24"/>
        </w:rPr>
        <w:t>Producção</w:t>
      </w:r>
      <w:proofErr w:type="spellEnd"/>
      <w:r w:rsidRPr="00EE0CD1">
        <w:rPr>
          <w:rFonts w:ascii="Times New Roman" w:hAnsi="Times New Roman" w:cs="Times New Roman"/>
          <w:sz w:val="24"/>
          <w:szCs w:val="24"/>
        </w:rPr>
        <w:t xml:space="preserve"> de </w:t>
      </w:r>
      <w:proofErr w:type="spellStart"/>
      <w:r w:rsidRPr="00EE0CD1">
        <w:rPr>
          <w:rFonts w:ascii="Times New Roman" w:hAnsi="Times New Roman" w:cs="Times New Roman"/>
          <w:sz w:val="24"/>
          <w:szCs w:val="24"/>
        </w:rPr>
        <w:t>Assucar</w:t>
      </w:r>
      <w:proofErr w:type="spellEnd"/>
      <w:r w:rsidRPr="00EE0CD1">
        <w:rPr>
          <w:rFonts w:ascii="Times New Roman" w:hAnsi="Times New Roman" w:cs="Times New Roman"/>
          <w:sz w:val="24"/>
          <w:szCs w:val="24"/>
        </w:rPr>
        <w:t xml:space="preserve">. </w:t>
      </w:r>
      <w:proofErr w:type="spellStart"/>
      <w:r w:rsidRPr="00EE0CD1">
        <w:rPr>
          <w:rFonts w:ascii="Times New Roman" w:hAnsi="Times New Roman" w:cs="Times New Roman"/>
          <w:sz w:val="24"/>
          <w:szCs w:val="24"/>
        </w:rPr>
        <w:t>Mappas</w:t>
      </w:r>
      <w:proofErr w:type="spellEnd"/>
      <w:r w:rsidRPr="00EE0CD1">
        <w:rPr>
          <w:rFonts w:ascii="Times New Roman" w:hAnsi="Times New Roman" w:cs="Times New Roman"/>
          <w:sz w:val="24"/>
          <w:szCs w:val="24"/>
        </w:rPr>
        <w:t xml:space="preserve"> estatísticos da </w:t>
      </w:r>
      <w:proofErr w:type="spellStart"/>
      <w:r w:rsidRPr="00EE0CD1">
        <w:rPr>
          <w:rFonts w:ascii="Times New Roman" w:hAnsi="Times New Roman" w:cs="Times New Roman"/>
          <w:sz w:val="24"/>
          <w:szCs w:val="24"/>
        </w:rPr>
        <w:t>producção</w:t>
      </w:r>
      <w:proofErr w:type="spellEnd"/>
      <w:r w:rsidRPr="00EE0CD1">
        <w:rPr>
          <w:rFonts w:ascii="Times New Roman" w:hAnsi="Times New Roman" w:cs="Times New Roman"/>
          <w:sz w:val="24"/>
          <w:szCs w:val="24"/>
        </w:rPr>
        <w:t xml:space="preserve"> do </w:t>
      </w:r>
      <w:proofErr w:type="spellStart"/>
      <w:r w:rsidRPr="00EE0CD1">
        <w:rPr>
          <w:rFonts w:ascii="Times New Roman" w:hAnsi="Times New Roman" w:cs="Times New Roman"/>
          <w:sz w:val="24"/>
          <w:szCs w:val="24"/>
        </w:rPr>
        <w:t>assucar</w:t>
      </w:r>
      <w:proofErr w:type="spellEnd"/>
      <w:r w:rsidRPr="00EE0CD1">
        <w:rPr>
          <w:rFonts w:ascii="Times New Roman" w:hAnsi="Times New Roman" w:cs="Times New Roman"/>
          <w:sz w:val="24"/>
          <w:szCs w:val="24"/>
        </w:rPr>
        <w:t xml:space="preserve"> no Brasil. Rio de Janeiro, CDPA, 1933.</w:t>
      </w:r>
    </w:p>
    <w:p w:rsidR="006A3D39" w:rsidRPr="00EE0CD1" w:rsidRDefault="006A3D39" w:rsidP="00DC5143">
      <w:pPr>
        <w:spacing w:after="0" w:line="360" w:lineRule="auto"/>
        <w:jc w:val="both"/>
        <w:rPr>
          <w:rFonts w:ascii="Times New Roman" w:hAnsi="Times New Roman" w:cs="Times New Roman"/>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CORREA, F. M. O trabalho indígena na Usina Passa Tempo em Rio </w:t>
      </w:r>
      <w:proofErr w:type="spellStart"/>
      <w:r w:rsidRPr="00EE0CD1">
        <w:rPr>
          <w:rFonts w:ascii="Times New Roman" w:hAnsi="Times New Roman" w:cs="Times New Roman"/>
          <w:sz w:val="24"/>
          <w:szCs w:val="24"/>
        </w:rPr>
        <w:t>Brilhante-MS</w:t>
      </w:r>
      <w:proofErr w:type="spellEnd"/>
      <w:r w:rsidRPr="00EE0CD1">
        <w:rPr>
          <w:rFonts w:ascii="Times New Roman" w:hAnsi="Times New Roman" w:cs="Times New Roman"/>
          <w:sz w:val="24"/>
          <w:szCs w:val="24"/>
        </w:rPr>
        <w:t xml:space="preserve"> (décadas de 1980 e 1990). Dourados: Dissertação de Mestrado, UFGD, 2015.</w:t>
      </w:r>
    </w:p>
    <w:p w:rsidR="006A3D39" w:rsidRPr="00EE0CD1" w:rsidRDefault="006A3D39" w:rsidP="00DC5143">
      <w:pPr>
        <w:spacing w:after="0" w:line="360" w:lineRule="auto"/>
        <w:jc w:val="both"/>
        <w:rPr>
          <w:rFonts w:ascii="Times New Roman" w:hAnsi="Times New Roman" w:cs="Times New Roman"/>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DÉ CARLI, G.  História do Instituto do Açúcar e do Álcool. Recife: Editora do Autor, 1996. 8 vols.</w:t>
      </w:r>
    </w:p>
    <w:p w:rsidR="002161DF" w:rsidRPr="00EE0CD1" w:rsidRDefault="002161DF" w:rsidP="00DC5143">
      <w:pPr>
        <w:spacing w:after="0" w:line="360" w:lineRule="auto"/>
        <w:jc w:val="both"/>
        <w:rPr>
          <w:rFonts w:ascii="Times New Roman" w:hAnsi="Times New Roman" w:cs="Times New Roman"/>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FRATA, A. M.; PEREIRA, M. C.; CAMPELO, E., Agrovila de trabalhadores de usina</w:t>
      </w:r>
      <w:r w:rsidRPr="00EE0CD1">
        <w:rPr>
          <w:rFonts w:ascii="Times New Roman" w:hAnsi="Times New Roman" w:cs="Times New Roman"/>
          <w:noProof/>
          <w:sz w:val="24"/>
          <w:szCs w:val="24"/>
        </w:rPr>
        <w:t xml:space="preserve"> sucroalcoleira em Rio Brilhante/MS. Campo Grande: 48º Congresso da Sociedade </w:t>
      </w:r>
      <w:r w:rsidRPr="00EE0CD1">
        <w:rPr>
          <w:rFonts w:ascii="Times New Roman" w:hAnsi="Times New Roman" w:cs="Times New Roman"/>
          <w:noProof/>
          <w:sz w:val="24"/>
          <w:szCs w:val="24"/>
        </w:rPr>
        <w:lastRenderedPageBreak/>
        <w:t xml:space="preserve">Brasileira de Economia, Administração e Sociologia Rural (SOBER), 2010. Disponivel em </w:t>
      </w:r>
      <w:hyperlink r:id="rId19" w:history="1">
        <w:r w:rsidRPr="00EE0CD1">
          <w:rPr>
            <w:rStyle w:val="Hyperlink"/>
            <w:rFonts w:ascii="Times New Roman" w:hAnsi="Times New Roman" w:cs="Times New Roman"/>
            <w:color w:val="auto"/>
            <w:sz w:val="24"/>
            <w:szCs w:val="24"/>
          </w:rPr>
          <w:t>http://www.sober.org.br/palestra/15/1316.pdf</w:t>
        </w:r>
      </w:hyperlink>
      <w:r w:rsidRPr="00EE0CD1">
        <w:rPr>
          <w:rFonts w:ascii="Times New Roman" w:hAnsi="Times New Roman" w:cs="Times New Roman"/>
          <w:sz w:val="24"/>
          <w:szCs w:val="24"/>
        </w:rPr>
        <w:t xml:space="preserve"> , acesso realizado em 22 de agosto de 2019.</w:t>
      </w:r>
    </w:p>
    <w:p w:rsidR="006A3D39" w:rsidRPr="00EE0CD1" w:rsidRDefault="006A3D39" w:rsidP="00DC5143">
      <w:pPr>
        <w:spacing w:after="0" w:line="360" w:lineRule="auto"/>
        <w:jc w:val="both"/>
        <w:rPr>
          <w:rFonts w:ascii="Times New Roman" w:hAnsi="Times New Roman" w:cs="Times New Roman"/>
          <w:noProof/>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IAA - Instituto do Açúcar e do Álcool. Anuário Açucareiro - 1935.</w:t>
      </w:r>
    </w:p>
    <w:p w:rsidR="006A3D39" w:rsidRDefault="006A3D39" w:rsidP="00DC5143">
      <w:pPr>
        <w:spacing w:after="0" w:line="360" w:lineRule="auto"/>
        <w:jc w:val="both"/>
        <w:rPr>
          <w:rFonts w:ascii="Times New Roman" w:hAnsi="Times New Roman" w:cs="Times New Roman"/>
          <w:noProof/>
          <w:sz w:val="24"/>
          <w:szCs w:val="24"/>
        </w:rPr>
      </w:pPr>
    </w:p>
    <w:p w:rsidR="00156E21" w:rsidRPr="00EE0CD1" w:rsidRDefault="00156E21" w:rsidP="00156E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IBGE</w:t>
      </w:r>
      <w:r>
        <w:rPr>
          <w:rFonts w:ascii="Times New Roman" w:hAnsi="Times New Roman" w:cs="Times New Roman"/>
          <w:sz w:val="24"/>
          <w:szCs w:val="24"/>
        </w:rPr>
        <w:t xml:space="preserve"> – Instituto Brasileiro de Geografia e Estatística. Censo Demográfico – 2010.</w:t>
      </w:r>
    </w:p>
    <w:p w:rsidR="00156E21" w:rsidRDefault="00156E21" w:rsidP="00DC5143">
      <w:pPr>
        <w:spacing w:after="0" w:line="360" w:lineRule="auto"/>
        <w:jc w:val="both"/>
        <w:rPr>
          <w:rFonts w:ascii="Times New Roman" w:hAnsi="Times New Roman" w:cs="Times New Roman"/>
          <w:noProof/>
          <w:sz w:val="24"/>
          <w:szCs w:val="24"/>
        </w:rPr>
      </w:pPr>
    </w:p>
    <w:p w:rsidR="00156E21" w:rsidRPr="00EE0CD1" w:rsidRDefault="00156E21" w:rsidP="00156E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IBGE – Instituto Brasileiro de Geografia e Estatística. Censo </w:t>
      </w:r>
      <w:r>
        <w:rPr>
          <w:rFonts w:ascii="Times New Roman" w:hAnsi="Times New Roman" w:cs="Times New Roman"/>
          <w:sz w:val="24"/>
          <w:szCs w:val="24"/>
        </w:rPr>
        <w:t>Agro</w:t>
      </w:r>
      <w:r>
        <w:rPr>
          <w:rFonts w:ascii="Times New Roman" w:hAnsi="Times New Roman" w:cs="Times New Roman"/>
          <w:sz w:val="24"/>
          <w:szCs w:val="24"/>
        </w:rPr>
        <w:t xml:space="preserve"> – 201</w:t>
      </w:r>
      <w:r>
        <w:rPr>
          <w:rFonts w:ascii="Times New Roman" w:hAnsi="Times New Roman" w:cs="Times New Roman"/>
          <w:sz w:val="24"/>
          <w:szCs w:val="24"/>
        </w:rPr>
        <w:t>7</w:t>
      </w:r>
      <w:r>
        <w:rPr>
          <w:rFonts w:ascii="Times New Roman" w:hAnsi="Times New Roman" w:cs="Times New Roman"/>
          <w:sz w:val="24"/>
          <w:szCs w:val="24"/>
        </w:rPr>
        <w:t>.</w:t>
      </w:r>
      <w:bookmarkStart w:id="0" w:name="_GoBack"/>
      <w:bookmarkEnd w:id="0"/>
    </w:p>
    <w:p w:rsidR="00156E21" w:rsidRPr="00EE0CD1" w:rsidRDefault="00156E21" w:rsidP="00DC5143">
      <w:pPr>
        <w:spacing w:after="0" w:line="360" w:lineRule="auto"/>
        <w:jc w:val="both"/>
        <w:rPr>
          <w:rFonts w:ascii="Times New Roman" w:hAnsi="Times New Roman" w:cs="Times New Roman"/>
          <w:noProof/>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NATALE NETTO, J. A saga do álcool: fatos e verdades sobre os 100 anos de história do álcool combustível em nosso país. Barueri: Novo Século, 2007.</w:t>
      </w:r>
    </w:p>
    <w:p w:rsidR="006A3D39" w:rsidRPr="00EE0CD1" w:rsidRDefault="006A3D39" w:rsidP="00DC5143">
      <w:pPr>
        <w:spacing w:after="0" w:line="360" w:lineRule="auto"/>
        <w:jc w:val="both"/>
        <w:rPr>
          <w:rFonts w:ascii="Times New Roman" w:hAnsi="Times New Roman" w:cs="Times New Roman"/>
          <w:sz w:val="24"/>
          <w:szCs w:val="24"/>
        </w:rPr>
      </w:pPr>
    </w:p>
    <w:p w:rsidR="002161DF" w:rsidRPr="00EE0CD1" w:rsidRDefault="002161D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PITTA, F. T. Modernização retardatária e agroindústria sucroalcooleira paulista: o Proálcool como reprodução fictícia do capital em crise. São Paulo: Dissertação de Mestrado, USP, 2011.</w:t>
      </w:r>
    </w:p>
    <w:p w:rsidR="002161DF" w:rsidRPr="00EE0CD1" w:rsidRDefault="002161DF" w:rsidP="00DC5143">
      <w:pPr>
        <w:spacing w:after="0" w:line="360" w:lineRule="auto"/>
        <w:jc w:val="both"/>
        <w:rPr>
          <w:rFonts w:ascii="Times New Roman" w:hAnsi="Times New Roman" w:cs="Times New Roman"/>
          <w:sz w:val="24"/>
          <w:szCs w:val="24"/>
        </w:rPr>
      </w:pPr>
    </w:p>
    <w:p w:rsidR="006A3D39" w:rsidRPr="00EE0CD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RICARDO, C. A. Povos indígenas no Brasil: 1991-1995. São Paulo: Instituto Socioambiental, 1996.</w:t>
      </w:r>
    </w:p>
    <w:p w:rsidR="006A3D39" w:rsidRPr="00EE0CD1" w:rsidRDefault="006A3D39" w:rsidP="00DC5143">
      <w:pPr>
        <w:spacing w:after="0" w:line="360" w:lineRule="auto"/>
        <w:jc w:val="both"/>
        <w:rPr>
          <w:rFonts w:ascii="Times New Roman" w:hAnsi="Times New Roman" w:cs="Times New Roman"/>
          <w:sz w:val="24"/>
          <w:szCs w:val="24"/>
        </w:rPr>
      </w:pPr>
    </w:p>
    <w:p w:rsidR="00DC5143" w:rsidRPr="00EE0CD1" w:rsidRDefault="00DC5143"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SAMPAIO, M.A. P.</w:t>
      </w:r>
      <w:r w:rsidRPr="00EE0CD1">
        <w:rPr>
          <w:rFonts w:ascii="Times New Roman" w:hAnsi="Times New Roman" w:cs="Times New Roman"/>
          <w:sz w:val="24"/>
          <w:szCs w:val="24"/>
        </w:rPr>
        <w:t xml:space="preserve"> </w:t>
      </w:r>
      <w:r w:rsidRPr="00EE0CD1">
        <w:rPr>
          <w:rFonts w:ascii="Times New Roman" w:hAnsi="Times New Roman" w:cs="Times New Roman"/>
          <w:sz w:val="24"/>
          <w:szCs w:val="24"/>
        </w:rPr>
        <w:t>360° - O Périplo do Açúcar em direção à Macrorregião Canavieira do Centro-Sul do Brasil. São Paulo, Tese (Doutorado em Geografia Humana) – Faculdade de Filosofia, Letras e Ciências Humanas, Universidade de São Paulo, 2015.</w:t>
      </w:r>
      <w:r w:rsidRPr="00EE0CD1">
        <w:rPr>
          <w:rFonts w:ascii="Times New Roman" w:hAnsi="Times New Roman" w:cs="Times New Roman"/>
          <w:sz w:val="24"/>
          <w:szCs w:val="24"/>
        </w:rPr>
        <w:t xml:space="preserve"> </w:t>
      </w:r>
      <w:r w:rsidRPr="00EE0CD1">
        <w:rPr>
          <w:rFonts w:ascii="Times New Roman" w:hAnsi="Times New Roman" w:cs="Times New Roman"/>
          <w:sz w:val="24"/>
          <w:szCs w:val="24"/>
        </w:rPr>
        <w:t>Disponível em:</w:t>
      </w:r>
      <w:r w:rsidRPr="00EE0CD1">
        <w:rPr>
          <w:rFonts w:ascii="Times New Roman" w:hAnsi="Times New Roman" w:cs="Times New Roman"/>
          <w:sz w:val="24"/>
          <w:szCs w:val="24"/>
        </w:rPr>
        <w:t xml:space="preserve"> </w:t>
      </w:r>
      <w:hyperlink r:id="rId20" w:history="1">
        <w:r w:rsidRPr="00EE0CD1">
          <w:rPr>
            <w:rStyle w:val="Hyperlink"/>
            <w:rFonts w:ascii="Times New Roman" w:hAnsi="Times New Roman" w:cs="Times New Roman"/>
            <w:color w:val="auto"/>
            <w:sz w:val="24"/>
            <w:szCs w:val="24"/>
          </w:rPr>
          <w:t>http://www.teses.usp.br/teses/disponiveis/8/8136/tde-11092015-154508/pt-br.php</w:t>
        </w:r>
      </w:hyperlink>
      <w:r w:rsidRPr="00EE0CD1">
        <w:rPr>
          <w:rFonts w:ascii="Times New Roman" w:hAnsi="Times New Roman" w:cs="Times New Roman"/>
          <w:sz w:val="24"/>
          <w:szCs w:val="24"/>
        </w:rPr>
        <w:t>, acesso realizado em 18 de junho de 201</w:t>
      </w:r>
      <w:r w:rsidRPr="00EE0CD1">
        <w:rPr>
          <w:rFonts w:ascii="Times New Roman" w:hAnsi="Times New Roman" w:cs="Times New Roman"/>
          <w:sz w:val="24"/>
          <w:szCs w:val="24"/>
        </w:rPr>
        <w:t>9</w:t>
      </w:r>
      <w:r w:rsidRPr="00EE0CD1">
        <w:rPr>
          <w:rFonts w:ascii="Times New Roman" w:hAnsi="Times New Roman" w:cs="Times New Roman"/>
          <w:sz w:val="24"/>
          <w:szCs w:val="24"/>
        </w:rPr>
        <w:t>.</w:t>
      </w:r>
    </w:p>
    <w:p w:rsidR="006A3D39" w:rsidRPr="00EE0CD1" w:rsidRDefault="006A3D39" w:rsidP="00DC5143">
      <w:pPr>
        <w:spacing w:after="0" w:line="360" w:lineRule="auto"/>
        <w:jc w:val="both"/>
        <w:rPr>
          <w:rFonts w:ascii="Times New Roman" w:hAnsi="Times New Roman" w:cs="Times New Roman"/>
          <w:sz w:val="24"/>
          <w:szCs w:val="24"/>
        </w:rPr>
      </w:pPr>
    </w:p>
    <w:p w:rsidR="002161DF" w:rsidRPr="00EE0CD1" w:rsidRDefault="002161D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SILVA, O. e FISCHETTI, D. Etanol: a revolução verde e amarela. São Paulo: </w:t>
      </w:r>
      <w:proofErr w:type="spellStart"/>
      <w:r w:rsidRPr="00EE0CD1">
        <w:rPr>
          <w:rFonts w:ascii="Times New Roman" w:hAnsi="Times New Roman" w:cs="Times New Roman"/>
          <w:sz w:val="24"/>
          <w:szCs w:val="24"/>
        </w:rPr>
        <w:t>Bizz</w:t>
      </w:r>
      <w:proofErr w:type="spellEnd"/>
      <w:r w:rsidRPr="00EE0CD1">
        <w:rPr>
          <w:rFonts w:ascii="Times New Roman" w:hAnsi="Times New Roman" w:cs="Times New Roman"/>
          <w:sz w:val="24"/>
          <w:szCs w:val="24"/>
        </w:rPr>
        <w:t xml:space="preserve"> Comunicações e Produções, 2008.</w:t>
      </w:r>
    </w:p>
    <w:p w:rsidR="002161DF" w:rsidRPr="00EE0CD1" w:rsidRDefault="002161DF" w:rsidP="00DC5143">
      <w:pPr>
        <w:spacing w:after="0" w:line="360" w:lineRule="auto"/>
        <w:jc w:val="both"/>
        <w:rPr>
          <w:rFonts w:ascii="Times New Roman" w:hAnsi="Times New Roman" w:cs="Times New Roman"/>
          <w:sz w:val="24"/>
          <w:szCs w:val="24"/>
        </w:rPr>
      </w:pPr>
    </w:p>
    <w:p w:rsidR="002161DF" w:rsidRPr="00EE0CD1" w:rsidRDefault="002161D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 xml:space="preserve">SHIKIDA, P. F. A. A evolução diferenciada da agroindústria canavieira no Brasil de 1975 a 1995. Cascavel: </w:t>
      </w:r>
      <w:proofErr w:type="spellStart"/>
      <w:r w:rsidRPr="00EE0CD1">
        <w:rPr>
          <w:rFonts w:ascii="Times New Roman" w:hAnsi="Times New Roman" w:cs="Times New Roman"/>
          <w:sz w:val="24"/>
          <w:szCs w:val="24"/>
        </w:rPr>
        <w:t>Edunioeste</w:t>
      </w:r>
      <w:proofErr w:type="spellEnd"/>
      <w:r w:rsidRPr="00EE0CD1">
        <w:rPr>
          <w:rFonts w:ascii="Times New Roman" w:hAnsi="Times New Roman" w:cs="Times New Roman"/>
          <w:sz w:val="24"/>
          <w:szCs w:val="24"/>
        </w:rPr>
        <w:t>, 1998.</w:t>
      </w:r>
    </w:p>
    <w:p w:rsidR="002161DF" w:rsidRPr="00EE0CD1" w:rsidRDefault="002161DF" w:rsidP="00DC5143">
      <w:pPr>
        <w:spacing w:after="0" w:line="360" w:lineRule="auto"/>
        <w:jc w:val="both"/>
        <w:rPr>
          <w:rFonts w:ascii="Times New Roman" w:hAnsi="Times New Roman" w:cs="Times New Roman"/>
          <w:sz w:val="24"/>
          <w:szCs w:val="24"/>
        </w:rPr>
      </w:pPr>
    </w:p>
    <w:p w:rsidR="002161DF" w:rsidRPr="00EE0CD1" w:rsidRDefault="002161DF"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lastRenderedPageBreak/>
        <w:t xml:space="preserve">THOMAZ JÚNIOR, A. Por trás dos canaviais, os “nós” da cana – a relação capital x trabalho e o movimento sindical dos trabalhadores da agroindústria canavieira paulista. São Paulo: </w:t>
      </w:r>
      <w:proofErr w:type="spellStart"/>
      <w:r w:rsidRPr="00EE0CD1">
        <w:rPr>
          <w:rFonts w:ascii="Times New Roman" w:hAnsi="Times New Roman" w:cs="Times New Roman"/>
          <w:sz w:val="24"/>
          <w:szCs w:val="24"/>
        </w:rPr>
        <w:t>Annablume</w:t>
      </w:r>
      <w:proofErr w:type="spellEnd"/>
      <w:r w:rsidRPr="00EE0CD1">
        <w:rPr>
          <w:rFonts w:ascii="Times New Roman" w:hAnsi="Times New Roman" w:cs="Times New Roman"/>
          <w:sz w:val="24"/>
          <w:szCs w:val="24"/>
        </w:rPr>
        <w:t>/Fapesp, 2002.</w:t>
      </w:r>
    </w:p>
    <w:p w:rsidR="002161DF" w:rsidRPr="00EE0CD1" w:rsidRDefault="002161DF" w:rsidP="00DC5143">
      <w:pPr>
        <w:spacing w:after="0" w:line="360" w:lineRule="auto"/>
        <w:jc w:val="both"/>
        <w:rPr>
          <w:rFonts w:ascii="Times New Roman" w:hAnsi="Times New Roman" w:cs="Times New Roman"/>
          <w:sz w:val="24"/>
          <w:szCs w:val="24"/>
        </w:rPr>
      </w:pPr>
    </w:p>
    <w:p w:rsidR="00156E21" w:rsidRDefault="006A3D39" w:rsidP="00DC5143">
      <w:pPr>
        <w:spacing w:after="0" w:line="360" w:lineRule="auto"/>
        <w:jc w:val="both"/>
        <w:rPr>
          <w:rFonts w:ascii="Times New Roman" w:hAnsi="Times New Roman" w:cs="Times New Roman"/>
          <w:sz w:val="24"/>
          <w:szCs w:val="24"/>
        </w:rPr>
      </w:pPr>
      <w:r w:rsidRPr="00EE0CD1">
        <w:rPr>
          <w:rFonts w:ascii="Times New Roman" w:hAnsi="Times New Roman" w:cs="Times New Roman"/>
          <w:sz w:val="24"/>
          <w:szCs w:val="24"/>
        </w:rPr>
        <w:t>______</w:t>
      </w:r>
      <w:r w:rsidR="00DC5143" w:rsidRPr="00EE0CD1">
        <w:rPr>
          <w:rFonts w:ascii="Times New Roman" w:hAnsi="Times New Roman" w:cs="Times New Roman"/>
          <w:sz w:val="24"/>
          <w:szCs w:val="24"/>
        </w:rPr>
        <w:t>_</w:t>
      </w:r>
      <w:r w:rsidRPr="00EE0CD1">
        <w:rPr>
          <w:rFonts w:ascii="Times New Roman" w:hAnsi="Times New Roman" w:cs="Times New Roman"/>
          <w:sz w:val="24"/>
          <w:szCs w:val="24"/>
        </w:rPr>
        <w:t>___</w:t>
      </w:r>
      <w:r w:rsidRPr="00EE0CD1">
        <w:rPr>
          <w:rFonts w:ascii="Times New Roman" w:hAnsi="Times New Roman" w:cs="Times New Roman"/>
          <w:sz w:val="24"/>
          <w:szCs w:val="24"/>
        </w:rPr>
        <w:t xml:space="preserve">. O </w:t>
      </w:r>
      <w:proofErr w:type="spellStart"/>
      <w:r w:rsidRPr="00EE0CD1">
        <w:rPr>
          <w:rFonts w:ascii="Times New Roman" w:hAnsi="Times New Roman" w:cs="Times New Roman"/>
          <w:sz w:val="24"/>
          <w:szCs w:val="24"/>
        </w:rPr>
        <w:t>agrohidronegócio</w:t>
      </w:r>
      <w:proofErr w:type="spellEnd"/>
      <w:r w:rsidRPr="00EE0CD1">
        <w:rPr>
          <w:rFonts w:ascii="Times New Roman" w:hAnsi="Times New Roman" w:cs="Times New Roman"/>
          <w:sz w:val="24"/>
          <w:szCs w:val="24"/>
        </w:rPr>
        <w:t xml:space="preserve"> no centro das disputas territoriais e de classe no Brasil do século XXI. Uberlândia: Campo-Território: revista de geografia agrária 5.10 (2010). </w:t>
      </w:r>
      <w:r w:rsidR="00DC5143" w:rsidRPr="00EE0CD1">
        <w:rPr>
          <w:rFonts w:ascii="Times New Roman" w:hAnsi="Times New Roman" w:cs="Times New Roman"/>
          <w:sz w:val="24"/>
          <w:szCs w:val="24"/>
        </w:rPr>
        <w:t>Disponível em</w:t>
      </w:r>
      <w:r w:rsidRPr="00EE0CD1">
        <w:rPr>
          <w:rFonts w:ascii="Times New Roman" w:hAnsi="Times New Roman" w:cs="Times New Roman"/>
          <w:sz w:val="24"/>
          <w:szCs w:val="24"/>
        </w:rPr>
        <w:t>:</w:t>
      </w:r>
      <w:r w:rsidRPr="00EE0CD1">
        <w:rPr>
          <w:rFonts w:ascii="Times New Roman" w:hAnsi="Times New Roman" w:cs="Times New Roman"/>
          <w:sz w:val="24"/>
          <w:szCs w:val="24"/>
        </w:rPr>
        <w:t xml:space="preserve"> </w:t>
      </w:r>
      <w:hyperlink r:id="rId21" w:history="1">
        <w:r w:rsidRPr="00EE0CD1">
          <w:rPr>
            <w:rStyle w:val="Hyperlink"/>
            <w:rFonts w:ascii="Times New Roman" w:hAnsi="Times New Roman" w:cs="Times New Roman"/>
            <w:color w:val="auto"/>
            <w:sz w:val="24"/>
            <w:szCs w:val="24"/>
          </w:rPr>
          <w:t>http://www.seer.ufu.br/index.php/campoterritorio/issue/view/638</w:t>
        </w:r>
      </w:hyperlink>
      <w:r w:rsidRPr="00EE0CD1">
        <w:rPr>
          <w:rFonts w:ascii="Times New Roman" w:hAnsi="Times New Roman" w:cs="Times New Roman"/>
          <w:sz w:val="24"/>
          <w:szCs w:val="24"/>
        </w:rPr>
        <w:t xml:space="preserve"> , acesso realizado em 18 de junho de 201</w:t>
      </w:r>
      <w:r w:rsidR="00DC5143" w:rsidRPr="00EE0CD1">
        <w:rPr>
          <w:rFonts w:ascii="Times New Roman" w:hAnsi="Times New Roman" w:cs="Times New Roman"/>
          <w:sz w:val="24"/>
          <w:szCs w:val="24"/>
        </w:rPr>
        <w:t>9</w:t>
      </w:r>
      <w:r w:rsidRPr="00EE0CD1">
        <w:rPr>
          <w:rFonts w:ascii="Times New Roman" w:hAnsi="Times New Roman" w:cs="Times New Roman"/>
          <w:sz w:val="24"/>
          <w:szCs w:val="24"/>
        </w:rPr>
        <w:t>.</w:t>
      </w:r>
    </w:p>
    <w:sectPr w:rsidR="00156E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0D4" w:rsidRDefault="002100D4" w:rsidP="00D92D1E">
      <w:pPr>
        <w:spacing w:after="0" w:line="240" w:lineRule="auto"/>
      </w:pPr>
      <w:r>
        <w:separator/>
      </w:r>
    </w:p>
  </w:endnote>
  <w:endnote w:type="continuationSeparator" w:id="0">
    <w:p w:rsidR="002100D4" w:rsidRDefault="002100D4" w:rsidP="00D92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entury Gothic"/>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0D4" w:rsidRDefault="002100D4" w:rsidP="00D92D1E">
      <w:pPr>
        <w:spacing w:after="0" w:line="240" w:lineRule="auto"/>
      </w:pPr>
      <w:r>
        <w:separator/>
      </w:r>
    </w:p>
  </w:footnote>
  <w:footnote w:type="continuationSeparator" w:id="0">
    <w:p w:rsidR="002100D4" w:rsidRDefault="002100D4" w:rsidP="00D92D1E">
      <w:pPr>
        <w:spacing w:after="0" w:line="240" w:lineRule="auto"/>
      </w:pPr>
      <w:r>
        <w:continuationSeparator/>
      </w:r>
    </w:p>
  </w:footnote>
  <w:footnote w:id="1">
    <w:p w:rsidR="00F00141" w:rsidRPr="00D7086E" w:rsidRDefault="00F00141" w:rsidP="00D7086E">
      <w:pPr>
        <w:spacing w:after="0" w:line="240" w:lineRule="auto"/>
        <w:jc w:val="both"/>
        <w:rPr>
          <w:rFonts w:cstheme="minorHAnsi"/>
          <w:sz w:val="20"/>
          <w:szCs w:val="20"/>
        </w:rPr>
      </w:pPr>
      <w:r w:rsidRPr="00F00141">
        <w:rPr>
          <w:rStyle w:val="Refdenotaderodap"/>
          <w:sz w:val="20"/>
          <w:szCs w:val="20"/>
        </w:rPr>
        <w:footnoteRef/>
      </w:r>
      <w:r w:rsidRPr="00F00141">
        <w:rPr>
          <w:sz w:val="20"/>
          <w:szCs w:val="20"/>
        </w:rPr>
        <w:t xml:space="preserve"> Ver: </w:t>
      </w:r>
      <w:hyperlink r:id="rId1" w:history="1">
        <w:r w:rsidRPr="00F00141">
          <w:rPr>
            <w:rStyle w:val="Hyperlink"/>
            <w:sz w:val="20"/>
            <w:szCs w:val="20"/>
          </w:rPr>
          <w:t>http://www.ramalhete.com.br/clipping/clipping_dci.htm</w:t>
        </w:r>
      </w:hyperlink>
      <w:r w:rsidRPr="00F00141">
        <w:rPr>
          <w:sz w:val="20"/>
          <w:szCs w:val="20"/>
        </w:rPr>
        <w:t xml:space="preserve"> e </w:t>
      </w:r>
      <w:hyperlink r:id="rId2" w:history="1">
        <w:r w:rsidRPr="00F00141">
          <w:rPr>
            <w:rStyle w:val="Hyperlink"/>
            <w:sz w:val="20"/>
            <w:szCs w:val="20"/>
          </w:rPr>
          <w:t>http://www.paginarural.com.br/noticia/13979/legado-do-maior-fazendeiro-do-mundo-inova-para-ganhar-mais-rentabilidade</w:t>
        </w:r>
      </w:hyperlink>
      <w:r w:rsidRPr="00F00141">
        <w:rPr>
          <w:sz w:val="20"/>
          <w:szCs w:val="20"/>
        </w:rPr>
        <w:t>, acesso realizado em 18 de agosto de 2019.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DAB"/>
    <w:rsid w:val="00003883"/>
    <w:rsid w:val="00003E3B"/>
    <w:rsid w:val="00012780"/>
    <w:rsid w:val="00025ABA"/>
    <w:rsid w:val="00073247"/>
    <w:rsid w:val="00082B2B"/>
    <w:rsid w:val="00091968"/>
    <w:rsid w:val="0009487D"/>
    <w:rsid w:val="000A2D36"/>
    <w:rsid w:val="000A3B59"/>
    <w:rsid w:val="000D2108"/>
    <w:rsid w:val="000D538C"/>
    <w:rsid w:val="000E60BF"/>
    <w:rsid w:val="000E6690"/>
    <w:rsid w:val="000F0BC9"/>
    <w:rsid w:val="000F2012"/>
    <w:rsid w:val="00113FF6"/>
    <w:rsid w:val="00134F3B"/>
    <w:rsid w:val="0013653D"/>
    <w:rsid w:val="00144C75"/>
    <w:rsid w:val="00156E21"/>
    <w:rsid w:val="00160F91"/>
    <w:rsid w:val="001706A2"/>
    <w:rsid w:val="00177460"/>
    <w:rsid w:val="001A1131"/>
    <w:rsid w:val="001A136D"/>
    <w:rsid w:val="001A4D21"/>
    <w:rsid w:val="001A7127"/>
    <w:rsid w:val="001B5CAE"/>
    <w:rsid w:val="001D0BFD"/>
    <w:rsid w:val="001D64F0"/>
    <w:rsid w:val="001E3A85"/>
    <w:rsid w:val="001F3150"/>
    <w:rsid w:val="00206A40"/>
    <w:rsid w:val="002100D4"/>
    <w:rsid w:val="00210AB3"/>
    <w:rsid w:val="00212FCD"/>
    <w:rsid w:val="00214749"/>
    <w:rsid w:val="002161DF"/>
    <w:rsid w:val="00221DAB"/>
    <w:rsid w:val="002357AC"/>
    <w:rsid w:val="002379A1"/>
    <w:rsid w:val="00260251"/>
    <w:rsid w:val="00272004"/>
    <w:rsid w:val="002832BE"/>
    <w:rsid w:val="002846BB"/>
    <w:rsid w:val="00284848"/>
    <w:rsid w:val="00293C46"/>
    <w:rsid w:val="002B1FA0"/>
    <w:rsid w:val="002C2D86"/>
    <w:rsid w:val="002D067A"/>
    <w:rsid w:val="002E1EB2"/>
    <w:rsid w:val="002F2D61"/>
    <w:rsid w:val="002F3818"/>
    <w:rsid w:val="002F3CFC"/>
    <w:rsid w:val="002F58F6"/>
    <w:rsid w:val="00302C66"/>
    <w:rsid w:val="00307CDE"/>
    <w:rsid w:val="003201DE"/>
    <w:rsid w:val="00320AFC"/>
    <w:rsid w:val="003211C0"/>
    <w:rsid w:val="003302BF"/>
    <w:rsid w:val="003305F1"/>
    <w:rsid w:val="00334EE5"/>
    <w:rsid w:val="003365F4"/>
    <w:rsid w:val="0034504D"/>
    <w:rsid w:val="00363F72"/>
    <w:rsid w:val="003814A7"/>
    <w:rsid w:val="00387F31"/>
    <w:rsid w:val="003953B4"/>
    <w:rsid w:val="003979F6"/>
    <w:rsid w:val="003A31FA"/>
    <w:rsid w:val="003A5165"/>
    <w:rsid w:val="003B2E59"/>
    <w:rsid w:val="003B329F"/>
    <w:rsid w:val="003B5E6B"/>
    <w:rsid w:val="003C0978"/>
    <w:rsid w:val="003C1AB5"/>
    <w:rsid w:val="003C73D0"/>
    <w:rsid w:val="003D0414"/>
    <w:rsid w:val="003D32A4"/>
    <w:rsid w:val="003E0CC8"/>
    <w:rsid w:val="003E2FF4"/>
    <w:rsid w:val="003E380A"/>
    <w:rsid w:val="003F0CB3"/>
    <w:rsid w:val="00403348"/>
    <w:rsid w:val="004161A1"/>
    <w:rsid w:val="00416CD8"/>
    <w:rsid w:val="004177BA"/>
    <w:rsid w:val="0043186D"/>
    <w:rsid w:val="0043192F"/>
    <w:rsid w:val="0043272E"/>
    <w:rsid w:val="00443B4A"/>
    <w:rsid w:val="004460BB"/>
    <w:rsid w:val="00453DDE"/>
    <w:rsid w:val="00453F3B"/>
    <w:rsid w:val="00454DC1"/>
    <w:rsid w:val="00460979"/>
    <w:rsid w:val="00461102"/>
    <w:rsid w:val="00461E81"/>
    <w:rsid w:val="00465E9A"/>
    <w:rsid w:val="00470280"/>
    <w:rsid w:val="004828F4"/>
    <w:rsid w:val="004A04DD"/>
    <w:rsid w:val="004B2801"/>
    <w:rsid w:val="004D0F9D"/>
    <w:rsid w:val="004E5468"/>
    <w:rsid w:val="00506DC9"/>
    <w:rsid w:val="0051515B"/>
    <w:rsid w:val="00521176"/>
    <w:rsid w:val="005235B3"/>
    <w:rsid w:val="00524364"/>
    <w:rsid w:val="00524C02"/>
    <w:rsid w:val="0053227A"/>
    <w:rsid w:val="0053729A"/>
    <w:rsid w:val="00577364"/>
    <w:rsid w:val="005851C4"/>
    <w:rsid w:val="005A7A09"/>
    <w:rsid w:val="005A7D6A"/>
    <w:rsid w:val="005C4596"/>
    <w:rsid w:val="005C6028"/>
    <w:rsid w:val="00615609"/>
    <w:rsid w:val="00631616"/>
    <w:rsid w:val="00635374"/>
    <w:rsid w:val="006357E7"/>
    <w:rsid w:val="006438AF"/>
    <w:rsid w:val="0064490C"/>
    <w:rsid w:val="00644C17"/>
    <w:rsid w:val="00646EF6"/>
    <w:rsid w:val="00652F39"/>
    <w:rsid w:val="00671308"/>
    <w:rsid w:val="00682CF6"/>
    <w:rsid w:val="006A3D39"/>
    <w:rsid w:val="006A5DAE"/>
    <w:rsid w:val="006A61F5"/>
    <w:rsid w:val="006C440E"/>
    <w:rsid w:val="006C6A06"/>
    <w:rsid w:val="006D5F76"/>
    <w:rsid w:val="006E40AB"/>
    <w:rsid w:val="006F6324"/>
    <w:rsid w:val="006F6B2B"/>
    <w:rsid w:val="00701529"/>
    <w:rsid w:val="00712303"/>
    <w:rsid w:val="007129C6"/>
    <w:rsid w:val="00715436"/>
    <w:rsid w:val="007204E5"/>
    <w:rsid w:val="007254CA"/>
    <w:rsid w:val="00731339"/>
    <w:rsid w:val="00736178"/>
    <w:rsid w:val="0074149D"/>
    <w:rsid w:val="00761801"/>
    <w:rsid w:val="00765143"/>
    <w:rsid w:val="007850FE"/>
    <w:rsid w:val="0078547C"/>
    <w:rsid w:val="0079429F"/>
    <w:rsid w:val="007B4E88"/>
    <w:rsid w:val="00806468"/>
    <w:rsid w:val="00816A42"/>
    <w:rsid w:val="008201CE"/>
    <w:rsid w:val="008277C2"/>
    <w:rsid w:val="008338F9"/>
    <w:rsid w:val="00854C9A"/>
    <w:rsid w:val="008B4ECD"/>
    <w:rsid w:val="008C61EC"/>
    <w:rsid w:val="008C6354"/>
    <w:rsid w:val="008F1313"/>
    <w:rsid w:val="00900531"/>
    <w:rsid w:val="009032C7"/>
    <w:rsid w:val="00913A55"/>
    <w:rsid w:val="00924038"/>
    <w:rsid w:val="0092754C"/>
    <w:rsid w:val="00927618"/>
    <w:rsid w:val="00941EA4"/>
    <w:rsid w:val="00943E81"/>
    <w:rsid w:val="00950B61"/>
    <w:rsid w:val="00973935"/>
    <w:rsid w:val="009961A0"/>
    <w:rsid w:val="009C1948"/>
    <w:rsid w:val="009D0D51"/>
    <w:rsid w:val="009D0F82"/>
    <w:rsid w:val="009D2F79"/>
    <w:rsid w:val="009E7D8A"/>
    <w:rsid w:val="009F08F2"/>
    <w:rsid w:val="009F5054"/>
    <w:rsid w:val="009F7D5F"/>
    <w:rsid w:val="00A036F4"/>
    <w:rsid w:val="00A155DB"/>
    <w:rsid w:val="00A17416"/>
    <w:rsid w:val="00A23810"/>
    <w:rsid w:val="00A45332"/>
    <w:rsid w:val="00A56018"/>
    <w:rsid w:val="00A6533E"/>
    <w:rsid w:val="00A736AE"/>
    <w:rsid w:val="00A74EE7"/>
    <w:rsid w:val="00AA2910"/>
    <w:rsid w:val="00AB2626"/>
    <w:rsid w:val="00AC27DB"/>
    <w:rsid w:val="00AD2425"/>
    <w:rsid w:val="00AE122D"/>
    <w:rsid w:val="00B230B4"/>
    <w:rsid w:val="00B30F0D"/>
    <w:rsid w:val="00B46696"/>
    <w:rsid w:val="00B563FB"/>
    <w:rsid w:val="00B67F4E"/>
    <w:rsid w:val="00B7256D"/>
    <w:rsid w:val="00B939DF"/>
    <w:rsid w:val="00BA3672"/>
    <w:rsid w:val="00BB4A64"/>
    <w:rsid w:val="00BC3E43"/>
    <w:rsid w:val="00BD233F"/>
    <w:rsid w:val="00BE3155"/>
    <w:rsid w:val="00BF1B9D"/>
    <w:rsid w:val="00BF6DCB"/>
    <w:rsid w:val="00C00E7A"/>
    <w:rsid w:val="00C076BC"/>
    <w:rsid w:val="00C076EF"/>
    <w:rsid w:val="00C13BC3"/>
    <w:rsid w:val="00C172C6"/>
    <w:rsid w:val="00C37768"/>
    <w:rsid w:val="00C40D0F"/>
    <w:rsid w:val="00C42BAC"/>
    <w:rsid w:val="00C52BEF"/>
    <w:rsid w:val="00C5620E"/>
    <w:rsid w:val="00C62AF1"/>
    <w:rsid w:val="00C62BF9"/>
    <w:rsid w:val="00C65DBB"/>
    <w:rsid w:val="00C84D41"/>
    <w:rsid w:val="00C877DD"/>
    <w:rsid w:val="00CB1B53"/>
    <w:rsid w:val="00CB26C6"/>
    <w:rsid w:val="00CD2979"/>
    <w:rsid w:val="00CE741A"/>
    <w:rsid w:val="00CF2FFE"/>
    <w:rsid w:val="00CF74DF"/>
    <w:rsid w:val="00D1449C"/>
    <w:rsid w:val="00D15A7B"/>
    <w:rsid w:val="00D240DA"/>
    <w:rsid w:val="00D25DC8"/>
    <w:rsid w:val="00D27CC9"/>
    <w:rsid w:val="00D33579"/>
    <w:rsid w:val="00D34FCD"/>
    <w:rsid w:val="00D4067B"/>
    <w:rsid w:val="00D44831"/>
    <w:rsid w:val="00D7086E"/>
    <w:rsid w:val="00D737F3"/>
    <w:rsid w:val="00D76A67"/>
    <w:rsid w:val="00D80EF0"/>
    <w:rsid w:val="00D87877"/>
    <w:rsid w:val="00D92D1E"/>
    <w:rsid w:val="00D96CF2"/>
    <w:rsid w:val="00DB0137"/>
    <w:rsid w:val="00DB43E6"/>
    <w:rsid w:val="00DB45EA"/>
    <w:rsid w:val="00DC0344"/>
    <w:rsid w:val="00DC5143"/>
    <w:rsid w:val="00E01F9A"/>
    <w:rsid w:val="00E0222D"/>
    <w:rsid w:val="00E07D4E"/>
    <w:rsid w:val="00E11403"/>
    <w:rsid w:val="00E16EFD"/>
    <w:rsid w:val="00E25E9E"/>
    <w:rsid w:val="00E26BF0"/>
    <w:rsid w:val="00E519BC"/>
    <w:rsid w:val="00E608CE"/>
    <w:rsid w:val="00E7145D"/>
    <w:rsid w:val="00E72853"/>
    <w:rsid w:val="00E848D5"/>
    <w:rsid w:val="00E92674"/>
    <w:rsid w:val="00EB5062"/>
    <w:rsid w:val="00EC7402"/>
    <w:rsid w:val="00ED07F0"/>
    <w:rsid w:val="00ED618B"/>
    <w:rsid w:val="00EE0CD1"/>
    <w:rsid w:val="00EF3356"/>
    <w:rsid w:val="00F00141"/>
    <w:rsid w:val="00F164D8"/>
    <w:rsid w:val="00F224B8"/>
    <w:rsid w:val="00F36D30"/>
    <w:rsid w:val="00F53900"/>
    <w:rsid w:val="00F75487"/>
    <w:rsid w:val="00F7590D"/>
    <w:rsid w:val="00F82D0D"/>
    <w:rsid w:val="00F85516"/>
    <w:rsid w:val="00F9148D"/>
    <w:rsid w:val="00F94AD5"/>
    <w:rsid w:val="00FA030B"/>
    <w:rsid w:val="00FB302B"/>
    <w:rsid w:val="00FB4A2B"/>
    <w:rsid w:val="00FC10EE"/>
    <w:rsid w:val="00FC1EDB"/>
    <w:rsid w:val="00FC533D"/>
    <w:rsid w:val="00FD69F6"/>
    <w:rsid w:val="00FF6B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F6E56"/>
  <w15:chartTrackingRefBased/>
  <w15:docId w15:val="{FB22F0F1-09A4-4417-8188-E04FEC9D2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10A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52436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BF6D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D92D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92D1E"/>
    <w:rPr>
      <w:sz w:val="20"/>
      <w:szCs w:val="20"/>
    </w:rPr>
  </w:style>
  <w:style w:type="character" w:styleId="Refdenotaderodap">
    <w:name w:val="footnote reference"/>
    <w:basedOn w:val="Fontepargpadro"/>
    <w:uiPriority w:val="99"/>
    <w:semiHidden/>
    <w:unhideWhenUsed/>
    <w:rsid w:val="00D92D1E"/>
    <w:rPr>
      <w:vertAlign w:val="superscript"/>
    </w:rPr>
  </w:style>
  <w:style w:type="character" w:customStyle="1" w:styleId="Ttulo2Char">
    <w:name w:val="Título 2 Char"/>
    <w:basedOn w:val="Fontepargpadro"/>
    <w:link w:val="Ttulo2"/>
    <w:uiPriority w:val="9"/>
    <w:rsid w:val="00524364"/>
    <w:rPr>
      <w:rFonts w:ascii="Times New Roman" w:eastAsia="Times New Roman" w:hAnsi="Times New Roman" w:cs="Times New Roman"/>
      <w:b/>
      <w:bCs/>
      <w:sz w:val="36"/>
      <w:szCs w:val="36"/>
      <w:lang w:eastAsia="pt-BR"/>
    </w:rPr>
  </w:style>
  <w:style w:type="paragraph" w:customStyle="1" w:styleId="style13">
    <w:name w:val="style13"/>
    <w:basedOn w:val="Normal"/>
    <w:rsid w:val="002379A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379A1"/>
    <w:rPr>
      <w:color w:val="0000FF"/>
      <w:u w:val="single"/>
    </w:rPr>
  </w:style>
  <w:style w:type="character" w:styleId="nfase">
    <w:name w:val="Emphasis"/>
    <w:basedOn w:val="Fontepargpadro"/>
    <w:uiPriority w:val="20"/>
    <w:qFormat/>
    <w:rsid w:val="004177BA"/>
    <w:rPr>
      <w:i/>
      <w:iCs/>
    </w:rPr>
  </w:style>
  <w:style w:type="character" w:customStyle="1" w:styleId="Ttulo3Char">
    <w:name w:val="Título 3 Char"/>
    <w:basedOn w:val="Fontepargpadro"/>
    <w:link w:val="Ttulo3"/>
    <w:uiPriority w:val="9"/>
    <w:semiHidden/>
    <w:rsid w:val="00BF6DCB"/>
    <w:rPr>
      <w:rFonts w:asciiTheme="majorHAnsi" w:eastAsiaTheme="majorEastAsia" w:hAnsiTheme="majorHAnsi" w:cstheme="majorBidi"/>
      <w:color w:val="1F3763" w:themeColor="accent1" w:themeShade="7F"/>
      <w:sz w:val="24"/>
      <w:szCs w:val="24"/>
    </w:rPr>
  </w:style>
  <w:style w:type="character" w:customStyle="1" w:styleId="nlmyear">
    <w:name w:val="nlm_year"/>
    <w:basedOn w:val="Fontepargpadro"/>
    <w:rsid w:val="00BF6DCB"/>
  </w:style>
  <w:style w:type="character" w:customStyle="1" w:styleId="nlmpublisher-loc">
    <w:name w:val="nlm_publisher-loc"/>
    <w:basedOn w:val="Fontepargpadro"/>
    <w:rsid w:val="00BF6DCB"/>
  </w:style>
  <w:style w:type="character" w:customStyle="1" w:styleId="nlmpublisher-name">
    <w:name w:val="nlm_publisher-name"/>
    <w:basedOn w:val="Fontepargpadro"/>
    <w:rsid w:val="00BF6DCB"/>
  </w:style>
  <w:style w:type="paragraph" w:customStyle="1" w:styleId="Default">
    <w:name w:val="Default"/>
    <w:rsid w:val="00FB302B"/>
    <w:pPr>
      <w:autoSpaceDE w:val="0"/>
      <w:autoSpaceDN w:val="0"/>
      <w:adjustRightInd w:val="0"/>
      <w:spacing w:after="0" w:line="240" w:lineRule="auto"/>
    </w:pPr>
    <w:rPr>
      <w:rFonts w:ascii="Times New Roman" w:hAnsi="Times New Roman" w:cs="Times New Roman"/>
      <w:color w:val="000000"/>
      <w:sz w:val="24"/>
      <w:szCs w:val="24"/>
    </w:rPr>
  </w:style>
  <w:style w:type="character" w:styleId="MenoPendente">
    <w:name w:val="Unresolved Mention"/>
    <w:basedOn w:val="Fontepargpadro"/>
    <w:uiPriority w:val="99"/>
    <w:semiHidden/>
    <w:unhideWhenUsed/>
    <w:rsid w:val="00003883"/>
    <w:rPr>
      <w:color w:val="605E5C"/>
      <w:shd w:val="clear" w:color="auto" w:fill="E1DFDD"/>
    </w:rPr>
  </w:style>
  <w:style w:type="character" w:customStyle="1" w:styleId="Ttulo1Char">
    <w:name w:val="Título 1 Char"/>
    <w:basedOn w:val="Fontepargpadro"/>
    <w:link w:val="Ttulo1"/>
    <w:uiPriority w:val="9"/>
    <w:rsid w:val="00210AB3"/>
    <w:rPr>
      <w:rFonts w:asciiTheme="majorHAnsi" w:eastAsiaTheme="majorEastAsia" w:hAnsiTheme="majorHAnsi" w:cstheme="majorBidi"/>
      <w:color w:val="2F5496" w:themeColor="accent1" w:themeShade="BF"/>
      <w:sz w:val="32"/>
      <w:szCs w:val="32"/>
    </w:rPr>
  </w:style>
  <w:style w:type="character" w:customStyle="1" w:styleId="fn">
    <w:name w:val="fn"/>
    <w:basedOn w:val="Fontepargpadro"/>
    <w:rsid w:val="00210AB3"/>
  </w:style>
  <w:style w:type="character" w:customStyle="1" w:styleId="subtitle">
    <w:name w:val="subtitle"/>
    <w:basedOn w:val="Fontepargpadro"/>
    <w:rsid w:val="00210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39277">
      <w:bodyDiv w:val="1"/>
      <w:marLeft w:val="0"/>
      <w:marRight w:val="0"/>
      <w:marTop w:val="0"/>
      <w:marBottom w:val="0"/>
      <w:divBdr>
        <w:top w:val="none" w:sz="0" w:space="0" w:color="auto"/>
        <w:left w:val="none" w:sz="0" w:space="0" w:color="auto"/>
        <w:bottom w:val="none" w:sz="0" w:space="0" w:color="auto"/>
        <w:right w:val="none" w:sz="0" w:space="0" w:color="auto"/>
      </w:divBdr>
    </w:div>
    <w:div w:id="655110398">
      <w:bodyDiv w:val="1"/>
      <w:marLeft w:val="0"/>
      <w:marRight w:val="0"/>
      <w:marTop w:val="0"/>
      <w:marBottom w:val="0"/>
      <w:divBdr>
        <w:top w:val="none" w:sz="0" w:space="0" w:color="auto"/>
        <w:left w:val="none" w:sz="0" w:space="0" w:color="auto"/>
        <w:bottom w:val="none" w:sz="0" w:space="0" w:color="auto"/>
        <w:right w:val="none" w:sz="0" w:space="0" w:color="auto"/>
      </w:divBdr>
    </w:div>
    <w:div w:id="859588360">
      <w:bodyDiv w:val="1"/>
      <w:marLeft w:val="0"/>
      <w:marRight w:val="0"/>
      <w:marTop w:val="0"/>
      <w:marBottom w:val="0"/>
      <w:divBdr>
        <w:top w:val="none" w:sz="0" w:space="0" w:color="auto"/>
        <w:left w:val="none" w:sz="0" w:space="0" w:color="auto"/>
        <w:bottom w:val="none" w:sz="0" w:space="0" w:color="auto"/>
        <w:right w:val="none" w:sz="0" w:space="0" w:color="auto"/>
      </w:divBdr>
    </w:div>
    <w:div w:id="866678680">
      <w:bodyDiv w:val="1"/>
      <w:marLeft w:val="0"/>
      <w:marRight w:val="0"/>
      <w:marTop w:val="0"/>
      <w:marBottom w:val="0"/>
      <w:divBdr>
        <w:top w:val="none" w:sz="0" w:space="0" w:color="auto"/>
        <w:left w:val="none" w:sz="0" w:space="0" w:color="auto"/>
        <w:bottom w:val="none" w:sz="0" w:space="0" w:color="auto"/>
        <w:right w:val="none" w:sz="0" w:space="0" w:color="auto"/>
      </w:divBdr>
    </w:div>
    <w:div w:id="1059205744">
      <w:bodyDiv w:val="1"/>
      <w:marLeft w:val="0"/>
      <w:marRight w:val="0"/>
      <w:marTop w:val="0"/>
      <w:marBottom w:val="0"/>
      <w:divBdr>
        <w:top w:val="none" w:sz="0" w:space="0" w:color="auto"/>
        <w:left w:val="none" w:sz="0" w:space="0" w:color="auto"/>
        <w:bottom w:val="none" w:sz="0" w:space="0" w:color="auto"/>
        <w:right w:val="none" w:sz="0" w:space="0" w:color="auto"/>
      </w:divBdr>
    </w:div>
    <w:div w:id="1103376012">
      <w:bodyDiv w:val="1"/>
      <w:marLeft w:val="0"/>
      <w:marRight w:val="0"/>
      <w:marTop w:val="0"/>
      <w:marBottom w:val="0"/>
      <w:divBdr>
        <w:top w:val="none" w:sz="0" w:space="0" w:color="auto"/>
        <w:left w:val="none" w:sz="0" w:space="0" w:color="auto"/>
        <w:bottom w:val="none" w:sz="0" w:space="0" w:color="auto"/>
        <w:right w:val="none" w:sz="0" w:space="0" w:color="auto"/>
      </w:divBdr>
      <w:divsChild>
        <w:div w:id="1296641304">
          <w:marLeft w:val="0"/>
          <w:marRight w:val="0"/>
          <w:marTop w:val="100"/>
          <w:marBottom w:val="450"/>
          <w:divBdr>
            <w:top w:val="none" w:sz="0" w:space="0" w:color="auto"/>
            <w:left w:val="none" w:sz="0" w:space="0" w:color="auto"/>
            <w:bottom w:val="none" w:sz="0" w:space="0" w:color="auto"/>
            <w:right w:val="none" w:sz="0" w:space="0" w:color="auto"/>
          </w:divBdr>
          <w:divsChild>
            <w:div w:id="519197257">
              <w:marLeft w:val="0"/>
              <w:marRight w:val="0"/>
              <w:marTop w:val="0"/>
              <w:marBottom w:val="0"/>
              <w:divBdr>
                <w:top w:val="none" w:sz="0" w:space="0" w:color="auto"/>
                <w:left w:val="none" w:sz="0" w:space="0" w:color="auto"/>
                <w:bottom w:val="none" w:sz="0" w:space="0" w:color="auto"/>
                <w:right w:val="none" w:sz="0" w:space="0" w:color="auto"/>
              </w:divBdr>
              <w:divsChild>
                <w:div w:id="1999504145">
                  <w:marLeft w:val="0"/>
                  <w:marRight w:val="0"/>
                  <w:marTop w:val="0"/>
                  <w:marBottom w:val="0"/>
                  <w:divBdr>
                    <w:top w:val="none" w:sz="0" w:space="0" w:color="auto"/>
                    <w:left w:val="none" w:sz="0" w:space="0" w:color="auto"/>
                    <w:bottom w:val="none" w:sz="0" w:space="0" w:color="auto"/>
                    <w:right w:val="none" w:sz="0" w:space="0" w:color="auto"/>
                  </w:divBdr>
                  <w:divsChild>
                    <w:div w:id="257257112">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sChild>
    </w:div>
    <w:div w:id="1105997936">
      <w:bodyDiv w:val="1"/>
      <w:marLeft w:val="0"/>
      <w:marRight w:val="0"/>
      <w:marTop w:val="0"/>
      <w:marBottom w:val="0"/>
      <w:divBdr>
        <w:top w:val="none" w:sz="0" w:space="0" w:color="auto"/>
        <w:left w:val="none" w:sz="0" w:space="0" w:color="auto"/>
        <w:bottom w:val="none" w:sz="0" w:space="0" w:color="auto"/>
        <w:right w:val="none" w:sz="0" w:space="0" w:color="auto"/>
      </w:divBdr>
    </w:div>
    <w:div w:id="1462261544">
      <w:bodyDiv w:val="1"/>
      <w:marLeft w:val="0"/>
      <w:marRight w:val="0"/>
      <w:marTop w:val="0"/>
      <w:marBottom w:val="0"/>
      <w:divBdr>
        <w:top w:val="none" w:sz="0" w:space="0" w:color="auto"/>
        <w:left w:val="none" w:sz="0" w:space="0" w:color="auto"/>
        <w:bottom w:val="none" w:sz="0" w:space="0" w:color="auto"/>
        <w:right w:val="none" w:sz="0" w:space="0" w:color="auto"/>
      </w:divBdr>
    </w:div>
    <w:div w:id="165205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seer.ufu.br/index.php/campoterritorio/issue/view/638" TargetMode="External"/><Relationship Id="rId7" Type="http://schemas.openxmlformats.org/officeDocument/2006/relationships/hyperlink" Target="mailto:sampamateus@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teses.usp.br/teses/disponiveis/8/8136/tde-11092015-154508/pt-br.ph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ober.org.br/palestra/15/1316.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paginarural.com.br/noticia/13979/legado-do-maior-fazendeiro-do-mundo-inova-para-ganhar-mais-rentabilidade" TargetMode="External"/><Relationship Id="rId1" Type="http://schemas.openxmlformats.org/officeDocument/2006/relationships/hyperlink" Target="http://www.ramalhete.com.br/clipping/clipping_dci.h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7DCBD-38DD-41E7-A330-8A919A44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4143</Words>
  <Characters>22832</Characters>
  <Application>Microsoft Office Word</Application>
  <DocSecurity>0</DocSecurity>
  <Lines>356</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 Sampaio</dc:creator>
  <cp:keywords/>
  <dc:description/>
  <cp:lastModifiedBy>Mateus Sampaio</cp:lastModifiedBy>
  <cp:revision>5</cp:revision>
  <dcterms:created xsi:type="dcterms:W3CDTF">2019-08-29T09:33:00Z</dcterms:created>
  <dcterms:modified xsi:type="dcterms:W3CDTF">2019-08-29T09:42:00Z</dcterms:modified>
</cp:coreProperties>
</file>