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43" w:rsidRPr="00CC3043" w:rsidRDefault="00CC3043" w:rsidP="00CC3043">
      <w:pPr>
        <w:pStyle w:val="Ttulo1"/>
        <w:spacing w:after="360" w:line="240" w:lineRule="auto"/>
        <w:jc w:val="both"/>
        <w:rPr>
          <w:rFonts w:ascii="Times New Roman" w:hAnsi="Times New Roman" w:cs="Times New Roman"/>
          <w:color w:val="auto"/>
        </w:rPr>
      </w:pPr>
      <w:r w:rsidRPr="00CC3043">
        <w:rPr>
          <w:rFonts w:ascii="Times New Roman" w:hAnsi="Times New Roman" w:cs="Times New Roman"/>
          <w:color w:val="auto"/>
        </w:rPr>
        <w:t>Circuitos cortos de comercialización y soberanía alimentaria. La Feria del Productor al Consumidor de la Facultad de Agronomía – UBA 2015-2019.</w:t>
      </w:r>
      <w:r w:rsidR="007A34EB">
        <w:rPr>
          <w:rFonts w:ascii="Times New Roman" w:hAnsi="Times New Roman" w:cs="Times New Roman"/>
          <w:color w:val="auto"/>
        </w:rPr>
        <w:t xml:space="preserve"> </w:t>
      </w:r>
    </w:p>
    <w:p w:rsidR="007A34EB" w:rsidRDefault="007A34EB" w:rsidP="00CC304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Eje temático: 11. </w:t>
      </w:r>
    </w:p>
    <w:p w:rsidR="00874ED0" w:rsidRDefault="00CC3043" w:rsidP="00CC3043">
      <w:pPr>
        <w:spacing w:line="240" w:lineRule="auto"/>
        <w:jc w:val="both"/>
        <w:rPr>
          <w:rFonts w:ascii="Times New Roman" w:hAnsi="Times New Roman" w:cs="Times New Roman"/>
          <w:sz w:val="24"/>
          <w:szCs w:val="24"/>
        </w:rPr>
      </w:pPr>
      <w:r w:rsidRPr="00CC3043">
        <w:rPr>
          <w:rFonts w:ascii="Times New Roman" w:hAnsi="Times New Roman" w:cs="Times New Roman"/>
          <w:b/>
          <w:sz w:val="24"/>
          <w:szCs w:val="24"/>
        </w:rPr>
        <w:t>Autoría:</w:t>
      </w:r>
      <w:r>
        <w:rPr>
          <w:rFonts w:ascii="Times New Roman" w:hAnsi="Times New Roman" w:cs="Times New Roman"/>
          <w:sz w:val="24"/>
          <w:szCs w:val="24"/>
        </w:rPr>
        <w:t xml:space="preserve"> </w:t>
      </w:r>
      <w:r w:rsidR="00874ED0">
        <w:rPr>
          <w:rFonts w:ascii="Times New Roman" w:hAnsi="Times New Roman" w:cs="Times New Roman"/>
          <w:sz w:val="24"/>
          <w:szCs w:val="24"/>
        </w:rPr>
        <w:t xml:space="preserve">Anello, María Cecilia, </w:t>
      </w:r>
      <w:r w:rsidR="00874ED0" w:rsidRPr="00A474F2">
        <w:rPr>
          <w:rFonts w:ascii="Times New Roman" w:hAnsi="Times New Roman" w:cs="Times New Roman"/>
          <w:sz w:val="24"/>
          <w:szCs w:val="24"/>
        </w:rPr>
        <w:t>Ferrari</w:t>
      </w:r>
      <w:r w:rsidR="00874ED0">
        <w:rPr>
          <w:rFonts w:ascii="Times New Roman" w:hAnsi="Times New Roman" w:cs="Times New Roman"/>
          <w:sz w:val="24"/>
          <w:szCs w:val="24"/>
        </w:rPr>
        <w:t xml:space="preserve">, Carolina, </w:t>
      </w:r>
      <w:r w:rsidR="00874ED0" w:rsidRPr="00A474F2">
        <w:rPr>
          <w:rFonts w:ascii="Times New Roman" w:hAnsi="Times New Roman" w:cs="Times New Roman"/>
          <w:sz w:val="24"/>
          <w:szCs w:val="24"/>
        </w:rPr>
        <w:t>Rodrígu</w:t>
      </w:r>
      <w:r w:rsidR="00874ED0">
        <w:rPr>
          <w:rFonts w:ascii="Times New Roman" w:hAnsi="Times New Roman" w:cs="Times New Roman"/>
          <w:sz w:val="24"/>
          <w:szCs w:val="24"/>
        </w:rPr>
        <w:t xml:space="preserve">ez, V. Verónica, </w:t>
      </w:r>
      <w:r w:rsidR="00874ED0" w:rsidRPr="00A474F2">
        <w:rPr>
          <w:rFonts w:ascii="Times New Roman" w:hAnsi="Times New Roman" w:cs="Times New Roman"/>
          <w:sz w:val="24"/>
          <w:szCs w:val="24"/>
        </w:rPr>
        <w:t>Carballo G., C</w:t>
      </w:r>
      <w:r w:rsidR="00874ED0">
        <w:rPr>
          <w:rFonts w:ascii="Times New Roman" w:hAnsi="Times New Roman" w:cs="Times New Roman"/>
          <w:sz w:val="24"/>
          <w:szCs w:val="24"/>
        </w:rPr>
        <w:t xml:space="preserve">arlos, Corbo, </w:t>
      </w:r>
      <w:r w:rsidR="00874ED0" w:rsidRPr="00A474F2">
        <w:rPr>
          <w:rFonts w:ascii="Times New Roman" w:hAnsi="Times New Roman" w:cs="Times New Roman"/>
          <w:sz w:val="24"/>
          <w:szCs w:val="24"/>
        </w:rPr>
        <w:t>Andrés M</w:t>
      </w:r>
      <w:r w:rsidR="00874ED0">
        <w:rPr>
          <w:rFonts w:ascii="Times New Roman" w:hAnsi="Times New Roman" w:cs="Times New Roman"/>
          <w:sz w:val="24"/>
          <w:szCs w:val="24"/>
        </w:rPr>
        <w:t xml:space="preserve">- </w:t>
      </w:r>
      <w:r w:rsidR="00874ED0" w:rsidRPr="00A474F2">
        <w:rPr>
          <w:rFonts w:ascii="Times New Roman" w:hAnsi="Times New Roman" w:cs="Times New Roman"/>
          <w:sz w:val="24"/>
          <w:szCs w:val="24"/>
        </w:rPr>
        <w:t>Carballo G., Juan E</w:t>
      </w:r>
      <w:r w:rsidR="00874ED0">
        <w:rPr>
          <w:rFonts w:ascii="Times New Roman" w:hAnsi="Times New Roman" w:cs="Times New Roman"/>
          <w:sz w:val="24"/>
          <w:szCs w:val="24"/>
        </w:rPr>
        <w:t xml:space="preserve">, </w:t>
      </w:r>
      <w:r w:rsidR="00874ED0" w:rsidRPr="00A474F2">
        <w:rPr>
          <w:rFonts w:ascii="Times New Roman" w:hAnsi="Times New Roman" w:cs="Times New Roman"/>
          <w:sz w:val="24"/>
          <w:szCs w:val="24"/>
        </w:rPr>
        <w:t>Bunge, M</w:t>
      </w:r>
      <w:r w:rsidR="00874ED0">
        <w:rPr>
          <w:rFonts w:ascii="Times New Roman" w:hAnsi="Times New Roman" w:cs="Times New Roman"/>
          <w:sz w:val="24"/>
          <w:szCs w:val="24"/>
        </w:rPr>
        <w:t xml:space="preserve">aría </w:t>
      </w:r>
      <w:r w:rsidR="00874ED0" w:rsidRPr="00A474F2">
        <w:rPr>
          <w:rFonts w:ascii="Times New Roman" w:hAnsi="Times New Roman" w:cs="Times New Roman"/>
          <w:sz w:val="24"/>
          <w:szCs w:val="24"/>
        </w:rPr>
        <w:t>M</w:t>
      </w:r>
      <w:r w:rsidR="00874ED0">
        <w:rPr>
          <w:rFonts w:ascii="Times New Roman" w:hAnsi="Times New Roman" w:cs="Times New Roman"/>
          <w:sz w:val="24"/>
          <w:szCs w:val="24"/>
        </w:rPr>
        <w:t xml:space="preserve">arta, </w:t>
      </w:r>
      <w:r w:rsidR="00874ED0" w:rsidRPr="00A474F2">
        <w:rPr>
          <w:rFonts w:ascii="Times New Roman" w:hAnsi="Times New Roman" w:cs="Times New Roman"/>
          <w:sz w:val="24"/>
          <w:szCs w:val="24"/>
        </w:rPr>
        <w:t>Fusaro, Guillermo</w:t>
      </w:r>
      <w:r w:rsidR="00874ED0">
        <w:rPr>
          <w:rFonts w:ascii="Times New Roman" w:hAnsi="Times New Roman" w:cs="Times New Roman"/>
          <w:sz w:val="24"/>
          <w:szCs w:val="24"/>
        </w:rPr>
        <w:t xml:space="preserve"> Esther Eva Podolak, Wrhigt, Eduardo.  </w:t>
      </w:r>
    </w:p>
    <w:p w:rsidR="00874ED0" w:rsidRDefault="00874ED0" w:rsidP="00CC3043">
      <w:pPr>
        <w:spacing w:after="120"/>
        <w:jc w:val="both"/>
        <w:rPr>
          <w:rFonts w:ascii="Times New Roman" w:hAnsi="Times New Roman" w:cs="Times New Roman"/>
          <w:sz w:val="24"/>
          <w:szCs w:val="24"/>
        </w:rPr>
      </w:pPr>
      <w:r w:rsidRPr="00D81A22">
        <w:rPr>
          <w:rFonts w:ascii="Times New Roman" w:hAnsi="Times New Roman" w:cs="Times New Roman"/>
          <w:b/>
          <w:sz w:val="24"/>
          <w:szCs w:val="24"/>
        </w:rPr>
        <w:t>Pertenencia institucional de los autores:</w:t>
      </w:r>
      <w:r>
        <w:rPr>
          <w:rFonts w:ascii="Times New Roman" w:hAnsi="Times New Roman" w:cs="Times New Roman"/>
          <w:sz w:val="24"/>
          <w:szCs w:val="24"/>
        </w:rPr>
        <w:t xml:space="preserve"> </w:t>
      </w:r>
    </w:p>
    <w:p w:rsidR="00874ED0" w:rsidRDefault="00874ED0" w:rsidP="00CC3043">
      <w:pPr>
        <w:jc w:val="both"/>
        <w:rPr>
          <w:rFonts w:ascii="Times New Roman" w:hAnsi="Times New Roman" w:cs="Times New Roman"/>
          <w:sz w:val="24"/>
          <w:szCs w:val="24"/>
        </w:rPr>
      </w:pPr>
      <w:r>
        <w:rPr>
          <w:rFonts w:ascii="Times New Roman" w:hAnsi="Times New Roman" w:cs="Times New Roman"/>
          <w:sz w:val="24"/>
          <w:szCs w:val="24"/>
        </w:rPr>
        <w:t>Integrantes de la Cátedra Libre de Soberanía Alimentaria de la Facultad de Agronomía de la UBA.</w:t>
      </w:r>
    </w:p>
    <w:p w:rsidR="00874ED0" w:rsidRPr="00C2075A" w:rsidRDefault="00874ED0" w:rsidP="00CC3043">
      <w:pPr>
        <w:spacing w:after="120"/>
        <w:jc w:val="both"/>
        <w:rPr>
          <w:rFonts w:ascii="Times New Roman" w:hAnsi="Times New Roman" w:cs="Times New Roman"/>
          <w:b/>
          <w:sz w:val="24"/>
          <w:szCs w:val="24"/>
        </w:rPr>
      </w:pPr>
      <w:r w:rsidRPr="00C2075A">
        <w:rPr>
          <w:rFonts w:ascii="Times New Roman" w:hAnsi="Times New Roman" w:cs="Times New Roman"/>
          <w:b/>
          <w:sz w:val="24"/>
          <w:szCs w:val="24"/>
        </w:rPr>
        <w:t xml:space="preserve">Mail de contacto: </w:t>
      </w:r>
    </w:p>
    <w:p w:rsidR="00874ED0" w:rsidRPr="00CC3043" w:rsidRDefault="00EC6855" w:rsidP="00EA3B3E">
      <w:pPr>
        <w:spacing w:after="480" w:line="240" w:lineRule="auto"/>
        <w:jc w:val="both"/>
      </w:pPr>
      <w:hyperlink r:id="rId8" w:history="1">
        <w:r w:rsidR="00874ED0" w:rsidRPr="00CC3043">
          <w:rPr>
            <w:rStyle w:val="Hipervnculo"/>
            <w:rFonts w:ascii="Times New Roman" w:hAnsi="Times New Roman" w:cs="Times New Roman"/>
            <w:color w:val="auto"/>
            <w:sz w:val="24"/>
            <w:szCs w:val="24"/>
            <w:u w:val="none"/>
          </w:rPr>
          <w:t>anello@agro.uba.ar</w:t>
        </w:r>
      </w:hyperlink>
      <w:r w:rsidR="00874ED0" w:rsidRPr="00CC3043">
        <w:rPr>
          <w:rStyle w:val="Hipervnculo"/>
          <w:rFonts w:ascii="Times New Roman" w:hAnsi="Times New Roman" w:cs="Times New Roman"/>
          <w:color w:val="auto"/>
          <w:sz w:val="24"/>
          <w:szCs w:val="24"/>
          <w:u w:val="none"/>
        </w:rPr>
        <w:t xml:space="preserve">; </w:t>
      </w:r>
      <w:hyperlink r:id="rId9" w:history="1">
        <w:r w:rsidR="00874ED0" w:rsidRPr="00CC3043">
          <w:rPr>
            <w:rStyle w:val="Hipervnculo"/>
            <w:rFonts w:ascii="Times New Roman" w:hAnsi="Times New Roman" w:cs="Times New Roman"/>
            <w:color w:val="auto"/>
            <w:sz w:val="24"/>
            <w:szCs w:val="24"/>
            <w:u w:val="none"/>
          </w:rPr>
          <w:t>cferrari@agro.uba.ar</w:t>
        </w:r>
      </w:hyperlink>
      <w:r w:rsidR="00874ED0" w:rsidRPr="00CC3043">
        <w:rPr>
          <w:rStyle w:val="Hipervnculo"/>
          <w:rFonts w:ascii="Times New Roman" w:hAnsi="Times New Roman" w:cs="Times New Roman"/>
          <w:color w:val="auto"/>
          <w:sz w:val="24"/>
          <w:szCs w:val="24"/>
          <w:u w:val="none"/>
        </w:rPr>
        <w:t xml:space="preserve">; </w:t>
      </w:r>
      <w:hyperlink r:id="rId10" w:history="1">
        <w:r w:rsidR="00874ED0" w:rsidRPr="00CC3043">
          <w:rPr>
            <w:rStyle w:val="Hipervnculo"/>
            <w:rFonts w:ascii="Times New Roman" w:hAnsi="Times New Roman" w:cs="Times New Roman"/>
            <w:color w:val="auto"/>
            <w:sz w:val="24"/>
            <w:szCs w:val="24"/>
            <w:u w:val="none"/>
          </w:rPr>
          <w:t>vvrodrig@agro.uba.ar</w:t>
        </w:r>
      </w:hyperlink>
      <w:r w:rsidR="00874ED0" w:rsidRPr="00CC3043">
        <w:rPr>
          <w:rStyle w:val="Hipervnculo"/>
          <w:rFonts w:ascii="Times New Roman" w:hAnsi="Times New Roman" w:cs="Times New Roman"/>
          <w:color w:val="auto"/>
          <w:sz w:val="24"/>
          <w:szCs w:val="24"/>
          <w:u w:val="none"/>
        </w:rPr>
        <w:t xml:space="preserve">; </w:t>
      </w:r>
      <w:hyperlink r:id="rId11" w:history="1">
        <w:r w:rsidR="00874ED0" w:rsidRPr="00CC3043">
          <w:rPr>
            <w:rStyle w:val="Hipervnculo"/>
            <w:rFonts w:ascii="Times New Roman" w:hAnsi="Times New Roman" w:cs="Times New Roman"/>
            <w:color w:val="auto"/>
            <w:sz w:val="24"/>
            <w:szCs w:val="24"/>
            <w:u w:val="none"/>
          </w:rPr>
          <w:t>carballo@agro.uba.ar</w:t>
        </w:r>
      </w:hyperlink>
      <w:r w:rsidR="00874ED0" w:rsidRPr="00CC3043">
        <w:rPr>
          <w:rStyle w:val="Hipervnculo"/>
          <w:rFonts w:ascii="Times New Roman" w:hAnsi="Times New Roman" w:cs="Times New Roman"/>
          <w:color w:val="auto"/>
          <w:sz w:val="24"/>
          <w:szCs w:val="24"/>
          <w:u w:val="none"/>
        </w:rPr>
        <w:t xml:space="preserve">; </w:t>
      </w:r>
      <w:hyperlink r:id="rId12" w:history="1">
        <w:r w:rsidR="00874ED0" w:rsidRPr="00CC3043">
          <w:rPr>
            <w:rStyle w:val="Hipervnculo"/>
            <w:rFonts w:ascii="Times New Roman" w:hAnsi="Times New Roman" w:cs="Times New Roman"/>
            <w:color w:val="auto"/>
            <w:sz w:val="24"/>
            <w:szCs w:val="24"/>
            <w:u w:val="none"/>
          </w:rPr>
          <w:t>elcorbox@gmail.com</w:t>
        </w:r>
      </w:hyperlink>
      <w:r w:rsidR="00874ED0" w:rsidRPr="00EA3B3E">
        <w:rPr>
          <w:rStyle w:val="Hipervnculo"/>
          <w:rFonts w:ascii="Times New Roman" w:hAnsi="Times New Roman" w:cs="Times New Roman"/>
          <w:color w:val="auto"/>
          <w:sz w:val="24"/>
          <w:szCs w:val="24"/>
          <w:u w:val="none"/>
        </w:rPr>
        <w:t>;</w:t>
      </w:r>
      <w:bookmarkStart w:id="0" w:name="_GoBack"/>
      <w:r w:rsidR="00EA3B3E" w:rsidRPr="00EA3B3E">
        <w:rPr>
          <w:rStyle w:val="Hipervnculo"/>
          <w:rFonts w:ascii="Times New Roman" w:hAnsi="Times New Roman" w:cs="Times New Roman"/>
          <w:color w:val="auto"/>
          <w:sz w:val="24"/>
          <w:szCs w:val="24"/>
          <w:u w:val="none"/>
        </w:rPr>
        <w:fldChar w:fldCharType="begin"/>
      </w:r>
      <w:r w:rsidR="00EA3B3E" w:rsidRPr="00EA3B3E">
        <w:rPr>
          <w:rStyle w:val="Hipervnculo"/>
          <w:rFonts w:ascii="Times New Roman" w:hAnsi="Times New Roman" w:cs="Times New Roman"/>
          <w:color w:val="auto"/>
          <w:sz w:val="24"/>
          <w:szCs w:val="24"/>
          <w:u w:val="none"/>
        </w:rPr>
        <w:instrText xml:space="preserve"> HYPERLINK "mailto:carballo.juan@hotmail.com" </w:instrText>
      </w:r>
      <w:r w:rsidR="00EA3B3E" w:rsidRPr="00EA3B3E">
        <w:rPr>
          <w:rStyle w:val="Hipervnculo"/>
          <w:rFonts w:ascii="Times New Roman" w:hAnsi="Times New Roman" w:cs="Times New Roman"/>
          <w:color w:val="auto"/>
          <w:sz w:val="24"/>
          <w:szCs w:val="24"/>
          <w:u w:val="none"/>
        </w:rPr>
        <w:fldChar w:fldCharType="separate"/>
      </w:r>
      <w:r w:rsidR="00EA3B3E" w:rsidRPr="00EA3B3E">
        <w:rPr>
          <w:rStyle w:val="Hipervnculo"/>
          <w:rFonts w:ascii="Times New Roman" w:hAnsi="Times New Roman" w:cs="Times New Roman"/>
          <w:color w:val="auto"/>
          <w:sz w:val="24"/>
          <w:szCs w:val="24"/>
          <w:u w:val="none"/>
        </w:rPr>
        <w:t>carballo.juan@hotmail.com</w:t>
      </w:r>
      <w:r w:rsidR="00EA3B3E" w:rsidRPr="00EA3B3E">
        <w:rPr>
          <w:rStyle w:val="Hipervnculo"/>
          <w:rFonts w:ascii="Times New Roman" w:hAnsi="Times New Roman" w:cs="Times New Roman"/>
          <w:color w:val="auto"/>
          <w:sz w:val="24"/>
          <w:szCs w:val="24"/>
          <w:u w:val="none"/>
        </w:rPr>
        <w:fldChar w:fldCharType="end"/>
      </w:r>
      <w:bookmarkEnd w:id="0"/>
      <w:r w:rsidR="00EA3B3E" w:rsidRPr="00EA3B3E">
        <w:rPr>
          <w:rStyle w:val="Hipervnculo"/>
          <w:rFonts w:ascii="Times New Roman" w:hAnsi="Times New Roman" w:cs="Times New Roman"/>
          <w:color w:val="auto"/>
          <w:sz w:val="24"/>
          <w:szCs w:val="24"/>
          <w:u w:val="none"/>
        </w:rPr>
        <w:t>;</w:t>
      </w:r>
      <w:hyperlink r:id="rId13" w:history="1">
        <w:r w:rsidR="00874ED0" w:rsidRPr="00CC3043">
          <w:rPr>
            <w:rStyle w:val="Hipervnculo"/>
            <w:rFonts w:ascii="Times New Roman" w:hAnsi="Times New Roman" w:cs="Times New Roman"/>
            <w:color w:val="auto"/>
            <w:sz w:val="24"/>
            <w:szCs w:val="24"/>
            <w:u w:val="none"/>
          </w:rPr>
          <w:t>mmbunge@agro.uba.ar</w:t>
        </w:r>
      </w:hyperlink>
      <w:r w:rsidR="00874ED0" w:rsidRPr="00CC3043">
        <w:rPr>
          <w:rStyle w:val="Hipervnculo"/>
          <w:rFonts w:ascii="Times New Roman" w:hAnsi="Times New Roman" w:cs="Times New Roman"/>
          <w:color w:val="auto"/>
          <w:sz w:val="24"/>
          <w:szCs w:val="24"/>
          <w:u w:val="none"/>
        </w:rPr>
        <w:t xml:space="preserve">; </w:t>
      </w:r>
      <w:hyperlink r:id="rId14" w:history="1">
        <w:r w:rsidR="00874ED0" w:rsidRPr="00CC3043">
          <w:rPr>
            <w:rStyle w:val="Hipervnculo"/>
            <w:rFonts w:ascii="Times New Roman" w:hAnsi="Times New Roman" w:cs="Times New Roman"/>
            <w:color w:val="auto"/>
            <w:sz w:val="24"/>
            <w:szCs w:val="24"/>
            <w:u w:val="none"/>
          </w:rPr>
          <w:t>gfusaro@agro.uba.ar</w:t>
        </w:r>
      </w:hyperlink>
      <w:r w:rsidR="00874ED0" w:rsidRPr="00CC3043">
        <w:rPr>
          <w:rStyle w:val="Hipervnculo"/>
          <w:rFonts w:ascii="Times New Roman" w:hAnsi="Times New Roman" w:cs="Times New Roman"/>
          <w:color w:val="auto"/>
          <w:sz w:val="24"/>
          <w:szCs w:val="24"/>
          <w:u w:val="none"/>
        </w:rPr>
        <w:t xml:space="preserve">; </w:t>
      </w:r>
      <w:hyperlink r:id="rId15" w:history="1">
        <w:r w:rsidR="00874ED0" w:rsidRPr="00CC3043">
          <w:rPr>
            <w:rStyle w:val="Hipervnculo"/>
            <w:rFonts w:ascii="Times New Roman" w:hAnsi="Times New Roman" w:cs="Times New Roman"/>
            <w:color w:val="auto"/>
            <w:sz w:val="24"/>
            <w:szCs w:val="24"/>
            <w:u w:val="none"/>
          </w:rPr>
          <w:t>epodolak@agro.uba.ar</w:t>
        </w:r>
      </w:hyperlink>
      <w:r w:rsidR="00874ED0" w:rsidRPr="00CC3043">
        <w:rPr>
          <w:rStyle w:val="Hipervnculo"/>
          <w:rFonts w:ascii="Times New Roman" w:hAnsi="Times New Roman" w:cs="Times New Roman"/>
          <w:color w:val="auto"/>
          <w:sz w:val="24"/>
          <w:szCs w:val="24"/>
          <w:u w:val="none"/>
        </w:rPr>
        <w:t>; wright@agro.uba.ar.</w:t>
      </w:r>
    </w:p>
    <w:p w:rsidR="005B4FF6" w:rsidRPr="007A34EB" w:rsidRDefault="005B4FF6" w:rsidP="00E440E7">
      <w:pPr>
        <w:pStyle w:val="Ttulo2"/>
        <w:spacing w:line="360" w:lineRule="auto"/>
        <w:rPr>
          <w:rFonts w:ascii="Times New Roman" w:hAnsi="Times New Roman" w:cs="Times New Roman"/>
          <w:b/>
          <w:color w:val="auto"/>
          <w:shd w:val="clear" w:color="auto" w:fill="FFFFFF"/>
        </w:rPr>
      </w:pPr>
      <w:r w:rsidRPr="007A34EB">
        <w:rPr>
          <w:rFonts w:ascii="Times New Roman" w:hAnsi="Times New Roman" w:cs="Times New Roman"/>
          <w:b/>
          <w:color w:val="auto"/>
          <w:shd w:val="clear" w:color="auto" w:fill="FFFFFF"/>
        </w:rPr>
        <w:t xml:space="preserve">Resumen. </w:t>
      </w:r>
    </w:p>
    <w:p w:rsidR="00323B49" w:rsidRDefault="005B4FF6" w:rsidP="003A6AF9">
      <w:pPr>
        <w:spacing w:after="0" w:line="360" w:lineRule="auto"/>
        <w:jc w:val="both"/>
        <w:rPr>
          <w:rFonts w:ascii="Times New Roman" w:hAnsi="Times New Roman" w:cs="Times New Roman"/>
          <w:sz w:val="24"/>
          <w:szCs w:val="24"/>
          <w:shd w:val="clear" w:color="auto" w:fill="FFFFFF"/>
        </w:rPr>
      </w:pPr>
      <w:r w:rsidRPr="007A1499">
        <w:rPr>
          <w:rFonts w:ascii="Times New Roman" w:hAnsi="Times New Roman" w:cs="Times New Roman"/>
          <w:sz w:val="24"/>
          <w:szCs w:val="24"/>
          <w:shd w:val="clear" w:color="auto" w:fill="FFFFFF"/>
        </w:rPr>
        <w:t xml:space="preserve">En los últimos 15 años, los circuitos cortos de comercialización de la Agricultura Familiar y la Economía Social, se han extendido en </w:t>
      </w:r>
      <w:r w:rsidR="00E964D9">
        <w:rPr>
          <w:rFonts w:ascii="Times New Roman" w:hAnsi="Times New Roman" w:cs="Times New Roman"/>
          <w:sz w:val="24"/>
          <w:szCs w:val="24"/>
          <w:shd w:val="clear" w:color="auto" w:fill="FFFFFF"/>
        </w:rPr>
        <w:t>todo e</w:t>
      </w:r>
      <w:r w:rsidRPr="007A1499">
        <w:rPr>
          <w:rFonts w:ascii="Times New Roman" w:hAnsi="Times New Roman" w:cs="Times New Roman"/>
          <w:sz w:val="24"/>
          <w:szCs w:val="24"/>
          <w:shd w:val="clear" w:color="auto" w:fill="FFFFFF"/>
        </w:rPr>
        <w:t xml:space="preserve">l país. Ferias </w:t>
      </w:r>
      <w:r w:rsidR="00052C72" w:rsidRPr="007A1499">
        <w:rPr>
          <w:rFonts w:ascii="Times New Roman" w:hAnsi="Times New Roman" w:cs="Times New Roman"/>
          <w:sz w:val="24"/>
          <w:szCs w:val="24"/>
          <w:shd w:val="clear" w:color="auto" w:fill="FFFFFF"/>
        </w:rPr>
        <w:t xml:space="preserve">y Mercados </w:t>
      </w:r>
      <w:r w:rsidRPr="007A1499">
        <w:rPr>
          <w:rFonts w:ascii="Times New Roman" w:hAnsi="Times New Roman" w:cs="Times New Roman"/>
          <w:sz w:val="24"/>
          <w:szCs w:val="24"/>
          <w:shd w:val="clear" w:color="auto" w:fill="FFFFFF"/>
        </w:rPr>
        <w:t xml:space="preserve">de la Agricultura Familiar y/o de la Economía Social fueron auspiciadas por instituciones o programas públicos </w:t>
      </w:r>
      <w:r w:rsidR="00503924">
        <w:rPr>
          <w:rFonts w:ascii="Times New Roman" w:hAnsi="Times New Roman" w:cs="Times New Roman"/>
          <w:sz w:val="24"/>
          <w:szCs w:val="24"/>
          <w:shd w:val="clear" w:color="auto" w:fill="FFFFFF"/>
        </w:rPr>
        <w:t>de distintas jerarquías</w:t>
      </w:r>
      <w:r w:rsidR="001C6D89" w:rsidRPr="007A1499">
        <w:rPr>
          <w:rFonts w:ascii="Times New Roman" w:hAnsi="Times New Roman" w:cs="Times New Roman"/>
          <w:sz w:val="24"/>
          <w:szCs w:val="24"/>
          <w:shd w:val="clear" w:color="auto" w:fill="FFFFFF"/>
        </w:rPr>
        <w:t>, dando lugar a múltiples y diversas experiencias</w:t>
      </w:r>
      <w:r w:rsidR="005701DC" w:rsidRPr="007A1499">
        <w:rPr>
          <w:rFonts w:ascii="Times New Roman" w:hAnsi="Times New Roman" w:cs="Times New Roman"/>
          <w:sz w:val="24"/>
          <w:szCs w:val="24"/>
          <w:shd w:val="clear" w:color="auto" w:fill="FFFFFF"/>
        </w:rPr>
        <w:t>.</w:t>
      </w:r>
      <w:r w:rsidR="002975AA" w:rsidRPr="007A1499">
        <w:rPr>
          <w:rFonts w:ascii="Times New Roman" w:hAnsi="Times New Roman" w:cs="Times New Roman"/>
          <w:sz w:val="24"/>
          <w:szCs w:val="24"/>
          <w:shd w:val="clear" w:color="auto" w:fill="FFFFFF"/>
        </w:rPr>
        <w:t xml:space="preserve"> Entre otras cosas, ello contribuyó a </w:t>
      </w:r>
      <w:r w:rsidR="00AE0D49" w:rsidRPr="007A1499">
        <w:rPr>
          <w:rFonts w:ascii="Times New Roman" w:hAnsi="Times New Roman" w:cs="Times New Roman"/>
          <w:sz w:val="24"/>
          <w:szCs w:val="24"/>
          <w:shd w:val="clear" w:color="auto" w:fill="FFFFFF"/>
        </w:rPr>
        <w:t xml:space="preserve">visibilizar en el </w:t>
      </w:r>
      <w:r w:rsidR="002975AA" w:rsidRPr="007A1499">
        <w:rPr>
          <w:rFonts w:ascii="Times New Roman" w:hAnsi="Times New Roman" w:cs="Times New Roman"/>
          <w:sz w:val="24"/>
          <w:szCs w:val="24"/>
          <w:shd w:val="clear" w:color="auto" w:fill="FFFFFF"/>
        </w:rPr>
        <w:t xml:space="preserve">escenario público la interrelación entre “el campo” y “la ciudad” poniendo en debate </w:t>
      </w:r>
      <w:r w:rsidR="004C3826" w:rsidRPr="007A1499">
        <w:rPr>
          <w:rFonts w:ascii="Times New Roman" w:hAnsi="Times New Roman" w:cs="Times New Roman"/>
          <w:sz w:val="24"/>
          <w:szCs w:val="24"/>
          <w:shd w:val="clear" w:color="auto" w:fill="FFFFFF"/>
        </w:rPr>
        <w:t>las formas de producción-distribución-consumo</w:t>
      </w:r>
      <w:r w:rsidR="002975AA" w:rsidRPr="007A1499">
        <w:rPr>
          <w:rFonts w:ascii="Times New Roman" w:hAnsi="Times New Roman" w:cs="Times New Roman"/>
          <w:sz w:val="24"/>
          <w:szCs w:val="24"/>
          <w:shd w:val="clear" w:color="auto" w:fill="FFFFFF"/>
        </w:rPr>
        <w:t xml:space="preserve">. </w:t>
      </w:r>
      <w:r w:rsidR="005701DC" w:rsidRPr="007A1499">
        <w:rPr>
          <w:rFonts w:ascii="Times New Roman" w:hAnsi="Times New Roman" w:cs="Times New Roman"/>
          <w:sz w:val="24"/>
          <w:szCs w:val="24"/>
          <w:shd w:val="clear" w:color="auto" w:fill="FFFFFF"/>
        </w:rPr>
        <w:t>A</w:t>
      </w:r>
      <w:r w:rsidRPr="007A1499">
        <w:rPr>
          <w:rFonts w:ascii="Times New Roman" w:hAnsi="Times New Roman" w:cs="Times New Roman"/>
          <w:sz w:val="24"/>
          <w:szCs w:val="24"/>
          <w:shd w:val="clear" w:color="auto" w:fill="FFFFFF"/>
        </w:rPr>
        <w:t xml:space="preserve">lgunas Universidades se sumaron a este tipo de iniciativas, entre ellas la Facultad de Agronomía de la UBA, </w:t>
      </w:r>
      <w:r w:rsidR="00503924">
        <w:rPr>
          <w:rFonts w:ascii="Times New Roman" w:hAnsi="Times New Roman" w:cs="Times New Roman"/>
          <w:sz w:val="24"/>
          <w:szCs w:val="24"/>
          <w:shd w:val="clear" w:color="auto" w:fill="FFFFFF"/>
        </w:rPr>
        <w:t xml:space="preserve">que desde </w:t>
      </w:r>
      <w:r w:rsidR="003A6AF9">
        <w:rPr>
          <w:rFonts w:ascii="Times New Roman" w:hAnsi="Times New Roman" w:cs="Times New Roman"/>
          <w:sz w:val="24"/>
          <w:szCs w:val="24"/>
          <w:shd w:val="clear" w:color="auto" w:fill="FFFFFF"/>
        </w:rPr>
        <w:t>2013</w:t>
      </w:r>
      <w:r w:rsidRPr="007A1499">
        <w:rPr>
          <w:rFonts w:ascii="Times New Roman" w:hAnsi="Times New Roman" w:cs="Times New Roman"/>
          <w:sz w:val="24"/>
          <w:szCs w:val="24"/>
          <w:shd w:val="clear" w:color="auto" w:fill="FFFFFF"/>
        </w:rPr>
        <w:t xml:space="preserve"> autoriza una “Feria del Productor al Consumidor”</w:t>
      </w:r>
      <w:r w:rsidR="003B5168" w:rsidRPr="007A1499">
        <w:rPr>
          <w:rFonts w:ascii="Times New Roman" w:hAnsi="Times New Roman" w:cs="Times New Roman"/>
          <w:sz w:val="24"/>
          <w:szCs w:val="24"/>
          <w:shd w:val="clear" w:color="auto" w:fill="FFFFFF"/>
        </w:rPr>
        <w:t>. Este innovador</w:t>
      </w:r>
      <w:r w:rsidRPr="007A1499">
        <w:rPr>
          <w:rFonts w:ascii="Times New Roman" w:hAnsi="Times New Roman" w:cs="Times New Roman"/>
          <w:sz w:val="24"/>
          <w:szCs w:val="24"/>
          <w:shd w:val="clear" w:color="auto" w:fill="FFFFFF"/>
        </w:rPr>
        <w:t xml:space="preserve"> proceso</w:t>
      </w:r>
      <w:r w:rsidR="00BA24AF" w:rsidRPr="007A1499">
        <w:rPr>
          <w:rFonts w:ascii="Times New Roman" w:hAnsi="Times New Roman" w:cs="Times New Roman"/>
          <w:sz w:val="24"/>
          <w:szCs w:val="24"/>
          <w:shd w:val="clear" w:color="auto" w:fill="FFFFFF"/>
        </w:rPr>
        <w:t xml:space="preserve">, </w:t>
      </w:r>
      <w:r w:rsidR="001C6D89" w:rsidRPr="007A1499">
        <w:rPr>
          <w:rFonts w:ascii="Times New Roman" w:hAnsi="Times New Roman" w:cs="Times New Roman"/>
          <w:sz w:val="24"/>
          <w:szCs w:val="24"/>
          <w:shd w:val="clear" w:color="auto" w:fill="FFFFFF"/>
        </w:rPr>
        <w:t>en el que participa activamente la Cátedra Libre de Soberanía Alimentaria</w:t>
      </w:r>
      <w:r w:rsidR="00BA24AF" w:rsidRPr="007A1499">
        <w:rPr>
          <w:rFonts w:ascii="Times New Roman" w:hAnsi="Times New Roman" w:cs="Times New Roman"/>
          <w:sz w:val="24"/>
          <w:szCs w:val="24"/>
          <w:shd w:val="clear" w:color="auto" w:fill="FFFFFF"/>
        </w:rPr>
        <w:t xml:space="preserve">, muestra importantes cambios </w:t>
      </w:r>
      <w:r w:rsidR="004C3826" w:rsidRPr="007A1499">
        <w:rPr>
          <w:rFonts w:ascii="Times New Roman" w:hAnsi="Times New Roman" w:cs="Times New Roman"/>
          <w:sz w:val="24"/>
          <w:szCs w:val="24"/>
          <w:shd w:val="clear" w:color="auto" w:fill="FFFFFF"/>
        </w:rPr>
        <w:t xml:space="preserve">en </w:t>
      </w:r>
      <w:r w:rsidR="003A6AF9">
        <w:rPr>
          <w:rFonts w:ascii="Times New Roman" w:hAnsi="Times New Roman" w:cs="Times New Roman"/>
          <w:sz w:val="24"/>
          <w:szCs w:val="24"/>
          <w:shd w:val="clear" w:color="auto" w:fill="FFFFFF"/>
        </w:rPr>
        <w:t>al menos tres aspectos</w:t>
      </w:r>
      <w:r w:rsidR="00E964D9">
        <w:rPr>
          <w:rFonts w:ascii="Times New Roman" w:hAnsi="Times New Roman" w:cs="Times New Roman"/>
          <w:sz w:val="24"/>
          <w:szCs w:val="24"/>
          <w:shd w:val="clear" w:color="auto" w:fill="FFFFFF"/>
        </w:rPr>
        <w:t>,</w:t>
      </w:r>
      <w:r w:rsidR="00503924">
        <w:rPr>
          <w:rFonts w:ascii="Times New Roman" w:hAnsi="Times New Roman" w:cs="Times New Roman"/>
          <w:sz w:val="24"/>
          <w:szCs w:val="24"/>
          <w:shd w:val="clear" w:color="auto" w:fill="FFFFFF"/>
        </w:rPr>
        <w:t xml:space="preserve"> para el período 2015-2019</w:t>
      </w:r>
      <w:r w:rsidR="003A6AF9">
        <w:rPr>
          <w:rFonts w:ascii="Times New Roman" w:hAnsi="Times New Roman" w:cs="Times New Roman"/>
          <w:sz w:val="24"/>
          <w:szCs w:val="24"/>
          <w:shd w:val="clear" w:color="auto" w:fill="FFFFFF"/>
        </w:rPr>
        <w:t xml:space="preserve">: el crecimiento cuantitativo de la Feria; la reorganización del colectivo feriante; y, la inserción político-institucional de la Feria en la Facultad. A través de entrevistas semi-estructuradas a feriantes y autoridades académicas, se </w:t>
      </w:r>
      <w:r w:rsidR="00503924">
        <w:rPr>
          <w:rFonts w:ascii="Times New Roman" w:hAnsi="Times New Roman" w:cs="Times New Roman"/>
          <w:sz w:val="24"/>
          <w:szCs w:val="24"/>
          <w:shd w:val="clear" w:color="auto" w:fill="FFFFFF"/>
        </w:rPr>
        <w:t xml:space="preserve">pretendió </w:t>
      </w:r>
      <w:r w:rsidR="003A6AF9">
        <w:rPr>
          <w:rFonts w:ascii="Times New Roman" w:hAnsi="Times New Roman" w:cs="Times New Roman"/>
          <w:sz w:val="24"/>
          <w:szCs w:val="24"/>
          <w:shd w:val="clear" w:color="auto" w:fill="FFFFFF"/>
        </w:rPr>
        <w:t>registrar estos cambios</w:t>
      </w:r>
      <w:r w:rsidR="00503924">
        <w:rPr>
          <w:rFonts w:ascii="Times New Roman" w:hAnsi="Times New Roman" w:cs="Times New Roman"/>
          <w:sz w:val="24"/>
          <w:szCs w:val="24"/>
          <w:shd w:val="clear" w:color="auto" w:fill="FFFFFF"/>
        </w:rPr>
        <w:t xml:space="preserve"> focalizando </w:t>
      </w:r>
      <w:r w:rsidR="003A6AF9">
        <w:rPr>
          <w:rFonts w:ascii="Times New Roman" w:hAnsi="Times New Roman" w:cs="Times New Roman"/>
          <w:sz w:val="24"/>
          <w:szCs w:val="24"/>
          <w:shd w:val="clear" w:color="auto" w:fill="FFFFFF"/>
        </w:rPr>
        <w:t xml:space="preserve">en </w:t>
      </w:r>
      <w:r w:rsidR="00503924">
        <w:rPr>
          <w:rFonts w:ascii="Times New Roman" w:hAnsi="Times New Roman" w:cs="Times New Roman"/>
          <w:sz w:val="24"/>
          <w:szCs w:val="24"/>
          <w:shd w:val="clear" w:color="auto" w:fill="FFFFFF"/>
        </w:rPr>
        <w:t>las condiciones de los</w:t>
      </w:r>
      <w:r w:rsidR="003A6AF9">
        <w:rPr>
          <w:rFonts w:ascii="Times New Roman" w:hAnsi="Times New Roman" w:cs="Times New Roman"/>
          <w:sz w:val="24"/>
          <w:szCs w:val="24"/>
          <w:shd w:val="clear" w:color="auto" w:fill="FFFFFF"/>
        </w:rPr>
        <w:t xml:space="preserve"> feriantes fruti-hortícolas. Se busca con ello </w:t>
      </w:r>
      <w:r w:rsidR="007C46B1">
        <w:rPr>
          <w:rFonts w:ascii="Times New Roman" w:hAnsi="Times New Roman" w:cs="Times New Roman"/>
          <w:sz w:val="24"/>
          <w:szCs w:val="24"/>
          <w:shd w:val="clear" w:color="auto" w:fill="FFFFFF"/>
        </w:rPr>
        <w:t xml:space="preserve">reflexionar </w:t>
      </w:r>
      <w:r w:rsidR="003A6AF9">
        <w:rPr>
          <w:rFonts w:ascii="Times New Roman" w:hAnsi="Times New Roman" w:cs="Times New Roman"/>
          <w:sz w:val="24"/>
          <w:szCs w:val="24"/>
          <w:shd w:val="clear" w:color="auto" w:fill="FFFFFF"/>
        </w:rPr>
        <w:t xml:space="preserve">sobre el modo en que </w:t>
      </w:r>
      <w:r w:rsidR="00503924">
        <w:rPr>
          <w:rFonts w:ascii="Times New Roman" w:hAnsi="Times New Roman" w:cs="Times New Roman"/>
          <w:sz w:val="24"/>
          <w:szCs w:val="24"/>
          <w:shd w:val="clear" w:color="auto" w:fill="FFFFFF"/>
        </w:rPr>
        <w:t>e</w:t>
      </w:r>
      <w:r w:rsidR="003A6AF9">
        <w:rPr>
          <w:rFonts w:ascii="Times New Roman" w:hAnsi="Times New Roman" w:cs="Times New Roman"/>
          <w:sz w:val="24"/>
          <w:szCs w:val="24"/>
          <w:shd w:val="clear" w:color="auto" w:fill="FFFFFF"/>
        </w:rPr>
        <w:t xml:space="preserve">stos </w:t>
      </w:r>
      <w:r w:rsidR="00503924">
        <w:rPr>
          <w:rFonts w:ascii="Times New Roman" w:hAnsi="Times New Roman" w:cs="Times New Roman"/>
          <w:sz w:val="24"/>
          <w:szCs w:val="24"/>
          <w:shd w:val="clear" w:color="auto" w:fill="FFFFFF"/>
        </w:rPr>
        <w:t xml:space="preserve">cambios </w:t>
      </w:r>
      <w:r w:rsidR="00AE0D49" w:rsidRPr="007A1499">
        <w:rPr>
          <w:rFonts w:ascii="Times New Roman" w:hAnsi="Times New Roman" w:cs="Times New Roman"/>
          <w:sz w:val="24"/>
          <w:szCs w:val="24"/>
          <w:shd w:val="clear" w:color="auto" w:fill="FFFFFF"/>
        </w:rPr>
        <w:t xml:space="preserve">interpelan </w:t>
      </w:r>
      <w:r w:rsidR="003A6AF9">
        <w:rPr>
          <w:rFonts w:ascii="Times New Roman" w:hAnsi="Times New Roman" w:cs="Times New Roman"/>
          <w:sz w:val="24"/>
          <w:szCs w:val="24"/>
          <w:shd w:val="clear" w:color="auto" w:fill="FFFFFF"/>
        </w:rPr>
        <w:t>tanto a</w:t>
      </w:r>
      <w:r w:rsidR="004309B4">
        <w:rPr>
          <w:rFonts w:ascii="Times New Roman" w:hAnsi="Times New Roman" w:cs="Times New Roman"/>
          <w:sz w:val="24"/>
          <w:szCs w:val="24"/>
          <w:shd w:val="clear" w:color="auto" w:fill="FFFFFF"/>
        </w:rPr>
        <w:t xml:space="preserve">l colectivo como a la comunidad </w:t>
      </w:r>
      <w:r w:rsidR="00E964D9">
        <w:rPr>
          <w:rFonts w:ascii="Times New Roman" w:hAnsi="Times New Roman" w:cs="Times New Roman"/>
          <w:sz w:val="24"/>
          <w:szCs w:val="24"/>
          <w:shd w:val="clear" w:color="auto" w:fill="FFFFFF"/>
        </w:rPr>
        <w:t>académica</w:t>
      </w:r>
      <w:r w:rsidR="007C46B1">
        <w:rPr>
          <w:rFonts w:ascii="Times New Roman" w:hAnsi="Times New Roman" w:cs="Times New Roman"/>
          <w:sz w:val="24"/>
          <w:szCs w:val="24"/>
          <w:shd w:val="clear" w:color="auto" w:fill="FFFFFF"/>
        </w:rPr>
        <w:t>, en clave de contribuir al debate sobre la seguridad y soberanía alimentaria.</w:t>
      </w:r>
      <w:r w:rsidR="004309B4">
        <w:rPr>
          <w:rFonts w:ascii="Times New Roman" w:hAnsi="Times New Roman" w:cs="Times New Roman"/>
          <w:sz w:val="24"/>
          <w:szCs w:val="24"/>
          <w:shd w:val="clear" w:color="auto" w:fill="FFFFFF"/>
        </w:rPr>
        <w:t xml:space="preserve"> </w:t>
      </w:r>
      <w:r w:rsidR="007C46B1">
        <w:rPr>
          <w:rFonts w:ascii="Times New Roman" w:hAnsi="Times New Roman" w:cs="Times New Roman"/>
          <w:sz w:val="24"/>
          <w:szCs w:val="24"/>
          <w:shd w:val="clear" w:color="auto" w:fill="FFFFFF"/>
        </w:rPr>
        <w:t xml:space="preserve"> </w:t>
      </w:r>
    </w:p>
    <w:p w:rsidR="00CC3043" w:rsidRPr="00080B9D" w:rsidRDefault="00CC3043" w:rsidP="00CC3043">
      <w:pPr>
        <w:pStyle w:val="Ttulo1"/>
        <w:spacing w:after="240" w:line="240" w:lineRule="auto"/>
        <w:jc w:val="both"/>
        <w:rPr>
          <w:rFonts w:ascii="Times New Roman" w:hAnsi="Times New Roman" w:cs="Times New Roman"/>
          <w:b/>
          <w:color w:val="auto"/>
        </w:rPr>
      </w:pPr>
      <w:r w:rsidRPr="00080B9D">
        <w:rPr>
          <w:rFonts w:ascii="Times New Roman" w:hAnsi="Times New Roman" w:cs="Times New Roman"/>
          <w:b/>
          <w:color w:val="auto"/>
        </w:rPr>
        <w:lastRenderedPageBreak/>
        <w:t>Circuitos cortos de comercialización y soberanía alimentaria. La Feria del Productor al Consumidor de la Facultad de Agronomía – UBA 2015-2019.</w:t>
      </w:r>
    </w:p>
    <w:p w:rsidR="000555F7" w:rsidRPr="00163FD3" w:rsidRDefault="00285098" w:rsidP="00163FD3">
      <w:pPr>
        <w:pStyle w:val="Ttulo2"/>
        <w:numPr>
          <w:ilvl w:val="0"/>
          <w:numId w:val="12"/>
        </w:numPr>
        <w:spacing w:after="120"/>
        <w:jc w:val="both"/>
        <w:rPr>
          <w:rFonts w:ascii="Times New Roman" w:hAnsi="Times New Roman" w:cs="Times New Roman"/>
          <w:b/>
          <w:color w:val="auto"/>
          <w:shd w:val="clear" w:color="auto" w:fill="FFFFFF"/>
        </w:rPr>
      </w:pPr>
      <w:r w:rsidRPr="00163FD3">
        <w:rPr>
          <w:rFonts w:ascii="Times New Roman" w:hAnsi="Times New Roman" w:cs="Times New Roman"/>
          <w:b/>
          <w:color w:val="auto"/>
        </w:rPr>
        <w:t>Circuitos cortos de comercialización</w:t>
      </w:r>
      <w:r w:rsidR="00CC3043" w:rsidRPr="00163FD3">
        <w:rPr>
          <w:rFonts w:ascii="Times New Roman" w:hAnsi="Times New Roman" w:cs="Times New Roman"/>
          <w:b/>
          <w:color w:val="auto"/>
          <w:shd w:val="clear" w:color="auto" w:fill="FFFFFF"/>
        </w:rPr>
        <w:t xml:space="preserve"> de</w:t>
      </w:r>
      <w:r w:rsidRPr="00163FD3">
        <w:rPr>
          <w:rFonts w:ascii="Times New Roman" w:hAnsi="Times New Roman" w:cs="Times New Roman"/>
          <w:b/>
          <w:color w:val="auto"/>
          <w:shd w:val="clear" w:color="auto" w:fill="FFFFFF"/>
        </w:rPr>
        <w:t xml:space="preserve"> Agricultura Familiar </w:t>
      </w:r>
      <w:r w:rsidR="000555F7" w:rsidRPr="00163FD3">
        <w:rPr>
          <w:rFonts w:ascii="Times New Roman" w:hAnsi="Times New Roman" w:cs="Times New Roman"/>
          <w:b/>
          <w:color w:val="auto"/>
          <w:shd w:val="clear" w:color="auto" w:fill="FFFFFF"/>
        </w:rPr>
        <w:t>y Eco</w:t>
      </w:r>
      <w:r w:rsidRPr="00163FD3">
        <w:rPr>
          <w:rFonts w:ascii="Times New Roman" w:hAnsi="Times New Roman" w:cs="Times New Roman"/>
          <w:b/>
          <w:color w:val="auto"/>
          <w:shd w:val="clear" w:color="auto" w:fill="FFFFFF"/>
        </w:rPr>
        <w:t>nomía</w:t>
      </w:r>
      <w:r w:rsidR="00163FD3" w:rsidRPr="00163FD3">
        <w:rPr>
          <w:rFonts w:ascii="Times New Roman" w:hAnsi="Times New Roman" w:cs="Times New Roman"/>
          <w:b/>
          <w:color w:val="auto"/>
          <w:shd w:val="clear" w:color="auto" w:fill="FFFFFF"/>
        </w:rPr>
        <w:t xml:space="preserve"> </w:t>
      </w:r>
      <w:r w:rsidR="000555F7" w:rsidRPr="00163FD3">
        <w:rPr>
          <w:rFonts w:ascii="Times New Roman" w:hAnsi="Times New Roman" w:cs="Times New Roman"/>
          <w:b/>
          <w:color w:val="auto"/>
          <w:shd w:val="clear" w:color="auto" w:fill="FFFFFF"/>
        </w:rPr>
        <w:t xml:space="preserve">Social. </w:t>
      </w:r>
    </w:p>
    <w:p w:rsidR="003E3133" w:rsidRPr="007A1499" w:rsidRDefault="00181964" w:rsidP="004E3871">
      <w:pPr>
        <w:pStyle w:val="Prrafodelista"/>
        <w:spacing w:after="0" w:line="360" w:lineRule="auto"/>
        <w:ind w:left="0" w:firstLine="284"/>
        <w:jc w:val="both"/>
        <w:rPr>
          <w:rFonts w:ascii="Times New Roman" w:eastAsia="Arial" w:hAnsi="Times New Roman" w:cs="Times New Roman"/>
          <w:color w:val="70AD47" w:themeColor="accent6"/>
          <w:sz w:val="24"/>
          <w:szCs w:val="24"/>
        </w:rPr>
      </w:pPr>
      <w:r>
        <w:rPr>
          <w:rFonts w:ascii="Times New Roman" w:eastAsia="Arial" w:hAnsi="Times New Roman" w:cs="Times New Roman"/>
          <w:sz w:val="24"/>
          <w:szCs w:val="24"/>
        </w:rPr>
        <w:t>Históricamente l</w:t>
      </w:r>
      <w:r w:rsidR="003E3133" w:rsidRPr="007A1499">
        <w:rPr>
          <w:rFonts w:ascii="Times New Roman" w:eastAsia="Arial" w:hAnsi="Times New Roman" w:cs="Times New Roman"/>
          <w:sz w:val="24"/>
          <w:szCs w:val="24"/>
        </w:rPr>
        <w:t xml:space="preserve">a comercialización </w:t>
      </w:r>
      <w:r>
        <w:rPr>
          <w:rFonts w:ascii="Times New Roman" w:eastAsia="Arial" w:hAnsi="Times New Roman" w:cs="Times New Roman"/>
          <w:sz w:val="24"/>
          <w:szCs w:val="24"/>
        </w:rPr>
        <w:t xml:space="preserve">ha constituido </w:t>
      </w:r>
      <w:r w:rsidR="003E3133" w:rsidRPr="007A1499">
        <w:rPr>
          <w:rFonts w:ascii="Times New Roman" w:eastAsia="Arial" w:hAnsi="Times New Roman" w:cs="Times New Roman"/>
          <w:sz w:val="24"/>
          <w:szCs w:val="24"/>
        </w:rPr>
        <w:t>uno de los problemas de mayor relevancia entre los product</w:t>
      </w:r>
      <w:r>
        <w:rPr>
          <w:rFonts w:ascii="Times New Roman" w:eastAsia="Arial" w:hAnsi="Times New Roman" w:cs="Times New Roman"/>
          <w:sz w:val="24"/>
          <w:szCs w:val="24"/>
        </w:rPr>
        <w:t>ores de la Agricultura Familiar</w:t>
      </w:r>
      <w:r w:rsidR="003E3133" w:rsidRPr="007A1499">
        <w:rPr>
          <w:rFonts w:ascii="Times New Roman" w:eastAsia="Arial" w:hAnsi="Times New Roman" w:cs="Times New Roman"/>
          <w:sz w:val="24"/>
          <w:szCs w:val="24"/>
        </w:rPr>
        <w:t xml:space="preserve">, así como también entre </w:t>
      </w:r>
      <w:r>
        <w:rPr>
          <w:rFonts w:ascii="Times New Roman" w:eastAsia="Arial" w:hAnsi="Times New Roman" w:cs="Times New Roman"/>
          <w:sz w:val="24"/>
          <w:szCs w:val="24"/>
        </w:rPr>
        <w:t xml:space="preserve">los </w:t>
      </w:r>
      <w:r w:rsidR="003E3133" w:rsidRPr="007A1499">
        <w:rPr>
          <w:rFonts w:ascii="Times New Roman" w:eastAsia="Arial" w:hAnsi="Times New Roman" w:cs="Times New Roman"/>
          <w:sz w:val="24"/>
          <w:szCs w:val="24"/>
        </w:rPr>
        <w:t xml:space="preserve">emprendedores y actores </w:t>
      </w:r>
      <w:r>
        <w:rPr>
          <w:rFonts w:ascii="Times New Roman" w:eastAsia="Arial" w:hAnsi="Times New Roman" w:cs="Times New Roman"/>
          <w:sz w:val="24"/>
          <w:szCs w:val="24"/>
        </w:rPr>
        <w:t xml:space="preserve">organizados </w:t>
      </w:r>
      <w:r w:rsidR="003E3133" w:rsidRPr="007A1499">
        <w:rPr>
          <w:rFonts w:ascii="Times New Roman" w:eastAsia="Arial" w:hAnsi="Times New Roman" w:cs="Times New Roman"/>
          <w:sz w:val="24"/>
          <w:szCs w:val="24"/>
        </w:rPr>
        <w:t xml:space="preserve">de la Economía Social en Argentina. Ni la legislación, ni las políticas contemplan adecuadamente sus particularidades estructurales y operativas (falta de capital, </w:t>
      </w:r>
      <w:r w:rsidR="003E3133" w:rsidRPr="005B77DE">
        <w:rPr>
          <w:rFonts w:ascii="Times New Roman" w:eastAsia="Arial" w:hAnsi="Times New Roman" w:cs="Times New Roman"/>
          <w:sz w:val="24"/>
          <w:szCs w:val="24"/>
        </w:rPr>
        <w:t xml:space="preserve">pequeña escala productiva, insuficiente asistencia, precariedad de los registros, informalidad) </w:t>
      </w:r>
      <w:r w:rsidR="00AA6612" w:rsidRPr="005B77DE">
        <w:rPr>
          <w:rFonts w:ascii="Times New Roman" w:eastAsia="Arial" w:hAnsi="Times New Roman" w:cs="Times New Roman"/>
          <w:sz w:val="24"/>
          <w:szCs w:val="24"/>
        </w:rPr>
        <w:t>(INTA, 2013),</w:t>
      </w:r>
      <w:r w:rsidR="00AA6612">
        <w:rPr>
          <w:rFonts w:ascii="Times New Roman" w:eastAsia="Arial" w:hAnsi="Times New Roman" w:cs="Times New Roman"/>
          <w:sz w:val="24"/>
          <w:szCs w:val="24"/>
        </w:rPr>
        <w:t xml:space="preserve"> </w:t>
      </w:r>
      <w:r w:rsidR="003E3133" w:rsidRPr="007A1499">
        <w:rPr>
          <w:rFonts w:ascii="Times New Roman" w:eastAsia="Arial" w:hAnsi="Times New Roman" w:cs="Times New Roman"/>
          <w:sz w:val="24"/>
          <w:szCs w:val="24"/>
        </w:rPr>
        <w:t xml:space="preserve">lo que los </w:t>
      </w:r>
      <w:r>
        <w:rPr>
          <w:rFonts w:ascii="Times New Roman" w:eastAsia="Arial" w:hAnsi="Times New Roman" w:cs="Times New Roman"/>
          <w:sz w:val="24"/>
          <w:szCs w:val="24"/>
        </w:rPr>
        <w:t xml:space="preserve">expone, especialmente, a una relación de subordinación con otros actores del sistema agroalimentario, que reproduce y acentúa la inequidad en la distribución de los ingresos. </w:t>
      </w:r>
    </w:p>
    <w:p w:rsidR="00FC2206" w:rsidRPr="001C16E6" w:rsidRDefault="00AA6612" w:rsidP="004E3871">
      <w:pPr>
        <w:pStyle w:val="Prrafodelista"/>
        <w:spacing w:after="0" w:line="360" w:lineRule="auto"/>
        <w:ind w:left="0"/>
        <w:jc w:val="both"/>
        <w:rPr>
          <w:rFonts w:ascii="Times New Roman" w:eastAsia="Arial" w:hAnsi="Times New Roman" w:cs="Times New Roman"/>
          <w:sz w:val="24"/>
          <w:szCs w:val="24"/>
        </w:rPr>
      </w:pPr>
      <w:r>
        <w:rPr>
          <w:rFonts w:ascii="Times New Roman" w:eastAsia="Arial" w:hAnsi="Times New Roman" w:cs="Times New Roman"/>
          <w:sz w:val="24"/>
          <w:szCs w:val="24"/>
        </w:rPr>
        <w:t>L</w:t>
      </w:r>
      <w:r w:rsidR="00242391" w:rsidRPr="001C16E6">
        <w:rPr>
          <w:rFonts w:ascii="Times New Roman" w:eastAsia="Arial" w:hAnsi="Times New Roman" w:cs="Times New Roman"/>
          <w:sz w:val="24"/>
          <w:szCs w:val="24"/>
        </w:rPr>
        <w:t xml:space="preserve">a historia de las Ferias de la AF, remite a la experiencia de las Ferias Francas de Misiones, surgidas como respuesta a la crisis de las producciones tradicionales (tales como la yerba, el tabaco) a mediados de los años ’90 </w:t>
      </w:r>
      <w:r w:rsidR="00FC2206" w:rsidRPr="001C16E6">
        <w:rPr>
          <w:rFonts w:ascii="Times New Roman" w:eastAsia="Arial" w:hAnsi="Times New Roman" w:cs="Times New Roman"/>
          <w:sz w:val="24"/>
          <w:szCs w:val="24"/>
        </w:rPr>
        <w:fldChar w:fldCharType="begin" w:fldLock="1"/>
      </w:r>
      <w:r w:rsidR="00FC2206" w:rsidRPr="001C16E6">
        <w:rPr>
          <w:rFonts w:ascii="Times New Roman" w:eastAsia="Arial" w:hAnsi="Times New Roman" w:cs="Times New Roman"/>
          <w:sz w:val="24"/>
          <w:szCs w:val="24"/>
        </w:rPr>
        <w:instrText>ADDIN Docear CSL_CITATION</w:instrText>
      </w:r>
      <w:r w:rsidR="00FC2206" w:rsidRPr="001C16E6">
        <w:rPr>
          <w:rFonts w:ascii="Times New Roman" w:eastAsia="Arial" w:hAnsi="Times New Roman" w:cs="Times New Roman"/>
          <w:sz w:val="24"/>
          <w:szCs w:val="24"/>
        </w:rPr>
        <w:br/>
        <w:instrText>THIS CITATION DATA SHOULD NOT BE MANUALLY MODIFIED!!!</w:instrText>
      </w:r>
      <w:r w:rsidR="00FC2206" w:rsidRPr="001C16E6">
        <w:rPr>
          <w:rFonts w:ascii="Times New Roman" w:eastAsia="Arial" w:hAnsi="Times New Roman" w:cs="Times New Roman"/>
          <w:sz w:val="24"/>
          <w:szCs w:val="24"/>
        </w:rPr>
        <w:br/>
        <w:instrText>{</w:instrText>
      </w:r>
      <w:r w:rsidR="00FC2206" w:rsidRPr="001C16E6">
        <w:rPr>
          <w:rFonts w:ascii="Times New Roman" w:eastAsia="Arial" w:hAnsi="Times New Roman" w:cs="Times New Roman"/>
          <w:sz w:val="24"/>
          <w:szCs w:val="24"/>
        </w:rPr>
        <w:br/>
        <w:instrText xml:space="preserve"> "schema": "https://raw.github.com/citation-style-language/schema/master/csl-citation.json",</w:instrText>
      </w:r>
      <w:r w:rsidR="00FC2206" w:rsidRPr="001C16E6">
        <w:rPr>
          <w:rFonts w:ascii="Times New Roman" w:eastAsia="Arial" w:hAnsi="Times New Roman" w:cs="Times New Roman"/>
          <w:sz w:val="24"/>
          <w:szCs w:val="24"/>
        </w:rPr>
        <w:br/>
        <w:instrText xml:space="preserve"> "citationID": "{d876b22f-a913-41a0-a6bb-d66d95842ba2}",</w:instrText>
      </w:r>
      <w:r w:rsidR="00FC2206" w:rsidRPr="001C16E6">
        <w:rPr>
          <w:rFonts w:ascii="Times New Roman" w:eastAsia="Arial" w:hAnsi="Times New Roman" w:cs="Times New Roman"/>
          <w:sz w:val="24"/>
          <w:szCs w:val="24"/>
        </w:rPr>
        <w:br/>
        <w:instrText xml:space="preserve"> "properties": {</w:instrText>
      </w:r>
      <w:r w:rsidR="00FC2206" w:rsidRPr="001C16E6">
        <w:rPr>
          <w:rFonts w:ascii="Times New Roman" w:eastAsia="Arial" w:hAnsi="Times New Roman" w:cs="Times New Roman"/>
          <w:sz w:val="24"/>
          <w:szCs w:val="24"/>
        </w:rPr>
        <w:br/>
        <w:instrText xml:space="preserve">  "noteIndex": 0</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"citationItems":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"id": "Carba00",</w:instrText>
      </w:r>
      <w:r w:rsidR="00FC2206" w:rsidRPr="001C16E6">
        <w:rPr>
          <w:rFonts w:ascii="Times New Roman" w:eastAsia="Arial" w:hAnsi="Times New Roman" w:cs="Times New Roman"/>
          <w:sz w:val="24"/>
          <w:szCs w:val="24"/>
        </w:rPr>
        <w:br/>
        <w:instrText xml:space="preserve">   "item": {</w:instrText>
      </w:r>
      <w:r w:rsidR="00FC2206" w:rsidRPr="001C16E6">
        <w:rPr>
          <w:rFonts w:ascii="Times New Roman" w:eastAsia="Arial" w:hAnsi="Times New Roman" w:cs="Times New Roman"/>
          <w:sz w:val="24"/>
          <w:szCs w:val="24"/>
        </w:rPr>
        <w:br/>
        <w:instrText xml:space="preserve">    "id": "Carba00",</w:instrText>
      </w:r>
      <w:r w:rsidR="00FC2206" w:rsidRPr="001C16E6">
        <w:rPr>
          <w:rFonts w:ascii="Times New Roman" w:eastAsia="Arial" w:hAnsi="Times New Roman" w:cs="Times New Roman"/>
          <w:sz w:val="24"/>
          <w:szCs w:val="24"/>
        </w:rPr>
        <w:br/>
        <w:instrText xml:space="preserve">    "type": "article-journal",</w:instrText>
      </w:r>
      <w:r w:rsidR="00FC2206" w:rsidRPr="001C16E6">
        <w:rPr>
          <w:rFonts w:ascii="Times New Roman" w:eastAsia="Arial" w:hAnsi="Times New Roman" w:cs="Times New Roman"/>
          <w:sz w:val="24"/>
          <w:szCs w:val="24"/>
        </w:rPr>
        <w:br/>
        <w:instrText xml:space="preserve">    "author":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"family": "Carballo",</w:instrText>
      </w:r>
      <w:r w:rsidR="00FC2206" w:rsidRPr="001C16E6">
        <w:rPr>
          <w:rFonts w:ascii="Times New Roman" w:eastAsia="Arial" w:hAnsi="Times New Roman" w:cs="Times New Roman"/>
          <w:sz w:val="24"/>
          <w:szCs w:val="24"/>
        </w:rPr>
        <w:br/>
        <w:instrText xml:space="preserve">      "given": "C."</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"title": "Las ferias francas de Misiones. Actores y desafíos de un proceso de desarrollo local",</w:instrText>
      </w:r>
      <w:r w:rsidR="00FC2206" w:rsidRPr="001C16E6">
        <w:rPr>
          <w:rFonts w:ascii="Times New Roman" w:eastAsia="Arial" w:hAnsi="Times New Roman" w:cs="Times New Roman"/>
          <w:sz w:val="24"/>
          <w:szCs w:val="24"/>
        </w:rPr>
        <w:br/>
        <w:instrText xml:space="preserve">    "container-title": "Documento de Trabajo Nº 9, Centro de Estudios y Promoción Agraria (CEPA), Buenos Aires.",</w:instrText>
      </w:r>
      <w:r w:rsidR="00FC2206" w:rsidRPr="001C16E6">
        <w:rPr>
          <w:rFonts w:ascii="Times New Roman" w:eastAsia="Arial" w:hAnsi="Times New Roman" w:cs="Times New Roman"/>
          <w:sz w:val="24"/>
          <w:szCs w:val="24"/>
        </w:rPr>
        <w:br/>
        <w:instrText xml:space="preserve">    "editor":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"family": "Promoción Agraria (CEPA). Buenos Aires.",</w:instrText>
      </w:r>
      <w:r w:rsidR="00FC2206" w:rsidRPr="001C16E6">
        <w:rPr>
          <w:rFonts w:ascii="Times New Roman" w:eastAsia="Arial" w:hAnsi="Times New Roman" w:cs="Times New Roman"/>
          <w:sz w:val="24"/>
          <w:szCs w:val="24"/>
        </w:rPr>
        <w:br/>
        <w:instrText xml:space="preserve">      "given": "Centro",</w:instrText>
      </w:r>
      <w:r w:rsidR="00FC2206" w:rsidRPr="001C16E6">
        <w:rPr>
          <w:rFonts w:ascii="Times New Roman" w:eastAsia="Arial" w:hAnsi="Times New Roman" w:cs="Times New Roman"/>
          <w:sz w:val="24"/>
          <w:szCs w:val="24"/>
        </w:rPr>
        <w:br/>
        <w:instrText xml:space="preserve">      "dropping-particle": "de Estudios y"</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"publisher": "Documento de Trabajo Nº 9",</w:instrText>
      </w:r>
      <w:r w:rsidR="00FC2206" w:rsidRPr="001C16E6">
        <w:rPr>
          <w:rFonts w:ascii="Times New Roman" w:eastAsia="Arial" w:hAnsi="Times New Roman" w:cs="Times New Roman"/>
          <w:sz w:val="24"/>
          <w:szCs w:val="24"/>
        </w:rPr>
        <w:br/>
        <w:instrText xml:space="preserve">    "issued": {</w:instrText>
      </w:r>
      <w:r w:rsidR="00FC2206" w:rsidRPr="001C16E6">
        <w:rPr>
          <w:rFonts w:ascii="Times New Roman" w:eastAsia="Arial" w:hAnsi="Times New Roman" w:cs="Times New Roman"/>
          <w:sz w:val="24"/>
          <w:szCs w:val="24"/>
        </w:rPr>
        <w:br/>
        <w:instrText xml:space="preserve">     "date-parts":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2000</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 xml:space="preserve"> ]</w:instrText>
      </w:r>
      <w:r w:rsidR="00FC2206" w:rsidRPr="001C16E6">
        <w:rPr>
          <w:rFonts w:ascii="Times New Roman" w:eastAsia="Arial" w:hAnsi="Times New Roman" w:cs="Times New Roman"/>
          <w:sz w:val="24"/>
          <w:szCs w:val="24"/>
        </w:rPr>
        <w:br/>
        <w:instrText>}</w:instrText>
      </w:r>
      <w:r w:rsidR="00FC2206" w:rsidRPr="001C16E6">
        <w:rPr>
          <w:rFonts w:ascii="Times New Roman" w:eastAsia="Arial" w:hAnsi="Times New Roman" w:cs="Times New Roman"/>
          <w:sz w:val="24"/>
          <w:szCs w:val="24"/>
        </w:rPr>
        <w:br/>
      </w:r>
      <w:r w:rsidR="00FC2206" w:rsidRPr="001C16E6">
        <w:rPr>
          <w:rFonts w:ascii="Times New Roman" w:eastAsia="Arial" w:hAnsi="Times New Roman" w:cs="Times New Roman"/>
          <w:sz w:val="24"/>
          <w:szCs w:val="24"/>
        </w:rPr>
        <w:fldChar w:fldCharType="separate"/>
      </w:r>
      <w:r w:rsidR="00FC2206" w:rsidRPr="001C16E6">
        <w:rPr>
          <w:rFonts w:ascii="Times New Roman" w:eastAsia="Arial" w:hAnsi="Times New Roman" w:cs="Times New Roman"/>
          <w:sz w:val="24"/>
          <w:szCs w:val="24"/>
        </w:rPr>
        <w:t>(</w:t>
      </w:r>
      <w:r>
        <w:rPr>
          <w:rFonts w:ascii="Times New Roman" w:eastAsia="Arial" w:hAnsi="Times New Roman" w:cs="Times New Roman"/>
          <w:sz w:val="24"/>
          <w:szCs w:val="24"/>
        </w:rPr>
        <w:t>Ricotto, 2006; Colman, Pereira, Mathot y Rebolé</w:t>
      </w:r>
      <w:r w:rsidR="00FC2206" w:rsidRPr="001C16E6">
        <w:rPr>
          <w:rFonts w:ascii="Times New Roman" w:eastAsia="Arial" w:hAnsi="Times New Roman" w:cs="Times New Roman"/>
          <w:sz w:val="24"/>
          <w:szCs w:val="24"/>
        </w:rPr>
        <w:t>)</w:t>
      </w:r>
      <w:r w:rsidR="00FC2206" w:rsidRPr="001C16E6">
        <w:rPr>
          <w:rFonts w:ascii="Times New Roman" w:eastAsia="Arial" w:hAnsi="Times New Roman" w:cs="Times New Roman"/>
          <w:sz w:val="24"/>
          <w:szCs w:val="24"/>
        </w:rPr>
        <w:fldChar w:fldCharType="end"/>
      </w:r>
      <w:r w:rsidR="003E0FA8" w:rsidRPr="001C16E6">
        <w:rPr>
          <w:rFonts w:eastAsia="Arial"/>
          <w:sz w:val="24"/>
          <w:szCs w:val="24"/>
        </w:rPr>
        <w:t xml:space="preserve"> </w:t>
      </w:r>
      <w:r w:rsidR="003E0FA8" w:rsidRPr="008215F4">
        <w:rPr>
          <w:rFonts w:eastAsia="Arial"/>
          <w:sz w:val="24"/>
          <w:szCs w:val="24"/>
          <w:vertAlign w:val="superscript"/>
        </w:rPr>
        <w:footnoteReference w:id="1"/>
      </w:r>
      <w:r w:rsidR="003E0FA8" w:rsidRPr="001C16E6">
        <w:rPr>
          <w:rFonts w:ascii="Times New Roman" w:eastAsia="Arial" w:hAnsi="Times New Roman" w:cs="Times New Roman"/>
          <w:sz w:val="24"/>
          <w:szCs w:val="24"/>
        </w:rPr>
        <w:t xml:space="preserve">. En ellas, la </w:t>
      </w:r>
      <w:r w:rsidR="00FC2206" w:rsidRPr="001C16E6">
        <w:rPr>
          <w:rFonts w:ascii="Times New Roman" w:eastAsia="Arial" w:hAnsi="Times New Roman" w:cs="Times New Roman"/>
          <w:sz w:val="24"/>
          <w:szCs w:val="24"/>
        </w:rPr>
        <w:t xml:space="preserve">AF </w:t>
      </w:r>
      <w:r w:rsidR="003E0FA8" w:rsidRPr="001C16E6">
        <w:rPr>
          <w:rFonts w:ascii="Times New Roman" w:eastAsia="Arial" w:hAnsi="Times New Roman" w:cs="Times New Roman"/>
          <w:sz w:val="24"/>
          <w:szCs w:val="24"/>
        </w:rPr>
        <w:t xml:space="preserve">y la EP </w:t>
      </w:r>
      <w:r w:rsidR="00FC2206" w:rsidRPr="001C16E6">
        <w:rPr>
          <w:rFonts w:ascii="Times New Roman" w:eastAsia="Arial" w:hAnsi="Times New Roman" w:cs="Times New Roman"/>
          <w:sz w:val="24"/>
          <w:szCs w:val="24"/>
        </w:rPr>
        <w:t xml:space="preserve">tienen la posibilidad de desarrollar sus propias prácticas y lógicas, generando estrategias de ingresos alternativas, volcando sus excedentes productivos y valorizando el trabajo doméstico, a través de un vínculo directo con el consumidor local y basándose en general en principios de reciprocidad, democracia, autodeterminación, equidad. </w:t>
      </w:r>
      <w:r w:rsidR="00FC2206" w:rsidRPr="001C16E6">
        <w:rPr>
          <w:rFonts w:ascii="Times New Roman" w:eastAsia="Arial" w:hAnsi="Times New Roman" w:cs="Times New Roman"/>
          <w:sz w:val="24"/>
          <w:szCs w:val="24"/>
        </w:rPr>
        <w:fldChar w:fldCharType="begin">
          <w:fldData xml:space="preserve">PEVuZE5vdGU+PENpdGU+PEF1dGhvcj5DaXR0YWRpbmk8L0F1dGhvcj48WWVhcj4yMDEwPC9ZZWFy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</w:fldData>
        </w:fldChar>
      </w:r>
      <w:r w:rsidR="00FC2206" w:rsidRPr="001C16E6">
        <w:rPr>
          <w:rFonts w:ascii="Times New Roman" w:eastAsia="Arial" w:hAnsi="Times New Roman" w:cs="Times New Roman"/>
          <w:sz w:val="24"/>
          <w:szCs w:val="24"/>
        </w:rPr>
        <w:instrText xml:space="preserve"> ADDIN EN.CITE </w:instrText>
      </w:r>
      <w:r w:rsidR="00FC2206" w:rsidRPr="001C16E6">
        <w:rPr>
          <w:rFonts w:ascii="Times New Roman" w:eastAsia="Arial" w:hAnsi="Times New Roman" w:cs="Times New Roman"/>
          <w:sz w:val="24"/>
          <w:szCs w:val="24"/>
        </w:rPr>
        <w:fldChar w:fldCharType="begin">
          <w:fldData xml:space="preserve">PEVuZE5vdGU+PENpdGU+PEF1dGhvcj5DaXR0YWRpbmk8L0F1dGhvcj48WWVhcj4yMDEwPC9ZZWFy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</w:fldData>
        </w:fldChar>
      </w:r>
      <w:r w:rsidR="00FC2206" w:rsidRPr="001C16E6">
        <w:rPr>
          <w:rFonts w:ascii="Times New Roman" w:eastAsia="Arial" w:hAnsi="Times New Roman" w:cs="Times New Roman"/>
          <w:sz w:val="24"/>
          <w:szCs w:val="24"/>
        </w:rPr>
        <w:instrText xml:space="preserve"> ADDIN EN.CITE.DATA </w:instrText>
      </w:r>
      <w:r w:rsidR="00FC2206" w:rsidRPr="001C16E6">
        <w:rPr>
          <w:rFonts w:ascii="Times New Roman" w:eastAsia="Arial" w:hAnsi="Times New Roman" w:cs="Times New Roman"/>
          <w:sz w:val="24"/>
          <w:szCs w:val="24"/>
        </w:rPr>
      </w:r>
      <w:r w:rsidR="00FC2206" w:rsidRPr="001C16E6">
        <w:rPr>
          <w:rFonts w:ascii="Times New Roman" w:eastAsia="Arial" w:hAnsi="Times New Roman" w:cs="Times New Roman"/>
          <w:sz w:val="24"/>
          <w:szCs w:val="24"/>
        </w:rPr>
        <w:fldChar w:fldCharType="end"/>
      </w:r>
      <w:r w:rsidR="00FC2206" w:rsidRPr="001C16E6">
        <w:rPr>
          <w:rFonts w:ascii="Times New Roman" w:eastAsia="Arial" w:hAnsi="Times New Roman" w:cs="Times New Roman"/>
          <w:sz w:val="24"/>
          <w:szCs w:val="24"/>
        </w:rPr>
      </w:r>
      <w:r w:rsidR="00FC2206" w:rsidRPr="001C16E6">
        <w:rPr>
          <w:rFonts w:ascii="Times New Roman" w:eastAsia="Arial" w:hAnsi="Times New Roman" w:cs="Times New Roman"/>
          <w:sz w:val="24"/>
          <w:szCs w:val="24"/>
        </w:rPr>
        <w:fldChar w:fldCharType="separate"/>
      </w:r>
      <w:r w:rsidR="00FC2206" w:rsidRPr="001C16E6">
        <w:rPr>
          <w:rFonts w:ascii="Times New Roman" w:eastAsia="Arial" w:hAnsi="Times New Roman" w:cs="Times New Roman"/>
          <w:sz w:val="24"/>
          <w:szCs w:val="24"/>
        </w:rPr>
        <w:t>(</w:t>
      </w:r>
      <w:hyperlink w:anchor="_ENREF_22" w:tooltip="Cittadini, 2010 #69" w:history="1">
        <w:r w:rsidR="00FC2206" w:rsidRPr="001C16E6">
          <w:rPr>
            <w:rFonts w:ascii="Times New Roman" w:eastAsia="Arial" w:hAnsi="Times New Roman" w:cs="Times New Roman"/>
            <w:sz w:val="24"/>
            <w:szCs w:val="24"/>
          </w:rPr>
          <w:t>Cittadini et al., 2010</w:t>
        </w:r>
      </w:hyperlink>
      <w:r w:rsidR="00FC2206" w:rsidRPr="001C16E6">
        <w:rPr>
          <w:rFonts w:ascii="Times New Roman" w:eastAsia="Arial" w:hAnsi="Times New Roman" w:cs="Times New Roman"/>
          <w:sz w:val="24"/>
          <w:szCs w:val="24"/>
        </w:rPr>
        <w:t>)</w:t>
      </w:r>
      <w:r w:rsidR="00FC2206" w:rsidRPr="001C16E6">
        <w:rPr>
          <w:rFonts w:ascii="Times New Roman" w:eastAsia="Arial" w:hAnsi="Times New Roman" w:cs="Times New Roman"/>
          <w:sz w:val="24"/>
          <w:szCs w:val="24"/>
        </w:rPr>
        <w:fldChar w:fldCharType="end"/>
      </w:r>
      <w:r w:rsidR="003E0FA8" w:rsidRPr="001C16E6">
        <w:rPr>
          <w:rFonts w:ascii="Times New Roman" w:eastAsia="Arial" w:hAnsi="Times New Roman" w:cs="Times New Roman"/>
          <w:sz w:val="24"/>
          <w:szCs w:val="24"/>
        </w:rPr>
        <w:t>. En términos de</w:t>
      </w:r>
      <w:r w:rsidR="00FC2206" w:rsidRPr="001C16E6">
        <w:rPr>
          <w:rFonts w:ascii="Times New Roman" w:eastAsia="Arial" w:hAnsi="Times New Roman" w:cs="Times New Roman"/>
          <w:sz w:val="24"/>
          <w:szCs w:val="24"/>
        </w:rPr>
        <w:t xml:space="preserve"> </w:t>
      </w:r>
      <w:r w:rsidR="003E0FA8" w:rsidRPr="001C16E6">
        <w:rPr>
          <w:rFonts w:ascii="Times New Roman" w:eastAsia="Arial" w:hAnsi="Times New Roman" w:cs="Times New Roman"/>
          <w:sz w:val="24"/>
          <w:szCs w:val="24"/>
        </w:rPr>
        <w:t xml:space="preserve">Seguridad y </w:t>
      </w:r>
      <w:r w:rsidR="00FC2206" w:rsidRPr="001C16E6">
        <w:rPr>
          <w:rFonts w:ascii="Times New Roman" w:eastAsia="Arial" w:hAnsi="Times New Roman" w:cs="Times New Roman"/>
          <w:sz w:val="24"/>
          <w:szCs w:val="24"/>
        </w:rPr>
        <w:t>Soberanía Alimentaria</w:t>
      </w:r>
      <w:r w:rsidR="003E0FA8" w:rsidRPr="001C16E6">
        <w:rPr>
          <w:rFonts w:eastAsia="Arial"/>
        </w:rPr>
        <w:footnoteReference w:id="2"/>
      </w:r>
      <w:r w:rsidR="00FC2206" w:rsidRPr="001C16E6">
        <w:rPr>
          <w:rFonts w:ascii="Times New Roman" w:eastAsia="Arial" w:hAnsi="Times New Roman" w:cs="Times New Roman"/>
          <w:sz w:val="24"/>
          <w:szCs w:val="24"/>
        </w:rPr>
        <w:t xml:space="preserve"> ello implica fortalecer la producción local de alimentos; recuperar y sostener técnicas</w:t>
      </w:r>
      <w:r w:rsidR="008215F4">
        <w:rPr>
          <w:rFonts w:ascii="Times New Roman" w:eastAsia="Arial" w:hAnsi="Times New Roman" w:cs="Times New Roman"/>
          <w:sz w:val="24"/>
          <w:szCs w:val="24"/>
        </w:rPr>
        <w:t>, saberes y costumbres locales;</w:t>
      </w:r>
      <w:r w:rsidR="00FC2206" w:rsidRPr="001C16E6">
        <w:rPr>
          <w:rFonts w:ascii="Times New Roman" w:eastAsia="Arial" w:hAnsi="Times New Roman" w:cs="Times New Roman"/>
          <w:sz w:val="24"/>
          <w:szCs w:val="24"/>
        </w:rPr>
        <w:t xml:space="preserve"> facilitar el acceso a alimentos de la canasta básica a la población local mediante un precio más </w:t>
      </w:r>
      <w:r w:rsidR="003E0FA8" w:rsidRPr="001C16E6">
        <w:rPr>
          <w:rFonts w:ascii="Times New Roman" w:eastAsia="Arial" w:hAnsi="Times New Roman" w:cs="Times New Roman"/>
          <w:sz w:val="24"/>
          <w:szCs w:val="24"/>
        </w:rPr>
        <w:t>justo</w:t>
      </w:r>
      <w:r w:rsidR="00FC2206" w:rsidRPr="001C16E6">
        <w:rPr>
          <w:rFonts w:ascii="Times New Roman" w:eastAsia="Arial" w:hAnsi="Times New Roman" w:cs="Times New Roman"/>
          <w:sz w:val="24"/>
          <w:szCs w:val="24"/>
        </w:rPr>
        <w:t xml:space="preserve">. </w:t>
      </w:r>
      <w:r w:rsidR="008215F4">
        <w:rPr>
          <w:rFonts w:ascii="Times New Roman" w:eastAsia="Arial" w:hAnsi="Times New Roman" w:cs="Times New Roman"/>
          <w:sz w:val="24"/>
          <w:szCs w:val="24"/>
        </w:rPr>
        <w:t>T</w:t>
      </w:r>
      <w:r w:rsidR="00FC2206" w:rsidRPr="001C16E6">
        <w:rPr>
          <w:rFonts w:ascii="Times New Roman" w:eastAsia="Arial" w:hAnsi="Times New Roman" w:cs="Times New Roman"/>
          <w:sz w:val="24"/>
          <w:szCs w:val="24"/>
        </w:rPr>
        <w:t xml:space="preserve">ambién, las ferias representan la capacidad de organización popular, para llevar adelante </w:t>
      </w:r>
      <w:r w:rsidR="00FC2206" w:rsidRPr="001C16E6">
        <w:rPr>
          <w:rFonts w:ascii="Times New Roman" w:eastAsia="Arial" w:hAnsi="Times New Roman" w:cs="Times New Roman"/>
          <w:sz w:val="24"/>
          <w:szCs w:val="24"/>
        </w:rPr>
        <w:lastRenderedPageBreak/>
        <w:t xml:space="preserve">un proceso autogestivo, que favorece los vínculos horizontales y la participación democrática. </w:t>
      </w:r>
      <w:r w:rsidR="00FC2206" w:rsidRPr="001C16E6">
        <w:rPr>
          <w:rFonts w:ascii="Times New Roman" w:eastAsia="Arial" w:hAnsi="Times New Roman" w:cs="Times New Roman"/>
          <w:sz w:val="24"/>
          <w:szCs w:val="24"/>
        </w:rPr>
        <w:fldChar w:fldCharType="begin"/>
      </w:r>
      <w:r w:rsidR="00FC2206" w:rsidRPr="001C16E6">
        <w:rPr>
          <w:rFonts w:ascii="Times New Roman" w:eastAsia="Arial" w:hAnsi="Times New Roman" w:cs="Times New Roman"/>
          <w:sz w:val="24"/>
          <w:szCs w:val="24"/>
        </w:rPr>
        <w:instrText xml:space="preserve"> ADDIN EN.CITE &lt;EndNote&gt;&lt;Cite&gt;&lt;Author&gt;Paz&lt;/Author&gt;&lt;Year&gt;2013&lt;/Year&gt;&lt;RecNum&gt;66&lt;/RecNum&gt;&lt;DisplayText&gt;(Paz et al., 2013)&lt;/DisplayText&gt;&lt;record&gt;&lt;rec-number&gt;66&lt;/rec-number&gt;&lt;foreign-keys&gt;&lt;key app="EN" db-id="ps5fvare6w2rabes02qxtztdvxda25tzvww0"&gt;66&lt;/key&gt;&lt;/foreign-keys&gt;&lt;ref-type name="Journal Article"&gt;17&lt;/ref-type&gt;&lt;contributors&gt;&lt;authors&gt;&lt;author&gt;Paz, Raúl&lt;/author&gt;&lt;author&gt;Jara, Cristian &lt;/author&gt;&lt;author&gt;Nazar, Paola&lt;/author&gt;&lt;/authors&gt;&lt;/contributors&gt;&lt;titles&gt;&lt;title&gt;La emergencia de las Ferias de la Agricultura Familiar y su proyección hacia un modelo de desarrollo rural alternativo. La experiencia de Villa Río Hondo (Santiago del Estero)&lt;/title&gt;&lt;secondary-title&gt;Cayapa, Revista Venezolana de Economía Social.&lt;/secondary-title&gt;&lt;/titles&gt;&lt;periodical&gt;&lt;full-title&gt;Cayapa, Revista Venezolana de Economía Social.&lt;/full-title&gt;&lt;/periodical&gt;&lt;pages&gt;53-74&lt;/pages&gt;&lt;volume&gt;13. &lt;/volume&gt;&lt;number&gt; Mérida, Venezuela&lt;/number&gt;&lt;dates&gt;&lt;year&gt;2013&lt;/year&gt;&lt;pub-dates&gt;&lt;date&gt;enero-junio, 2013&lt;/date&gt;&lt;/pub-dates&gt;&lt;/dates&gt;&lt;urls&gt;&lt;/urls&gt;&lt;/record&gt;&lt;/Cite&gt;&lt;/EndNote&gt;</w:instrText>
      </w:r>
      <w:r w:rsidR="00FC2206" w:rsidRPr="001C16E6">
        <w:rPr>
          <w:rFonts w:ascii="Times New Roman" w:eastAsia="Arial" w:hAnsi="Times New Roman" w:cs="Times New Roman"/>
          <w:sz w:val="24"/>
          <w:szCs w:val="24"/>
        </w:rPr>
        <w:fldChar w:fldCharType="separate"/>
      </w:r>
      <w:r w:rsidR="00FC2206" w:rsidRPr="001C16E6">
        <w:rPr>
          <w:rFonts w:ascii="Times New Roman" w:eastAsia="Arial" w:hAnsi="Times New Roman" w:cs="Times New Roman"/>
          <w:sz w:val="24"/>
          <w:szCs w:val="24"/>
        </w:rPr>
        <w:t>(</w:t>
      </w:r>
      <w:hyperlink w:anchor="_ENREF_65" w:tooltip="Paz, 2013 #66" w:history="1">
        <w:r w:rsidR="00FC2206" w:rsidRPr="001C16E6">
          <w:rPr>
            <w:rFonts w:ascii="Times New Roman" w:eastAsia="Arial" w:hAnsi="Times New Roman" w:cs="Times New Roman"/>
            <w:sz w:val="24"/>
            <w:szCs w:val="24"/>
          </w:rPr>
          <w:t>Paz et al., 2013</w:t>
        </w:r>
      </w:hyperlink>
      <w:r w:rsidR="00FC2206" w:rsidRPr="001C16E6">
        <w:rPr>
          <w:rFonts w:ascii="Times New Roman" w:eastAsia="Arial" w:hAnsi="Times New Roman" w:cs="Times New Roman"/>
          <w:sz w:val="24"/>
          <w:szCs w:val="24"/>
        </w:rPr>
        <w:t>)</w:t>
      </w:r>
      <w:r w:rsidR="00FC2206" w:rsidRPr="001C16E6">
        <w:rPr>
          <w:rFonts w:ascii="Times New Roman" w:eastAsia="Arial" w:hAnsi="Times New Roman" w:cs="Times New Roman"/>
          <w:sz w:val="24"/>
          <w:szCs w:val="24"/>
        </w:rPr>
        <w:fldChar w:fldCharType="end"/>
      </w:r>
      <w:r w:rsidR="00FC2206" w:rsidRPr="001C16E6">
        <w:rPr>
          <w:rFonts w:ascii="Times New Roman" w:eastAsia="Arial" w:hAnsi="Times New Roman" w:cs="Times New Roman"/>
          <w:sz w:val="24"/>
          <w:szCs w:val="24"/>
        </w:rPr>
        <w:t>.</w:t>
      </w:r>
    </w:p>
    <w:p w:rsidR="009A3DB3" w:rsidRPr="007A1499" w:rsidRDefault="00AA6612" w:rsidP="004E3871">
      <w:pPr>
        <w:pStyle w:val="Prrafodelista"/>
        <w:spacing w:after="0" w:line="360" w:lineRule="auto"/>
        <w:ind w:left="0"/>
        <w:jc w:val="both"/>
        <w:rPr>
          <w:rFonts w:ascii="Times New Roman" w:hAnsi="Times New Roman" w:cs="Times New Roman"/>
          <w:sz w:val="24"/>
          <w:szCs w:val="24"/>
        </w:rPr>
      </w:pPr>
      <w:r>
        <w:rPr>
          <w:rFonts w:ascii="Times New Roman" w:eastAsia="Arial" w:hAnsi="Times New Roman" w:cs="Times New Roman"/>
          <w:sz w:val="24"/>
          <w:szCs w:val="24"/>
        </w:rPr>
        <w:t>En términos más abstractos, l</w:t>
      </w:r>
      <w:r w:rsidR="00BD052D" w:rsidRPr="007A1499">
        <w:rPr>
          <w:rFonts w:ascii="Times New Roman" w:eastAsia="Arial" w:hAnsi="Times New Roman" w:cs="Times New Roman"/>
          <w:sz w:val="24"/>
          <w:szCs w:val="24"/>
        </w:rPr>
        <w:t xml:space="preserve">as ferias de la AF, </w:t>
      </w:r>
      <w:r w:rsidR="00B05B6F" w:rsidRPr="007A1499">
        <w:rPr>
          <w:rFonts w:ascii="Times New Roman" w:eastAsia="Arial" w:hAnsi="Times New Roman" w:cs="Times New Roman"/>
          <w:sz w:val="24"/>
          <w:szCs w:val="24"/>
        </w:rPr>
        <w:t xml:space="preserve">representan la institucionalización de relaciones de intercambio que irrumpen con el “sentido común” construido al poner en debate al “mercado” como mecanismo de coordinación autoregulado a través del sistema de precios. Particularmente, dichas experiencias resultan fenómenos de análisis a partir de que se visualizan como “prácticas alternativas” a la tendencia general del sistema agroalimentario a la concentración en las instancias de comercialización, distribución y procesamiento industrial, </w:t>
      </w:r>
      <w:r w:rsidR="008215F4">
        <w:rPr>
          <w:rFonts w:ascii="Times New Roman" w:eastAsia="Arial" w:hAnsi="Times New Roman" w:cs="Times New Roman"/>
          <w:sz w:val="24"/>
          <w:szCs w:val="24"/>
        </w:rPr>
        <w:t xml:space="preserve">con sus </w:t>
      </w:r>
      <w:r w:rsidR="00B05B6F" w:rsidRPr="007A1499">
        <w:rPr>
          <w:rFonts w:ascii="Times New Roman" w:eastAsia="Arial" w:hAnsi="Times New Roman" w:cs="Times New Roman"/>
          <w:sz w:val="24"/>
          <w:szCs w:val="24"/>
        </w:rPr>
        <w:t>métodos estandarizados de producción, estilos de consumo fetichizados, y estructura</w:t>
      </w:r>
      <w:r w:rsidR="008215F4">
        <w:rPr>
          <w:rFonts w:ascii="Times New Roman" w:eastAsia="Arial" w:hAnsi="Times New Roman" w:cs="Times New Roman"/>
          <w:sz w:val="24"/>
          <w:szCs w:val="24"/>
        </w:rPr>
        <w:t>s</w:t>
      </w:r>
      <w:r w:rsidR="00B05B6F" w:rsidRPr="007A1499">
        <w:rPr>
          <w:rFonts w:ascii="Times New Roman" w:eastAsia="Arial" w:hAnsi="Times New Roman" w:cs="Times New Roman"/>
          <w:sz w:val="24"/>
          <w:szCs w:val="24"/>
        </w:rPr>
        <w:t xml:space="preserve"> de gobernanza </w:t>
      </w:r>
      <w:r w:rsidR="008215F4">
        <w:rPr>
          <w:rFonts w:ascii="Times New Roman" w:eastAsia="Arial" w:hAnsi="Times New Roman" w:cs="Times New Roman"/>
          <w:sz w:val="24"/>
          <w:szCs w:val="24"/>
        </w:rPr>
        <w:t xml:space="preserve">centralizadas </w:t>
      </w:r>
      <w:r w:rsidR="00B05B6F" w:rsidRPr="007A1499">
        <w:rPr>
          <w:rFonts w:ascii="Times New Roman" w:eastAsia="Arial" w:hAnsi="Times New Roman" w:cs="Times New Roman"/>
          <w:sz w:val="24"/>
          <w:szCs w:val="24"/>
        </w:rPr>
        <w:t>sobre la que tradicionalmente se organiza el sistema agroalimentario global</w:t>
      </w:r>
      <w:r w:rsidR="00B05B6F" w:rsidRPr="007A1499">
        <w:rPr>
          <w:rFonts w:ascii="Times New Roman" w:hAnsi="Times New Roman" w:cs="Times New Roman"/>
          <w:sz w:val="24"/>
          <w:szCs w:val="24"/>
        </w:rPr>
        <w:fldChar w:fldCharType="begin"/>
      </w:r>
      <w:r w:rsidR="00B05B6F" w:rsidRPr="007A1499">
        <w:rPr>
          <w:rFonts w:ascii="Times New Roman" w:hAnsi="Times New Roman" w:cs="Times New Roman"/>
          <w:sz w:val="24"/>
          <w:szCs w:val="24"/>
        </w:rPr>
        <w:instrText>ADDIN EN.CITE &lt;EndNote&gt;&lt;Cite&gt;&lt;Author&gt;Watts&lt;/Author&gt;&lt;Year&gt;2005 &lt;/Year&gt;&lt;RecNum&gt;38&lt;/RecNum&gt;&lt;DisplayText&gt;(Watts, 2005 ; Wharen y Guerreiro, 2014)&lt;/DisplayText&gt;&lt;record&gt;&lt;rec-number&gt;38&lt;/rec-number&gt;&lt;foreign-keys&gt;&lt;key app="EN" db-id="vs2t0950dd2t58e2sxn5z25xzfvd5avt0rpw"&gt;38&lt;/key&gt;&lt;/foreign-keys&gt;&lt;ref-type name="Journal Article"&gt;17&lt;/ref-type&gt;&lt;contributors&gt;&lt;authors&gt;&lt;author&gt;Watts, D. C., Ilbery, B., &amp;amp; Maye, D.&lt;/author&gt;&lt;/authors&gt;&lt;/contributors&gt;&lt;titles&gt;&lt;title&gt;Making reconnections in agro-food geography: alternative systems of food provision. &lt;/title&gt;&lt;secondary-title&gt;Progress in human geography. &lt;/secondary-title&gt;&lt;/titles&gt;&lt;periodical&gt;&lt;full-title&gt;Progress in human geography.&lt;/full-title&gt;&lt;/periodical&gt;&lt;pages&gt;22-40.&lt;/pages&gt;&lt;volume&gt;29(1)&lt;/volume&gt;&lt;dates&gt;&lt;year&gt;2005 &lt;/year&gt;&lt;/dates&gt;&lt;urls&gt;&lt;/urls&gt;&lt;/record&gt;&lt;/Cite&gt;&lt;Cite&gt;&lt;Author&gt;Wharen&lt;/Author&gt;&lt;Year&gt;2014&lt;/Year&gt;&lt;RecNum&gt;31&lt;/RecNum&gt;&lt;record&gt;&lt;rec-number&gt;31&lt;/rec-number&gt;&lt;foreign-keys&gt;&lt;key app="EN" db-id="vs2t0950dd2t58e2sxn5z25xzfvd5avt0rpw"&gt;31&lt;/key&gt;&lt;/foreign-keys&gt;&lt;ref-type name="Journal Article"&gt;17&lt;/ref-type&gt;&lt;contributors&gt;&lt;authors&gt;&lt;author&gt;Wharen, Juan&lt;/author&gt;&lt;author&gt;Guerreiro, Luciana&lt;/author&gt;&lt;/authors&gt;&lt;/contributors&gt;&lt;titles&gt;&lt;title&gt;Campesinado, territorios en disputa y nuevas estrategias de comercialización de la producción campesina en Argentina&lt;/title&gt;&lt;secondary-title&gt;Veredas, ano15&lt;/secondary-title&gt;&lt;/titles&gt;&lt;periodical&gt;&lt;full-title&gt;Veredas, ano15&lt;/full-title&gt;&lt;/periodical&gt;&lt;pages&gt;297-342&lt;/pages&gt;&lt;number&gt;28&lt;/number&gt;&lt;dates&gt;&lt;year&gt;2014&lt;/year&gt;&lt;/dates&gt;&lt;urls&gt;&lt;/urls&gt;&lt;/record&gt;&lt;/Cite&gt;&lt;/EndNote&gt;</w:instrText>
      </w:r>
      <w:r w:rsidR="00B05B6F" w:rsidRPr="007A1499">
        <w:rPr>
          <w:rFonts w:ascii="Times New Roman" w:hAnsi="Times New Roman" w:cs="Times New Roman"/>
          <w:sz w:val="24"/>
          <w:szCs w:val="24"/>
        </w:rPr>
        <w:fldChar w:fldCharType="separate"/>
      </w:r>
      <w:r w:rsidR="00B05B6F" w:rsidRPr="007A1499">
        <w:rPr>
          <w:rFonts w:ascii="Times New Roman" w:eastAsia="Arial" w:hAnsi="Times New Roman" w:cs="Times New Roman"/>
          <w:sz w:val="24"/>
          <w:szCs w:val="24"/>
        </w:rPr>
        <w:t>(Watts, 2005 ; Wharen y Guerreiro, 2014)</w:t>
      </w:r>
      <w:r w:rsidR="00B05B6F" w:rsidRPr="007A1499">
        <w:rPr>
          <w:rFonts w:ascii="Times New Roman" w:hAnsi="Times New Roman" w:cs="Times New Roman"/>
          <w:sz w:val="24"/>
          <w:szCs w:val="24"/>
        </w:rPr>
        <w:fldChar w:fldCharType="end"/>
      </w:r>
    </w:p>
    <w:p w:rsidR="00B05B6F" w:rsidRPr="007A1499" w:rsidRDefault="00B05B6F" w:rsidP="004E3871">
      <w:pPr>
        <w:spacing w:after="0" w:line="360" w:lineRule="auto"/>
        <w:ind w:firstLine="284"/>
        <w:jc w:val="both"/>
        <w:rPr>
          <w:rFonts w:ascii="Times New Roman" w:hAnsi="Times New Roman" w:cs="Times New Roman"/>
          <w:sz w:val="24"/>
          <w:szCs w:val="24"/>
        </w:rPr>
      </w:pPr>
      <w:r w:rsidRPr="007A1499">
        <w:rPr>
          <w:rFonts w:ascii="Times New Roman" w:eastAsia="Arial" w:hAnsi="Times New Roman" w:cs="Times New Roman"/>
          <w:sz w:val="24"/>
          <w:szCs w:val="24"/>
        </w:rPr>
        <w:t>Usualmente, las experiencias de comercialización “alternativa” son categorizadas como “</w:t>
      </w:r>
      <w:r w:rsidR="00BD052D" w:rsidRPr="007A1499">
        <w:rPr>
          <w:rFonts w:ascii="Times New Roman" w:eastAsia="Arial" w:hAnsi="Times New Roman" w:cs="Times New Roman"/>
          <w:sz w:val="24"/>
          <w:szCs w:val="24"/>
        </w:rPr>
        <w:t>circuitos</w:t>
      </w:r>
      <w:r w:rsidRPr="007A1499">
        <w:rPr>
          <w:rFonts w:ascii="Times New Roman" w:eastAsia="Arial" w:hAnsi="Times New Roman" w:cs="Times New Roman"/>
          <w:sz w:val="24"/>
          <w:szCs w:val="24"/>
        </w:rPr>
        <w:t xml:space="preserve"> cortos de comercialización” al enfatizar, como proponen </w:t>
      </w:r>
      <w:r w:rsidRPr="007A1499">
        <w:rPr>
          <w:rFonts w:ascii="Times New Roman" w:hAnsi="Times New Roman" w:cs="Times New Roman"/>
          <w:sz w:val="24"/>
          <w:szCs w:val="24"/>
        </w:rPr>
        <w:fldChar w:fldCharType="begin"/>
      </w:r>
      <w:r w:rsidRPr="007A1499">
        <w:rPr>
          <w:rFonts w:ascii="Times New Roman" w:hAnsi="Times New Roman" w:cs="Times New Roman"/>
          <w:sz w:val="24"/>
          <w:szCs w:val="24"/>
        </w:rPr>
        <w:instrText>ADDIN EN.CITE &lt;EndNote&gt;&lt;Cite&gt;&lt;Author&gt;Watts&lt;/Author&gt;&lt;Year&gt;2005 &lt;/Year&gt;&lt;RecNum&gt;38&lt;/RecNum&gt;&lt;DisplayText&gt;(Watts, 2005 )&lt;/DisplayText&gt;&lt;record&gt;&lt;rec-number&gt;38&lt;/rec-number&gt;&lt;foreign-keys&gt;&lt;key app="EN" db-id="vs2t0950dd2t58e2sxn5z25xzfvd5avt0rpw"&gt;38&lt;/key&gt;&lt;/foreign-keys&gt;&lt;ref-type name="Journal Article"&gt;17&lt;/ref-type&gt;&lt;contributors&gt;&lt;authors&gt;&lt;author&gt;Watts, D. C., Ilbery, B., &amp;amp; Maye, D.&lt;/author&gt;&lt;/authors&gt;&lt;/contributors&gt;&lt;titles&gt;&lt;title&gt;Making reconnections in agro-food geography: alternative systems of food provision. &lt;/title&gt;&lt;secondary-title&gt;Progress in human geography. &lt;/secondary-title&gt;&lt;/titles&gt;&lt;periodical&gt;&lt;full-title&gt;Progress in human geography.&lt;/full-title&gt;&lt;/periodical&gt;&lt;pages&gt;22-40.&lt;/pages&gt;&lt;volume&gt;29(1)&lt;/volume&gt;&lt;dates&gt;&lt;year&gt;2005 &lt;/year&gt;&lt;/dates&gt;&lt;urls&gt;&lt;/urls&gt;&lt;/record&gt;&lt;/Cite&gt;&lt;/EndNote&gt;</w:instrText>
      </w:r>
      <w:r w:rsidRPr="007A1499">
        <w:rPr>
          <w:rFonts w:ascii="Times New Roman" w:hAnsi="Times New Roman" w:cs="Times New Roman"/>
          <w:sz w:val="24"/>
          <w:szCs w:val="24"/>
        </w:rPr>
        <w:fldChar w:fldCharType="separate"/>
      </w:r>
      <w:bookmarkStart w:id="1" w:name="__Fieldmark__440_742994675"/>
      <w:r w:rsidRPr="007A1499">
        <w:rPr>
          <w:rFonts w:ascii="Times New Roman" w:eastAsia="Arial" w:hAnsi="Times New Roman" w:cs="Times New Roman"/>
          <w:sz w:val="24"/>
          <w:szCs w:val="24"/>
        </w:rPr>
        <w:t>(Watts, 2005 )</w:t>
      </w:r>
      <w:r w:rsidRPr="007A1499">
        <w:rPr>
          <w:rFonts w:ascii="Times New Roman" w:hAnsi="Times New Roman" w:cs="Times New Roman"/>
          <w:sz w:val="24"/>
          <w:szCs w:val="24"/>
        </w:rPr>
        <w:fldChar w:fldCharType="end"/>
      </w:r>
      <w:hyperlink w:anchor="_ENREF_45">
        <w:bookmarkEnd w:id="1"/>
        <w:r w:rsidRPr="007A1499">
          <w:rPr>
            <w:rFonts w:ascii="Times New Roman" w:eastAsia="Arial" w:hAnsi="Times New Roman" w:cs="Times New Roman"/>
            <w:sz w:val="24"/>
            <w:szCs w:val="24"/>
          </w:rPr>
          <w:t xml:space="preserve">, en cuatro atributos de “alternatividad”: a) </w:t>
        </w:r>
      </w:hyperlink>
      <w:r w:rsidRPr="007A1499">
        <w:rPr>
          <w:rFonts w:ascii="Times New Roman" w:eastAsia="Arial" w:hAnsi="Times New Roman" w:cs="Times New Roman"/>
          <w:i/>
          <w:sz w:val="24"/>
          <w:szCs w:val="24"/>
        </w:rPr>
        <w:t>espacial</w:t>
      </w:r>
      <w:r w:rsidRPr="007A1499">
        <w:rPr>
          <w:rFonts w:ascii="Times New Roman" w:eastAsia="Arial" w:hAnsi="Times New Roman" w:cs="Times New Roman"/>
          <w:sz w:val="24"/>
          <w:szCs w:val="24"/>
        </w:rPr>
        <w:t xml:space="preserve">, refiriendo a la organización espacial y la menor distancia que recorren los alimentos; b)  </w:t>
      </w:r>
      <w:r w:rsidRPr="007A1499">
        <w:rPr>
          <w:rFonts w:ascii="Times New Roman" w:eastAsia="Arial" w:hAnsi="Times New Roman" w:cs="Times New Roman"/>
          <w:i/>
          <w:sz w:val="24"/>
          <w:szCs w:val="24"/>
        </w:rPr>
        <w:t>social</w:t>
      </w:r>
      <w:r w:rsidRPr="007A1499">
        <w:rPr>
          <w:rFonts w:ascii="Times New Roman" w:eastAsia="Arial" w:hAnsi="Times New Roman" w:cs="Times New Roman"/>
          <w:sz w:val="24"/>
          <w:szCs w:val="24"/>
        </w:rPr>
        <w:t xml:space="preserve">,  al favorecer vínculos de confianza e interdependencia entre productores y consumidores; c) </w:t>
      </w:r>
      <w:r w:rsidRPr="007A1499">
        <w:rPr>
          <w:rFonts w:ascii="Times New Roman" w:eastAsia="Arial" w:hAnsi="Times New Roman" w:cs="Times New Roman"/>
          <w:i/>
          <w:sz w:val="24"/>
          <w:szCs w:val="24"/>
        </w:rPr>
        <w:t>económica</w:t>
      </w:r>
      <w:r w:rsidRPr="007A1499">
        <w:rPr>
          <w:rFonts w:ascii="Times New Roman" w:eastAsia="Arial" w:hAnsi="Times New Roman" w:cs="Times New Roman"/>
          <w:sz w:val="24"/>
          <w:szCs w:val="24"/>
        </w:rPr>
        <w:t>, en la que por un lado, su viabilidad estrictamente económica (mercantil) se comprueba en su existencia en los intersticios del “mercado hegemómico”, pero por otro lado, porque en muchos casos, encarnan objetivos sociales de distinta índole (recreación, salud, alimentación, cuidado del ambiente, género, etc.); y finalmente, d) en tanto están conformadas en un estructura de red, que incluye una amplia gama de productos, no sólo de alto valor agregado sino crecientemente de alimentos frescos.</w:t>
      </w:r>
      <w:r w:rsidRPr="007A1499">
        <w:rPr>
          <w:rFonts w:ascii="Times New Roman" w:hAnsi="Times New Roman" w:cs="Times New Roman"/>
          <w:sz w:val="24"/>
          <w:szCs w:val="24"/>
        </w:rPr>
        <w:fldChar w:fldCharType="begin"/>
      </w:r>
      <w:r w:rsidRPr="007A1499">
        <w:rPr>
          <w:rFonts w:ascii="Times New Roman" w:hAnsi="Times New Roman" w:cs="Times New Roman"/>
          <w:sz w:val="24"/>
          <w:szCs w:val="24"/>
        </w:rPr>
        <w:instrText>ADDIN EN.CITE &lt;EndNote&gt;&lt;Cite AuthorYear="1"&gt;&lt;Author&gt;Van der Ploeg&lt;/Author&gt;&lt;Year&gt;2012&lt;/Year&gt;&lt;RecNum&gt;40&lt;/RecNum&gt;&lt;DisplayText&gt;Van der Ploeg et al. (2012)&lt;/DisplayText&gt;&lt;record&gt;&lt;rec-number&gt;40&lt;/rec-number&gt;&lt;foreign-keys&gt;&lt;key app="EN" db-id="vs2t0950dd2t58e2sxn5z25xzfvd5avt0rpw"&gt;40&lt;/key&gt;&lt;/foreign-keys&gt;&lt;ref-type name="Journal Article"&gt;17&lt;/ref-type&gt;&lt;contributors&gt;&lt;authors&gt;&lt;author&gt;Van der Ploeg, J. D., &lt;/author&gt;&lt;author&gt;Jingzhong, Y., &lt;/author&gt;&lt;author&gt;Schneider, S&lt;/author&gt;&lt;/authors&gt;&lt;/contributors&gt;&lt;titles&gt;&lt;title&gt;Rural development through the construction of new, nested, markets: comparative perspectives from China, Brazil and the European Union&lt;/title&gt;&lt;secondary-title&gt;Journal of Peasant Studies.&lt;/secondary-title&gt;&lt;/titles&gt;&lt;periodical&gt;&lt;full-title&gt;Journal of Peasant Studies.&lt;/full-title&gt;&lt;/periodical&gt;&lt;pages&gt;133-173.&lt;/pages&gt;&lt;volume&gt;39(1)&lt;/volume&gt;&lt;dates&gt;&lt;year&gt;2012&lt;/year&gt;&lt;/dates&gt;&lt;urls&gt;&lt;/urls&gt;&lt;/record&gt;&lt;/Cite&gt;&lt;/EndNote&gt;</w:instrText>
      </w:r>
      <w:r w:rsidRPr="007A1499">
        <w:rPr>
          <w:rFonts w:ascii="Times New Roman" w:hAnsi="Times New Roman" w:cs="Times New Roman"/>
          <w:sz w:val="24"/>
          <w:szCs w:val="24"/>
        </w:rPr>
        <w:fldChar w:fldCharType="separate"/>
      </w:r>
      <w:hyperlink w:anchor="_ENREF_44">
        <w:bookmarkStart w:id="2" w:name="__Fieldmark__462_742994675"/>
        <w:r w:rsidRPr="007A1499">
          <w:rPr>
            <w:rStyle w:val="EnlacedeInternet"/>
            <w:rFonts w:ascii="Times New Roman" w:eastAsia="Arial" w:hAnsi="Times New Roman" w:cs="Times New Roman"/>
            <w:sz w:val="24"/>
            <w:szCs w:val="24"/>
          </w:rPr>
          <w:t>Van der Ploeg et al. (2012)</w:t>
        </w:r>
      </w:hyperlink>
      <w:bookmarkEnd w:id="2"/>
      <w:r w:rsidRPr="007A1499">
        <w:rPr>
          <w:rFonts w:ascii="Times New Roman" w:eastAsia="Arial" w:hAnsi="Times New Roman" w:cs="Times New Roman"/>
          <w:sz w:val="24"/>
          <w:szCs w:val="24"/>
        </w:rPr>
        <w:t xml:space="preserve">, por su parte, refieren a dichos mercados como “mercados anidados”, es decir, nuevas estructuras de gobernanza en redes descentralizadas, que instituyen su capacidad de resiliencia frente al sistema agroalimentario hegemónico a partir de: la </w:t>
      </w:r>
      <w:r w:rsidRPr="007A1499">
        <w:rPr>
          <w:rFonts w:ascii="Times New Roman" w:hAnsi="Times New Roman" w:cs="Times New Roman"/>
          <w:sz w:val="24"/>
          <w:szCs w:val="24"/>
        </w:rPr>
        <w:fldChar w:fldCharType="end"/>
      </w:r>
      <w:r w:rsidRPr="007A1499">
        <w:rPr>
          <w:rFonts w:ascii="Times New Roman" w:eastAsia="Arial" w:hAnsi="Times New Roman" w:cs="Times New Roman"/>
          <w:i/>
          <w:sz w:val="24"/>
          <w:szCs w:val="24"/>
        </w:rPr>
        <w:t>especificidad</w:t>
      </w:r>
      <w:r w:rsidRPr="007A1499">
        <w:rPr>
          <w:rFonts w:ascii="Times New Roman" w:eastAsia="Arial" w:hAnsi="Times New Roman" w:cs="Times New Roman"/>
          <w:sz w:val="24"/>
          <w:szCs w:val="24"/>
        </w:rPr>
        <w:t xml:space="preserve"> (en las formas de producción oriunda de un repertorio cultural particular, en los recursos, en las relaciones de intercambio, etc.); la </w:t>
      </w:r>
      <w:r w:rsidRPr="007A1499">
        <w:rPr>
          <w:rFonts w:ascii="Times New Roman" w:eastAsia="Arial" w:hAnsi="Times New Roman" w:cs="Times New Roman"/>
          <w:i/>
          <w:sz w:val="24"/>
          <w:szCs w:val="24"/>
        </w:rPr>
        <w:t>conectividad</w:t>
      </w:r>
      <w:r w:rsidRPr="007A1499">
        <w:rPr>
          <w:rFonts w:ascii="Times New Roman" w:eastAsia="Arial" w:hAnsi="Times New Roman" w:cs="Times New Roman"/>
          <w:sz w:val="24"/>
          <w:szCs w:val="24"/>
        </w:rPr>
        <w:t xml:space="preserve"> entre los actores; y, el </w:t>
      </w:r>
      <w:r w:rsidRPr="007A1499">
        <w:rPr>
          <w:rFonts w:ascii="Times New Roman" w:eastAsia="Arial" w:hAnsi="Times New Roman" w:cs="Times New Roman"/>
          <w:i/>
          <w:sz w:val="24"/>
          <w:szCs w:val="24"/>
        </w:rPr>
        <w:t>arraigo</w:t>
      </w:r>
      <w:r w:rsidRPr="007A1499">
        <w:rPr>
          <w:rFonts w:ascii="Times New Roman" w:eastAsia="Arial" w:hAnsi="Times New Roman" w:cs="Times New Roman"/>
          <w:sz w:val="24"/>
          <w:szCs w:val="24"/>
        </w:rPr>
        <w:t xml:space="preserve"> (como la base material territorial o local sobre la que se sostienen y despliegan). </w:t>
      </w:r>
    </w:p>
    <w:p w:rsidR="00B05B6F" w:rsidRPr="007A1499" w:rsidRDefault="001C16E6" w:rsidP="004E3871">
      <w:pPr>
        <w:spacing w:after="0" w:line="360" w:lineRule="auto"/>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El </w:t>
      </w:r>
      <w:r w:rsidR="00B05B6F" w:rsidRPr="007A1499">
        <w:rPr>
          <w:rFonts w:ascii="Times New Roman" w:eastAsia="Arial" w:hAnsi="Times New Roman" w:cs="Times New Roman"/>
          <w:sz w:val="24"/>
          <w:szCs w:val="24"/>
        </w:rPr>
        <w:t xml:space="preserve">énfasis en los atributos cualitativos de los productos, de los vínculos en redes y del carácter alternativo, a los que hacen referencia los enfoques precedentes, nos parecen, sin embargo, que requieren ciertas mediaciones para comprender y explicar la realidad latinoamericana y local. Nos referimos a la contemplación de la marcada inequidad social como variable estructural de las condiciones de reproducción de los productores </w:t>
      </w:r>
      <w:r w:rsidR="00B05B6F" w:rsidRPr="007A1499">
        <w:rPr>
          <w:rFonts w:ascii="Times New Roman" w:eastAsia="Arial" w:hAnsi="Times New Roman" w:cs="Times New Roman"/>
          <w:sz w:val="24"/>
          <w:szCs w:val="24"/>
        </w:rPr>
        <w:lastRenderedPageBreak/>
        <w:t xml:space="preserve">agropecuarios y los trabajadores de la Economía Social en general, y de la mano de ello, el carácter controversial y conflictivo con el desarrollo y expansión del modelo agroindustrial y agroexportador, y de los sectores concentrados de comercialización mayoristas y minoristas de alimentos y bienes en general. </w:t>
      </w:r>
      <w:r w:rsidR="001F73F2" w:rsidRPr="007A1499">
        <w:rPr>
          <w:rFonts w:ascii="Times New Roman" w:eastAsia="Arial" w:hAnsi="Times New Roman" w:cs="Times New Roman"/>
          <w:sz w:val="24"/>
          <w:szCs w:val="24"/>
        </w:rPr>
        <w:t xml:space="preserve">En ese sentido, </w:t>
      </w:r>
      <w:r w:rsidR="001F73F2">
        <w:rPr>
          <w:rFonts w:ascii="Times New Roman" w:eastAsia="Arial" w:hAnsi="Times New Roman" w:cs="Times New Roman"/>
          <w:sz w:val="24"/>
          <w:szCs w:val="24"/>
        </w:rPr>
        <w:t xml:space="preserve">utilizamos el concepto de circuitos cortos de comercialización como aquellas modalidades de comercialización directa entre productores y consumidores, que disminuyen la distancia física (con producciones locales, de cercanía) y la brecha social (reconociendo el valor </w:t>
      </w:r>
      <w:r w:rsidR="008215F4">
        <w:rPr>
          <w:rFonts w:ascii="Times New Roman" w:eastAsia="Arial" w:hAnsi="Times New Roman" w:cs="Times New Roman"/>
          <w:sz w:val="24"/>
          <w:szCs w:val="24"/>
        </w:rPr>
        <w:t>del trabajo local, autogestivo</w:t>
      </w:r>
      <w:r w:rsidR="001F73F2">
        <w:rPr>
          <w:rFonts w:ascii="Times New Roman" w:eastAsia="Arial" w:hAnsi="Times New Roman" w:cs="Times New Roman"/>
          <w:sz w:val="24"/>
          <w:szCs w:val="24"/>
        </w:rPr>
        <w:t>; promoviendo</w:t>
      </w:r>
      <w:r w:rsidR="008215F4">
        <w:rPr>
          <w:rFonts w:ascii="Times New Roman" w:eastAsia="Arial" w:hAnsi="Times New Roman" w:cs="Times New Roman"/>
          <w:sz w:val="24"/>
          <w:szCs w:val="24"/>
        </w:rPr>
        <w:t xml:space="preserve"> la construcción de redes territ</w:t>
      </w:r>
      <w:r w:rsidR="001F73F2">
        <w:rPr>
          <w:rFonts w:ascii="Times New Roman" w:eastAsia="Arial" w:hAnsi="Times New Roman" w:cs="Times New Roman"/>
          <w:sz w:val="24"/>
          <w:szCs w:val="24"/>
        </w:rPr>
        <w:t>oriales, la vinculación interinstitucional, etc.), y para diferencia</w:t>
      </w:r>
      <w:r w:rsidR="00E8305A">
        <w:rPr>
          <w:rFonts w:ascii="Times New Roman" w:eastAsia="Arial" w:hAnsi="Times New Roman" w:cs="Times New Roman"/>
          <w:sz w:val="24"/>
          <w:szCs w:val="24"/>
        </w:rPr>
        <w:t>rlos, como plantea Basco (2016</w:t>
      </w:r>
      <w:r w:rsidR="001F73F2">
        <w:rPr>
          <w:rFonts w:ascii="Times New Roman" w:eastAsia="Arial" w:hAnsi="Times New Roman" w:cs="Times New Roman"/>
          <w:sz w:val="24"/>
          <w:szCs w:val="24"/>
        </w:rPr>
        <w:t>) de las cadenas largas tradicionales</w:t>
      </w:r>
      <w:r w:rsidR="008215F4">
        <w:rPr>
          <w:rFonts w:ascii="Times New Roman" w:eastAsia="Arial" w:hAnsi="Times New Roman" w:cs="Times New Roman"/>
          <w:sz w:val="24"/>
          <w:szCs w:val="24"/>
        </w:rPr>
        <w:t>. H</w:t>
      </w:r>
      <w:r w:rsidR="001F73F2">
        <w:rPr>
          <w:rFonts w:ascii="Times New Roman" w:eastAsia="Arial" w:hAnsi="Times New Roman" w:cs="Times New Roman"/>
          <w:sz w:val="24"/>
          <w:szCs w:val="24"/>
        </w:rPr>
        <w:t>aciendo énfasis</w:t>
      </w:r>
      <w:r w:rsidR="008215F4">
        <w:rPr>
          <w:rFonts w:ascii="Times New Roman" w:eastAsia="Arial" w:hAnsi="Times New Roman" w:cs="Times New Roman"/>
          <w:sz w:val="24"/>
          <w:szCs w:val="24"/>
        </w:rPr>
        <w:t>, además,</w:t>
      </w:r>
      <w:r w:rsidR="001F73F2">
        <w:rPr>
          <w:rFonts w:ascii="Times New Roman" w:eastAsia="Arial" w:hAnsi="Times New Roman" w:cs="Times New Roman"/>
          <w:sz w:val="24"/>
          <w:szCs w:val="24"/>
        </w:rPr>
        <w:t xml:space="preserve"> que </w:t>
      </w:r>
      <w:r w:rsidR="001F73F2" w:rsidRPr="007A1499">
        <w:rPr>
          <w:rFonts w:ascii="Times New Roman" w:eastAsia="Arial" w:hAnsi="Times New Roman" w:cs="Times New Roman"/>
          <w:sz w:val="24"/>
          <w:szCs w:val="24"/>
        </w:rPr>
        <w:t>en estas latitudes,</w:t>
      </w:r>
      <w:r w:rsidR="008215F4">
        <w:rPr>
          <w:rFonts w:ascii="Times New Roman" w:eastAsia="Arial" w:hAnsi="Times New Roman" w:cs="Times New Roman"/>
          <w:sz w:val="24"/>
          <w:szCs w:val="24"/>
        </w:rPr>
        <w:t xml:space="preserve"> </w:t>
      </w:r>
      <w:r w:rsidR="00B05B6F" w:rsidRPr="007A1499">
        <w:rPr>
          <w:rFonts w:ascii="Times New Roman" w:eastAsia="Arial" w:hAnsi="Times New Roman" w:cs="Times New Roman"/>
          <w:sz w:val="24"/>
          <w:szCs w:val="24"/>
        </w:rPr>
        <w:t xml:space="preserve">no sólo portan un valor económico, social y ambiental, sino fuertemente simbólico y político, en la disputa por la deconstrucción del contenido de “lo económico” de las instituciones que organizan al sistema agroalimentario tradicional.  </w:t>
      </w:r>
    </w:p>
    <w:p w:rsidR="00B05B6F" w:rsidRPr="00734C04" w:rsidRDefault="00B05B6F" w:rsidP="00B71523">
      <w:pPr>
        <w:spacing w:line="360" w:lineRule="auto"/>
        <w:ind w:firstLine="284"/>
        <w:jc w:val="both"/>
        <w:rPr>
          <w:rFonts w:ascii="Times New Roman" w:eastAsiaTheme="majorEastAsia" w:hAnsi="Times New Roman" w:cs="Times New Roman"/>
          <w:color w:val="2E74B5" w:themeColor="accent1" w:themeShade="BF"/>
          <w:sz w:val="26"/>
          <w:szCs w:val="26"/>
          <w:lang w:val="es-AR"/>
        </w:rPr>
      </w:pPr>
      <w:r w:rsidRPr="007A1499">
        <w:rPr>
          <w:rFonts w:ascii="Times New Roman" w:eastAsia="Arial" w:hAnsi="Times New Roman" w:cs="Times New Roman"/>
          <w:sz w:val="24"/>
          <w:szCs w:val="24"/>
        </w:rPr>
        <w:t>De ello se desprende que apelemos al marco de la Economía Social</w:t>
      </w:r>
      <w:r w:rsidRPr="007A1499">
        <w:rPr>
          <w:rStyle w:val="Ancladenotaalpie"/>
          <w:rFonts w:ascii="Times New Roman" w:eastAsia="Arial" w:hAnsi="Times New Roman" w:cs="Times New Roman"/>
          <w:sz w:val="24"/>
          <w:szCs w:val="24"/>
        </w:rPr>
        <w:footnoteReference w:id="3"/>
      </w:r>
      <w:r w:rsidRPr="007A1499">
        <w:rPr>
          <w:rFonts w:ascii="Times New Roman" w:eastAsia="Arial" w:hAnsi="Times New Roman" w:cs="Times New Roman"/>
          <w:sz w:val="24"/>
          <w:szCs w:val="24"/>
        </w:rPr>
        <w:t xml:space="preserve"> y al concepto de Economía Mixta</w:t>
      </w:r>
      <w:r w:rsidRPr="007A1499">
        <w:rPr>
          <w:rStyle w:val="Ancladenotaalpie"/>
          <w:rFonts w:ascii="Times New Roman" w:eastAsia="Arial" w:hAnsi="Times New Roman" w:cs="Times New Roman"/>
          <w:sz w:val="24"/>
          <w:szCs w:val="24"/>
        </w:rPr>
        <w:footnoteReference w:id="4"/>
      </w:r>
      <w:r w:rsidRPr="007A1499">
        <w:rPr>
          <w:rFonts w:ascii="Times New Roman" w:eastAsia="Arial" w:hAnsi="Times New Roman" w:cs="Times New Roman"/>
          <w:sz w:val="24"/>
          <w:szCs w:val="24"/>
        </w:rPr>
        <w:t xml:space="preserve">, para comprender estos procesos no sólo como experiencias de mercadeo sino como prueba de la disputa existente por convalidar otras formas de intercambio, sociabilidad y legitimación de la otredad. Por ello es que partimos de la premisa de considerar que: a) es la interpelación al contenido sustantivo de lo económico </w:t>
      </w:r>
      <w:r w:rsidRPr="007A1499">
        <w:rPr>
          <w:rFonts w:ascii="Times New Roman" w:hAnsi="Times New Roman" w:cs="Times New Roman"/>
          <w:sz w:val="24"/>
          <w:szCs w:val="24"/>
        </w:rPr>
        <w:fldChar w:fldCharType="begin"/>
      </w:r>
      <w:r w:rsidRPr="007A1499">
        <w:rPr>
          <w:rFonts w:ascii="Times New Roman" w:hAnsi="Times New Roman" w:cs="Times New Roman"/>
          <w:sz w:val="24"/>
          <w:szCs w:val="24"/>
        </w:rPr>
        <w:instrText>ADDIN EN.CITE &lt;EndNote&gt;&lt;Cite&gt;&lt;Author&gt;Coraggio&lt;/Author&gt;&lt;Year&gt;2009&lt;/Year&gt;&lt;RecNum&gt;41&lt;/RecNum&gt;&lt;DisplayText&gt;(Coraggio et al., 2009; Polanyi, 2011)&lt;/DisplayText&gt;&lt;record&gt;&lt;rec-number&gt;41&lt;/rec-number&gt;&lt;foreign-keys&gt;&lt;key app="EN" db-id="vs2t0950dd2t58e2sxn5z25xzfvd5avt0rpw"&gt;41&lt;/key&gt;&lt;/foreign-keys&gt;&lt;ref-type name="Book"&gt;6&lt;/ref-type&gt;&lt;contributors&gt;&lt;authors&gt;&lt;author&gt;Coraggio, José Luis&lt;/author&gt;&lt;author&gt;Caillé, A&lt;/author&gt;&lt;author&gt;LAVILLE, JL&lt;/author&gt;&lt;/authors&gt;&lt;/contributors&gt;&lt;titles&gt;&lt;title&gt;¿ Qué es lo económico? Materiales para un debate necesario contra el fatalismo&lt;/title&gt;&lt;/titles&gt;&lt;dates&gt;&lt;year&gt;2009&lt;/year&gt;&lt;/dates&gt;&lt;publisher&gt;Ediciones CICCUS, Buenos Aires&lt;/publisher&gt;&lt;urls&gt;&lt;/urls&gt;&lt;/record&gt;&lt;/Cite&gt;&lt;Cite&gt;&lt;Author&gt;Polanyi&lt;/Author&gt;&lt;Year&gt;2011&lt;/Year&gt;&lt;RecNum&gt;24&lt;/RecNum&gt;&lt;record&gt;&lt;rec-number&gt;24&lt;/rec-number&gt;&lt;foreign-keys&gt;&lt;key app="EN" db-id="vs2t0950dd2t58e2sxn5z25xzfvd5avt0rpw"&gt;24&lt;/key&gt;&lt;/foreign-keys&gt;&lt;ref-type name="Book"&gt;6&lt;/ref-type&gt;&lt;contributors&gt;&lt;authors&gt;&lt;author&gt;Polanyi, Karl. &lt;/author&gt;&lt;/authors&gt;&lt;secondary-authors&gt;&lt;author&gt;de Cultura Económica, Fondo&lt;/author&gt;&lt;/secondary-authors&gt;&lt;/contributors&gt;&lt;titles&gt;&lt;title&gt;La gran transformación. Los orígenes políticos y económicos de nuestro tiempo&lt;/title&gt;&lt;/titles&gt;&lt;dates&gt;&lt;year&gt;2011&lt;/year&gt;&lt;/dates&gt;&lt;publisher&gt;1° reimpr. Buenos Aires. Fondo de Cultura Económica.&lt;/publisher&gt;&lt;label&gt;Pola11&lt;/label&gt;&lt;urls&gt;&lt;/urls&gt;&lt;custom3&gt;book&lt;/custom3&gt;&lt;/record&gt;&lt;/Cite&gt;&lt;/EndNote&gt;</w:instrText>
      </w:r>
      <w:r w:rsidRPr="007A1499">
        <w:rPr>
          <w:rFonts w:ascii="Times New Roman" w:hAnsi="Times New Roman" w:cs="Times New Roman"/>
          <w:sz w:val="24"/>
          <w:szCs w:val="24"/>
        </w:rPr>
        <w:fldChar w:fldCharType="separate"/>
      </w:r>
      <w:bookmarkStart w:id="3" w:name="__Fieldmark__521_742994675"/>
      <w:r w:rsidRPr="007A1499">
        <w:rPr>
          <w:rFonts w:ascii="Times New Roman" w:eastAsia="Arial" w:hAnsi="Times New Roman" w:cs="Times New Roman"/>
          <w:sz w:val="24"/>
          <w:szCs w:val="24"/>
        </w:rPr>
        <w:t>(Coraggio et al., 2009; Polanyi, 2011)</w:t>
      </w:r>
      <w:r w:rsidRPr="007A1499">
        <w:rPr>
          <w:rFonts w:ascii="Times New Roman" w:hAnsi="Times New Roman" w:cs="Times New Roman"/>
          <w:sz w:val="24"/>
          <w:szCs w:val="24"/>
        </w:rPr>
        <w:fldChar w:fldCharType="end"/>
      </w:r>
      <w:hyperlink w:anchor="_ENREF_36">
        <w:bookmarkEnd w:id="3"/>
        <w:r w:rsidRPr="007A1499">
          <w:rPr>
            <w:rFonts w:ascii="Times New Roman" w:eastAsia="Arial" w:hAnsi="Times New Roman" w:cs="Times New Roman"/>
            <w:sz w:val="24"/>
            <w:szCs w:val="24"/>
          </w:rPr>
          <w:t xml:space="preserve">, y, b) es la lucha reivindicativa del “trabajo” (asociativo, autogestionado y local) como fuente de sustento de la vida </w:t>
        </w:r>
      </w:hyperlink>
      <w:r w:rsidRPr="007A1499">
        <w:rPr>
          <w:rFonts w:ascii="Times New Roman" w:hAnsi="Times New Roman" w:cs="Times New Roman"/>
          <w:sz w:val="24"/>
          <w:szCs w:val="24"/>
        </w:rPr>
        <w:fldChar w:fldCharType="begin"/>
      </w:r>
      <w:r w:rsidRPr="007A1499">
        <w:rPr>
          <w:rFonts w:ascii="Times New Roman" w:hAnsi="Times New Roman" w:cs="Times New Roman"/>
          <w:sz w:val="24"/>
          <w:szCs w:val="24"/>
        </w:rPr>
        <w:instrText>ADDIN EN.CITE &lt;EndNote&gt;&lt;Cite&gt;&lt;Author&gt;Hintze&lt;/Author&gt;&lt;Year&gt;2011&lt;/Year&gt;&lt;RecNum&gt;50&lt;/RecNum&gt;&lt;DisplayText&gt;(Hintze y Vázquez, 2011)&lt;/DisplayText&gt;&lt;record&gt;&lt;rec-number&gt;50&lt;/rec-number&gt;&lt;foreign-keys&gt;&lt;key app="EN" db-id="vs2t0950dd2t58e2sxn5z25xzfvd5avt0rpw"&gt;50&lt;/key&gt;&lt;/foreign-keys&gt;&lt;ref-type name="Book Section"&gt;5&lt;/ref-type&gt;&lt;contributors&gt;&lt;authors&gt;&lt;author&gt;Hintze, Susana&lt;/author&gt;&lt;author&gt;Vázquez, Gonzalo&lt;/author&gt;&lt;/authors&gt;&lt;secondary-authors&gt;&lt;author&gt;Danani, C. &lt;/author&gt;&lt;author&gt;Hintze, S. &lt;/author&gt;&lt;/secondary-authors&gt;&lt;/contributors&gt;&lt;titles&gt;&lt;title&gt;A modo de introducción a la problemática del trabajo asociativo y autogestionado&lt;/title&gt;&lt;secondary-title&gt;Protecciones y desprotecciones: la seguridad social en la Argentina&lt;/secondary-title&gt;&lt;/titles&gt;&lt;periodical&gt;&lt;full-title&gt;Protecciones y desprotecciones: la seguridad social en la Argentina&lt;/full-title&gt;&lt;/periodical&gt;&lt;dates&gt;&lt;year&gt;2011&lt;/year&gt;&lt;/dates&gt;&lt;pub-location&gt;Los Polvorines : Universidad Nacional de General  Sarmiento.&lt;/pub-location&gt;&lt;urls&gt;&lt;/urls&gt;&lt;/record&gt;&lt;/Cite&gt;&lt;/EndNote&gt;</w:instrText>
      </w:r>
      <w:r w:rsidRPr="007A1499">
        <w:rPr>
          <w:rFonts w:ascii="Times New Roman" w:hAnsi="Times New Roman" w:cs="Times New Roman"/>
          <w:sz w:val="24"/>
          <w:szCs w:val="24"/>
        </w:rPr>
        <w:fldChar w:fldCharType="separate"/>
      </w:r>
      <w:bookmarkStart w:id="4" w:name="__Fieldmark__539_742994675"/>
      <w:r w:rsidRPr="007A1499">
        <w:rPr>
          <w:rFonts w:ascii="Times New Roman" w:eastAsia="Arial" w:hAnsi="Times New Roman" w:cs="Times New Roman"/>
          <w:sz w:val="24"/>
          <w:szCs w:val="24"/>
        </w:rPr>
        <w:t>(Hintze y Vázquez, 2011)</w:t>
      </w:r>
      <w:r w:rsidRPr="007A1499">
        <w:rPr>
          <w:rFonts w:ascii="Times New Roman" w:hAnsi="Times New Roman" w:cs="Times New Roman"/>
          <w:sz w:val="24"/>
          <w:szCs w:val="24"/>
        </w:rPr>
        <w:fldChar w:fldCharType="end"/>
      </w:r>
      <w:hyperlink w:anchor="_ENREF_20">
        <w:bookmarkEnd w:id="4"/>
        <w:r w:rsidRPr="008215F4">
          <w:rPr>
            <w:rFonts w:ascii="Times New Roman" w:eastAsia="Arial" w:hAnsi="Times New Roman" w:cs="Times New Roman"/>
            <w:color w:val="000000" w:themeColor="text1"/>
            <w:sz w:val="24"/>
            <w:szCs w:val="24"/>
          </w:rPr>
          <w:t xml:space="preserve">, los hilos que atraviesan a las distintas experiencias de comercialización, más allá de sus matices organizacionales, orígenes sectoriales, etc. Contemplando aquello, otros autores se han referido a estas experiencias a través de significantes como “mercados solidarios” </w:t>
        </w:r>
      </w:hyperlink>
      <w:r w:rsidRPr="008215F4">
        <w:rPr>
          <w:rFonts w:ascii="Times New Roman" w:hAnsi="Times New Roman" w:cs="Times New Roman"/>
          <w:color w:val="000000" w:themeColor="text1"/>
          <w:sz w:val="24"/>
          <w:szCs w:val="24"/>
        </w:rPr>
        <w:fldChar w:fldCharType="begin"/>
      </w:r>
      <w:r w:rsidRPr="008215F4">
        <w:rPr>
          <w:rFonts w:ascii="Times New Roman" w:hAnsi="Times New Roman" w:cs="Times New Roman"/>
          <w:color w:val="000000" w:themeColor="text1"/>
          <w:sz w:val="24"/>
          <w:szCs w:val="24"/>
        </w:rPr>
        <w:instrText>ADDIN EN.CITE &lt;EndNote&gt;&lt;Cite&gt;&lt;Author&gt;Melo de Lisboa&lt;/Author&gt;&lt;Year&gt;2004&lt;/Year&gt;&lt;RecNum&gt;25&lt;/RecNum&gt;&lt;DisplayText&gt;(Melo de Lisboa, 2004)&lt;/DisplayText&gt;&lt;record&gt;&lt;rec-number&gt;25&lt;/rec-number&gt;&lt;foreign-keys&gt;&lt;key app="EN" db-id="vs2t0950dd2t58e2sxn5z25xzfvd5avt0rpw"&gt;25&lt;/key&gt;&lt;/foreign-keys&gt;&lt;ref-type name="Book Section"&gt;5&lt;/ref-type&gt;&lt;contributors&gt;&lt;authors&gt;&lt;author&gt;Melo de Lisboa, Armando.   &lt;/author&gt;&lt;/authors&gt;&lt;secondary-authors&gt;&lt;author&gt;Cattani, Antonio. &lt;/author&gt;&lt;/secondary-authors&gt;&lt;/contributors&gt;&lt;titles&gt;&lt;title&gt;Mercados Solidários&lt;/title&gt;&lt;secondary-title&gt;La Otra Economia. &lt;/secondary-title&gt;&lt;/titles&gt;&lt;dates&gt;&lt;year&gt;2004&lt;/year&gt;&lt;/dates&gt;&lt;pub-location&gt;Buenos Aires. &lt;/pub-location&gt;&lt;publisher&gt;Ed. Altamira&lt;/publisher&gt;&lt;urls&gt;&lt;/urls&gt;&lt;/record&gt;&lt;/Cite&gt;&lt;/EndNote&gt;</w:instrText>
      </w:r>
      <w:r w:rsidRPr="008215F4">
        <w:rPr>
          <w:rFonts w:ascii="Times New Roman" w:hAnsi="Times New Roman" w:cs="Times New Roman"/>
          <w:color w:val="000000" w:themeColor="text1"/>
          <w:sz w:val="24"/>
          <w:szCs w:val="24"/>
        </w:rPr>
        <w:fldChar w:fldCharType="end"/>
      </w:r>
      <w:bookmarkStart w:id="5" w:name="__Fieldmark__549_742994675"/>
      <w:r w:rsidR="00DB6168">
        <w:rPr>
          <w:rFonts w:ascii="Times New Roman" w:eastAsia="Arial" w:hAnsi="Times New Roman" w:cs="Times New Roman"/>
          <w:color w:val="000000" w:themeColor="text1"/>
          <w:sz w:val="24"/>
          <w:szCs w:val="24"/>
        </w:rPr>
        <w:fldChar w:fldCharType="begin"/>
      </w:r>
      <w:r w:rsidR="00DB6168">
        <w:rPr>
          <w:rFonts w:ascii="Times New Roman" w:eastAsia="Arial" w:hAnsi="Times New Roman" w:cs="Times New Roman"/>
          <w:color w:val="000000" w:themeColor="text1"/>
          <w:sz w:val="24"/>
          <w:szCs w:val="24"/>
        </w:rPr>
        <w:instrText xml:space="preserve"> HYPERLINK \l "_ENREF_30" \h </w:instrText>
      </w:r>
      <w:r w:rsidR="00DB6168">
        <w:rPr>
          <w:rFonts w:ascii="Times New Roman" w:eastAsia="Arial" w:hAnsi="Times New Roman" w:cs="Times New Roman"/>
          <w:color w:val="000000" w:themeColor="text1"/>
          <w:sz w:val="24"/>
          <w:szCs w:val="24"/>
        </w:rPr>
        <w:fldChar w:fldCharType="separate"/>
      </w:r>
      <w:bookmarkEnd w:id="5"/>
      <w:r w:rsidRPr="008215F4">
        <w:rPr>
          <w:rFonts w:ascii="Times New Roman" w:eastAsia="Arial" w:hAnsi="Times New Roman" w:cs="Times New Roman"/>
          <w:color w:val="000000" w:themeColor="text1"/>
          <w:sz w:val="24"/>
          <w:szCs w:val="24"/>
        </w:rPr>
        <w:t>, en las que “</w:t>
      </w:r>
      <w:r w:rsidR="00DB6168">
        <w:rPr>
          <w:rFonts w:ascii="Times New Roman" w:eastAsia="Arial" w:hAnsi="Times New Roman" w:cs="Times New Roman"/>
          <w:color w:val="000000" w:themeColor="text1"/>
          <w:sz w:val="24"/>
          <w:szCs w:val="24"/>
        </w:rPr>
        <w:fldChar w:fldCharType="end"/>
      </w:r>
      <w:r w:rsidRPr="008215F4">
        <w:rPr>
          <w:rFonts w:ascii="Times New Roman" w:eastAsia="Arial" w:hAnsi="Times New Roman" w:cs="Times New Roman"/>
          <w:i/>
          <w:color w:val="000000" w:themeColor="text1"/>
          <w:sz w:val="24"/>
          <w:szCs w:val="24"/>
        </w:rPr>
        <w:t>la búsqueda de ventajas económicas particulares se realiza en el marco de consideraciones morales (…) [que] persiguen el objetivo general de permitir el desarrollo de las capacidades e iniciativas humanas asegurando - a la vez- la reproducción de la vida de todos.”</w:t>
      </w:r>
      <w:r w:rsidRPr="008215F4">
        <w:rPr>
          <w:rFonts w:ascii="Times New Roman" w:eastAsia="Arial" w:hAnsi="Times New Roman" w:cs="Times New Roman"/>
          <w:color w:val="000000" w:themeColor="text1"/>
          <w:sz w:val="24"/>
          <w:szCs w:val="24"/>
        </w:rPr>
        <w:t xml:space="preserve"> </w:t>
      </w:r>
      <w:r w:rsidRPr="008215F4">
        <w:rPr>
          <w:rFonts w:ascii="Times New Roman" w:hAnsi="Times New Roman" w:cs="Times New Roman"/>
          <w:color w:val="000000" w:themeColor="text1"/>
          <w:sz w:val="24"/>
          <w:szCs w:val="24"/>
        </w:rPr>
        <w:fldChar w:fldCharType="begin"/>
      </w:r>
      <w:r w:rsidRPr="008215F4">
        <w:rPr>
          <w:rFonts w:ascii="Times New Roman" w:hAnsi="Times New Roman" w:cs="Times New Roman"/>
          <w:color w:val="000000" w:themeColor="text1"/>
          <w:sz w:val="24"/>
          <w:szCs w:val="24"/>
        </w:rPr>
        <w:instrText>ADDIN EN.CITE &lt;EndNote&gt;&lt;Cite&gt;&lt;Author&gt;Plasencia&lt;/Author&gt;&lt;Year&gt;2007&lt;/Year&gt;&lt;RecNum&gt;26&lt;/RecNum&gt;&lt;Pages&gt;29&lt;/Pages&gt;&lt;DisplayText&gt;(Plasencia y Orzi, 2007: 29)&lt;/DisplayText&gt;&lt;record&gt;&lt;rec-number&gt;26&lt;/rec-number&gt;&lt;foreign-keys&gt;&lt;key app="EN" db-id="vs2t0950dd2t58e2sxn5z25xzfvd5avt0rpw"&gt;26&lt;/key&gt;&lt;/foreign-keys&gt;&lt;ref-type name="Book"&gt;6&lt;/ref-type&gt;&lt;contributors&gt;&lt;authors&gt;&lt;author&gt;Plasencia, A &lt;/author&gt;&lt;author&gt;Orzi, R&lt;/author&gt;&lt;/authors&gt;&lt;/contributors&gt;&lt;titles&gt;&lt;title&gt;Moneda social y mercados solidarios. Potencial emancipador y pedagógicos de los sistemas monetarios alternativos. &lt;/title&gt;&lt;/titles&gt;&lt;pages&gt;23-38&lt;/pages&gt;&lt;section&gt;En torno a los conceptos de mercados solidarios y moneda social.&lt;/section&gt;&lt;dates&gt;&lt;year&gt;2007&lt;/year&gt;&lt;/dates&gt;&lt;pub-location&gt;Buenos Aires, Argentina. &lt;/pub-location&gt;&lt;publisher&gt;Ciccus&lt;/publisher&gt;&lt;label&gt;PlaOrz07&lt;/label&gt;&lt;urls&gt;&lt;/urls&gt;&lt;custom3&gt;inbook&lt;/custom3&gt;&lt;/record&gt;&lt;/Cite&gt;&lt;/EndNote&gt;</w:instrText>
      </w:r>
      <w:r w:rsidRPr="008215F4">
        <w:rPr>
          <w:rFonts w:ascii="Times New Roman" w:hAnsi="Times New Roman" w:cs="Times New Roman"/>
          <w:color w:val="000000" w:themeColor="text1"/>
          <w:sz w:val="24"/>
          <w:szCs w:val="24"/>
        </w:rPr>
        <w:fldChar w:fldCharType="separate"/>
      </w:r>
      <w:bookmarkStart w:id="6" w:name="__Fieldmark__561_742994675"/>
      <w:r w:rsidRPr="008215F4">
        <w:rPr>
          <w:rFonts w:ascii="Times New Roman" w:eastAsia="Arial" w:hAnsi="Times New Roman" w:cs="Times New Roman"/>
          <w:color w:val="000000" w:themeColor="text1"/>
          <w:sz w:val="24"/>
          <w:szCs w:val="24"/>
        </w:rPr>
        <w:t>(Plasencia y Orzi, 2007: 29)</w:t>
      </w:r>
      <w:r w:rsidRPr="008215F4">
        <w:rPr>
          <w:rFonts w:ascii="Times New Roman" w:hAnsi="Times New Roman" w:cs="Times New Roman"/>
          <w:color w:val="000000" w:themeColor="text1"/>
          <w:sz w:val="24"/>
          <w:szCs w:val="24"/>
        </w:rPr>
        <w:fldChar w:fldCharType="end"/>
      </w:r>
      <w:hyperlink w:anchor="_ENREF_35">
        <w:bookmarkEnd w:id="6"/>
        <w:r w:rsidRPr="008215F4">
          <w:rPr>
            <w:rFonts w:ascii="Times New Roman" w:eastAsia="Arial" w:hAnsi="Times New Roman" w:cs="Times New Roman"/>
            <w:color w:val="000000" w:themeColor="text1"/>
            <w:sz w:val="24"/>
            <w:szCs w:val="24"/>
          </w:rPr>
          <w:t>.</w:t>
        </w:r>
        <w:r w:rsidRPr="008215F4">
          <w:rPr>
            <w:rFonts w:ascii="Times New Roman" w:eastAsiaTheme="majorEastAsia" w:hAnsi="Times New Roman" w:cs="Times New Roman"/>
            <w:color w:val="000000" w:themeColor="text1"/>
            <w:sz w:val="26"/>
            <w:szCs w:val="26"/>
            <w:lang w:val="es-AR"/>
          </w:rPr>
          <w:t xml:space="preserve"> </w:t>
        </w:r>
      </w:hyperlink>
    </w:p>
    <w:p w:rsidR="000555F7" w:rsidRPr="00163FD3" w:rsidRDefault="004F6A9B" w:rsidP="00B71523">
      <w:pPr>
        <w:pStyle w:val="Ttulo2"/>
        <w:spacing w:after="120" w:line="240" w:lineRule="auto"/>
        <w:jc w:val="both"/>
        <w:rPr>
          <w:rFonts w:ascii="Times New Roman" w:hAnsi="Times New Roman" w:cs="Times New Roman"/>
          <w:b/>
          <w:color w:val="auto"/>
          <w:shd w:val="clear" w:color="auto" w:fill="FFFFFF"/>
        </w:rPr>
      </w:pPr>
      <w:r w:rsidRPr="00163FD3">
        <w:rPr>
          <w:rFonts w:ascii="Times New Roman" w:hAnsi="Times New Roman" w:cs="Times New Roman"/>
          <w:b/>
          <w:color w:val="auto"/>
          <w:lang w:val="es-AR"/>
        </w:rPr>
        <w:lastRenderedPageBreak/>
        <w:t xml:space="preserve">La Feria del Productor al Consumidor en la Facultad de Agronomía, </w:t>
      </w:r>
      <w:r w:rsidR="000555F7" w:rsidRPr="00163FD3">
        <w:rPr>
          <w:rFonts w:ascii="Times New Roman" w:hAnsi="Times New Roman" w:cs="Times New Roman"/>
          <w:b/>
          <w:color w:val="auto"/>
          <w:shd w:val="clear" w:color="auto" w:fill="FFFFFF"/>
        </w:rPr>
        <w:t xml:space="preserve">sus comienzos. </w:t>
      </w:r>
    </w:p>
    <w:p w:rsidR="00EC7A88" w:rsidRPr="007A1499" w:rsidRDefault="00EC7A88" w:rsidP="004E3871">
      <w:pPr>
        <w:spacing w:after="0" w:line="360" w:lineRule="auto"/>
        <w:jc w:val="both"/>
        <w:rPr>
          <w:rFonts w:ascii="Times New Roman" w:hAnsi="Times New Roman" w:cs="Times New Roman"/>
          <w:sz w:val="24"/>
          <w:szCs w:val="24"/>
          <w:lang w:val="es-AR"/>
        </w:rPr>
      </w:pPr>
      <w:r w:rsidRPr="007A1499">
        <w:rPr>
          <w:rFonts w:ascii="Times New Roman" w:hAnsi="Times New Roman" w:cs="Times New Roman"/>
          <w:sz w:val="24"/>
          <w:szCs w:val="24"/>
          <w:lang w:val="es-AR"/>
        </w:rPr>
        <w:t xml:space="preserve">Las Feria FAUBA surgió en octubre del año 2013 en el marco de una propuesta del Ministerio de Agricultura, Ganadería y Pesca de la Nación (MinAgri) de participar en la Facultad de Agronomía de la Universidad de Buenos Aires (FAUBA) con el Programa “Frutas y Verduras para todos”. En esta instancia, la Cátedra Libre de Soberanía Alimentaria (CaLiSA) con el objetivo de ampliar la propuesta y los objetivos planteados inicialmente, propuso la realización de una feria de la ES, pretendiendo concretar una acción con una visión de largo plazo que no solo se limitara a constituir un canal de comercialización de productos a precios accesibles, sino que además contemplara productos de la Economía Social Solidaria y de Pequeños Agricultores Familiares. La idea de la realización de una feria de Economía Social surge en CaLiSA en el marco de un proyecto de Extensión Universitaria que desarrolla la Cátedra en el partido de Cañuelas, en el que se proponía realizar una feria en la cual los productores participantes del proyecto pudieran </w:t>
      </w:r>
      <w:r w:rsidRPr="002F4F12">
        <w:rPr>
          <w:rFonts w:ascii="Times New Roman" w:hAnsi="Times New Roman" w:cs="Times New Roman"/>
          <w:sz w:val="24"/>
          <w:szCs w:val="24"/>
          <w:lang w:val="es-AR"/>
        </w:rPr>
        <w:t>comercializar y a la vez difundir los valores de la AF en la comunidad (Ferrari, Rodriguez et. al. 2014). El objetivo inicial fue avanzar en la conformación de un espacio de encuentro, capacitación e intercambio donde productores familiares, cooperativas, organizaciones sociales, fábricas recuperadas, micro emprendedores urbanos, artesanos y otros emprendimientos de la economía social pudieran mostrar su trabajo y vincularse con los vecinos, acercando productos de calidad, a precios accesibles, producidos mediante trabajo digno y cuidando el ambiente (</w:t>
      </w:r>
      <w:r w:rsidR="007B28FB" w:rsidRPr="002F4F12">
        <w:rPr>
          <w:rFonts w:ascii="Times New Roman" w:hAnsi="Times New Roman" w:cs="Times New Roman"/>
          <w:sz w:val="24"/>
          <w:szCs w:val="24"/>
          <w:lang w:val="es-AR"/>
        </w:rPr>
        <w:t>Op. Cit.</w:t>
      </w:r>
      <w:r w:rsidRPr="002F4F12">
        <w:rPr>
          <w:rFonts w:ascii="Times New Roman" w:hAnsi="Times New Roman" w:cs="Times New Roman"/>
          <w:sz w:val="24"/>
          <w:szCs w:val="24"/>
          <w:lang w:val="es-AR"/>
        </w:rPr>
        <w:t>).</w:t>
      </w:r>
    </w:p>
    <w:p w:rsidR="00DE1F87" w:rsidRPr="007A1499" w:rsidRDefault="00DE1F87" w:rsidP="004E3871">
      <w:pPr>
        <w:spacing w:after="0" w:line="360" w:lineRule="auto"/>
        <w:jc w:val="both"/>
        <w:rPr>
          <w:rFonts w:ascii="Times New Roman" w:hAnsi="Times New Roman" w:cs="Times New Roman"/>
          <w:sz w:val="24"/>
          <w:szCs w:val="24"/>
          <w:lang w:val="es-AR"/>
        </w:rPr>
      </w:pPr>
      <w:r w:rsidRPr="007A1499">
        <w:rPr>
          <w:rFonts w:ascii="Times New Roman" w:hAnsi="Times New Roman" w:cs="Times New Roman"/>
          <w:sz w:val="24"/>
          <w:szCs w:val="24"/>
          <w:lang w:val="es-AR"/>
        </w:rPr>
        <w:t xml:space="preserve">Desde sus orígenes, la FPC-Fauba, se ha caracterizado por </w:t>
      </w:r>
      <w:r w:rsidR="00E7756A">
        <w:rPr>
          <w:rFonts w:ascii="Times New Roman" w:hAnsi="Times New Roman" w:cs="Times New Roman"/>
          <w:sz w:val="24"/>
          <w:szCs w:val="24"/>
          <w:lang w:val="es-AR"/>
        </w:rPr>
        <w:t>articular</w:t>
      </w:r>
      <w:r w:rsidRPr="007A1499">
        <w:rPr>
          <w:rFonts w:ascii="Times New Roman" w:hAnsi="Times New Roman" w:cs="Times New Roman"/>
          <w:sz w:val="24"/>
          <w:szCs w:val="24"/>
          <w:lang w:val="es-AR"/>
        </w:rPr>
        <w:t xml:space="preserve"> a diversidad de actores e instituciones</w:t>
      </w:r>
      <w:r w:rsidR="00E7756A">
        <w:rPr>
          <w:rFonts w:ascii="Times New Roman" w:hAnsi="Times New Roman" w:cs="Times New Roman"/>
          <w:sz w:val="24"/>
          <w:szCs w:val="24"/>
          <w:lang w:val="es-AR"/>
        </w:rPr>
        <w:t xml:space="preserve"> con lógicas, prácticas, horizontes de acción muy diversos, complementarios e incluso contrapuestos</w:t>
      </w:r>
      <w:r w:rsidRPr="007A1499">
        <w:rPr>
          <w:rFonts w:ascii="Times New Roman" w:hAnsi="Times New Roman" w:cs="Times New Roman"/>
          <w:sz w:val="24"/>
          <w:szCs w:val="24"/>
          <w:lang w:val="es-AR"/>
        </w:rPr>
        <w:t>.</w:t>
      </w:r>
      <w:r w:rsidR="00E7756A">
        <w:rPr>
          <w:rFonts w:ascii="Times New Roman" w:hAnsi="Times New Roman" w:cs="Times New Roman"/>
          <w:sz w:val="24"/>
          <w:szCs w:val="24"/>
          <w:lang w:val="es-AR"/>
        </w:rPr>
        <w:t xml:space="preserve"> A través de ella, se establecen relaciones mercantiles y no mercantiles entre: a) A</w:t>
      </w:r>
      <w:r w:rsidRPr="007A1499">
        <w:rPr>
          <w:rFonts w:ascii="Times New Roman" w:hAnsi="Times New Roman" w:cs="Times New Roman"/>
          <w:sz w:val="24"/>
          <w:szCs w:val="24"/>
          <w:lang w:val="es-AR"/>
        </w:rPr>
        <w:t xml:space="preserve">ctores estatales (la Comunidad FAUBA en general y algunos organismos); </w:t>
      </w:r>
      <w:r w:rsidR="00E7756A">
        <w:rPr>
          <w:rFonts w:ascii="Times New Roman" w:hAnsi="Times New Roman" w:cs="Times New Roman"/>
          <w:sz w:val="24"/>
          <w:szCs w:val="24"/>
          <w:lang w:val="es-AR"/>
        </w:rPr>
        <w:t>b) A</w:t>
      </w:r>
      <w:r w:rsidRPr="007A1499">
        <w:rPr>
          <w:rFonts w:ascii="Times New Roman" w:hAnsi="Times New Roman" w:cs="Times New Roman"/>
          <w:sz w:val="24"/>
          <w:szCs w:val="24"/>
          <w:lang w:val="es-AR"/>
        </w:rPr>
        <w:t xml:space="preserve">ctores de la economía popular, social y solidaria (vecinos, trabajadores, estudiantes, productores, organizaciones sociales, agrupaciones políticas, etc.); y </w:t>
      </w:r>
      <w:r w:rsidR="00E7756A">
        <w:rPr>
          <w:rFonts w:ascii="Times New Roman" w:hAnsi="Times New Roman" w:cs="Times New Roman"/>
          <w:sz w:val="24"/>
          <w:szCs w:val="24"/>
          <w:lang w:val="es-AR"/>
        </w:rPr>
        <w:t xml:space="preserve">c) Empresas de lógica privada que, </w:t>
      </w:r>
      <w:r w:rsidRPr="007A1499">
        <w:rPr>
          <w:rFonts w:ascii="Times New Roman" w:hAnsi="Times New Roman" w:cs="Times New Roman"/>
          <w:sz w:val="24"/>
          <w:szCs w:val="24"/>
          <w:lang w:val="es-AR"/>
        </w:rPr>
        <w:t xml:space="preserve">en forma directa o indirecta, </w:t>
      </w:r>
      <w:r w:rsidR="00E7756A">
        <w:rPr>
          <w:rFonts w:ascii="Times New Roman" w:hAnsi="Times New Roman" w:cs="Times New Roman"/>
          <w:sz w:val="24"/>
          <w:szCs w:val="24"/>
          <w:lang w:val="es-AR"/>
        </w:rPr>
        <w:t xml:space="preserve">participan de la feria </w:t>
      </w:r>
      <w:r w:rsidRPr="007A1499">
        <w:rPr>
          <w:rFonts w:ascii="Times New Roman" w:hAnsi="Times New Roman" w:cs="Times New Roman"/>
          <w:sz w:val="24"/>
          <w:szCs w:val="24"/>
          <w:lang w:val="es-AR"/>
        </w:rPr>
        <w:t xml:space="preserve">a través de los recursos e insumos utilizados durante </w:t>
      </w:r>
      <w:r w:rsidR="00E7756A">
        <w:rPr>
          <w:rFonts w:ascii="Times New Roman" w:hAnsi="Times New Roman" w:cs="Times New Roman"/>
          <w:sz w:val="24"/>
          <w:szCs w:val="24"/>
          <w:lang w:val="es-AR"/>
        </w:rPr>
        <w:t xml:space="preserve">cada evento </w:t>
      </w:r>
      <w:r w:rsidRPr="007A1499">
        <w:rPr>
          <w:rFonts w:ascii="Times New Roman" w:hAnsi="Times New Roman" w:cs="Times New Roman"/>
          <w:sz w:val="24"/>
          <w:szCs w:val="24"/>
          <w:lang w:val="es-AR"/>
        </w:rPr>
        <w:t>(servicio eléctri</w:t>
      </w:r>
      <w:r w:rsidR="00E7756A">
        <w:rPr>
          <w:rFonts w:ascii="Times New Roman" w:hAnsi="Times New Roman" w:cs="Times New Roman"/>
          <w:sz w:val="24"/>
          <w:szCs w:val="24"/>
          <w:lang w:val="es-AR"/>
        </w:rPr>
        <w:t>co, baños químicos) o por los productores (proveedores del mercado tradicional</w:t>
      </w:r>
      <w:r w:rsidRPr="007A1499">
        <w:rPr>
          <w:rFonts w:ascii="Times New Roman" w:hAnsi="Times New Roman" w:cs="Times New Roman"/>
          <w:sz w:val="24"/>
          <w:szCs w:val="24"/>
          <w:lang w:val="es-AR"/>
        </w:rPr>
        <w:t>). Siguiendo</w:t>
      </w:r>
      <w:r w:rsidR="00E7756A">
        <w:rPr>
          <w:rFonts w:ascii="Times New Roman" w:hAnsi="Times New Roman" w:cs="Times New Roman"/>
          <w:sz w:val="24"/>
          <w:szCs w:val="24"/>
          <w:lang w:val="es-AR"/>
        </w:rPr>
        <w:t xml:space="preserve"> el esquema de Economía Mixta (Coraggio, </w:t>
      </w:r>
      <w:r w:rsidRPr="007A1499">
        <w:rPr>
          <w:rFonts w:ascii="Times New Roman" w:hAnsi="Times New Roman" w:cs="Times New Roman"/>
          <w:sz w:val="24"/>
          <w:szCs w:val="24"/>
          <w:lang w:val="es-AR"/>
        </w:rPr>
        <w:t>2011; 2010)</w:t>
      </w:r>
      <w:r w:rsidR="00E7756A">
        <w:rPr>
          <w:rFonts w:ascii="Times New Roman" w:hAnsi="Times New Roman" w:cs="Times New Roman"/>
          <w:sz w:val="24"/>
          <w:szCs w:val="24"/>
          <w:lang w:val="es-AR"/>
        </w:rPr>
        <w:t xml:space="preserve"> podríamos representar</w:t>
      </w:r>
      <w:r w:rsidRPr="007A1499">
        <w:rPr>
          <w:rFonts w:ascii="Times New Roman" w:hAnsi="Times New Roman" w:cs="Times New Roman"/>
          <w:sz w:val="24"/>
          <w:szCs w:val="24"/>
          <w:lang w:val="es-AR"/>
        </w:rPr>
        <w:t xml:space="preserve"> gráficamente </w:t>
      </w:r>
      <w:r w:rsidR="00E7756A">
        <w:rPr>
          <w:rFonts w:ascii="Times New Roman" w:hAnsi="Times New Roman" w:cs="Times New Roman"/>
          <w:sz w:val="24"/>
          <w:szCs w:val="24"/>
          <w:lang w:val="es-AR"/>
        </w:rPr>
        <w:t xml:space="preserve">a la Feria </w:t>
      </w:r>
      <w:r w:rsidRPr="007A1499">
        <w:rPr>
          <w:rFonts w:ascii="Times New Roman" w:hAnsi="Times New Roman" w:cs="Times New Roman"/>
          <w:sz w:val="24"/>
          <w:szCs w:val="24"/>
          <w:lang w:val="es-AR"/>
        </w:rPr>
        <w:t xml:space="preserve">del siguiente modo: </w:t>
      </w:r>
    </w:p>
    <w:p w:rsidR="00DE1F87" w:rsidRPr="007A1499" w:rsidRDefault="00B84A92" w:rsidP="00E440E7">
      <w:pPr>
        <w:keepNext/>
        <w:spacing w:after="0" w:line="360" w:lineRule="auto"/>
        <w:jc w:val="both"/>
        <w:rPr>
          <w:rFonts w:ascii="Times New Roman" w:hAnsi="Times New Roman" w:cs="Times New Roman"/>
        </w:rPr>
      </w:pPr>
      <w:r>
        <w:rPr>
          <w:rFonts w:ascii="Times New Roman" w:hAnsi="Times New Roman" w:cs="Times New Roman"/>
          <w:noProof/>
          <w:sz w:val="24"/>
          <w:szCs w:val="24"/>
          <w:lang w:val="es-AR" w:eastAsia="es-AR"/>
        </w:rPr>
        <w:lastRenderedPageBreak/>
        <mc:AlternateContent>
          <mc:Choice Requires="wps">
            <w:drawing>
              <wp:anchor distT="0" distB="0" distL="114300" distR="114300" simplePos="0" relativeHeight="251660288" behindDoc="0" locked="0" layoutInCell="1" allowOverlap="1">
                <wp:simplePos x="0" y="0"/>
                <wp:positionH relativeFrom="column">
                  <wp:posOffset>2688901</wp:posOffset>
                </wp:positionH>
                <wp:positionV relativeFrom="paragraph">
                  <wp:posOffset>2127670</wp:posOffset>
                </wp:positionV>
                <wp:extent cx="232913" cy="258793"/>
                <wp:effectExtent l="0" t="0" r="0" b="8255"/>
                <wp:wrapNone/>
                <wp:docPr id="2" name="Cuadro de texto 2"/>
                <wp:cNvGraphicFramePr/>
                <a:graphic xmlns:a="http://schemas.openxmlformats.org/drawingml/2006/main">
                  <a:graphicData uri="http://schemas.microsoft.com/office/word/2010/wordprocessingShape">
                    <wps:wsp>
                      <wps:cNvSpPr txBox="1"/>
                      <wps:spPr>
                        <a:xfrm>
                          <a:off x="0" y="0"/>
                          <a:ext cx="232913" cy="258793"/>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6168" w:rsidRPr="00B84A92" w:rsidRDefault="00DB6168">
                            <w:pPr>
                              <w:rPr>
                                <w:lang w:val="es-AR"/>
                              </w:rPr>
                            </w:pPr>
                            <w:r>
                              <w:rPr>
                                <w:lang w:val="es-AR"/>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1.7pt;margin-top:167.55pt;width:18.3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" fillcolor="#ed7d31 [3205]" stroked="f" strokeweight=".5pt">
                <v:textbox>
                  <w:txbxContent>
                    <w:p w:rsidR="00DB6168" w:rsidRPr="00B84A92" w:rsidRDefault="00DB6168">
                      <w:pPr>
                        <w:rPr>
                          <w:lang w:val="es-AR"/>
                        </w:rPr>
                      </w:pPr>
                      <w:r>
                        <w:rPr>
                          <w:lang w:val="es-AR"/>
                        </w:rPr>
                        <w:t>F</w:t>
                      </w:r>
                    </w:p>
                  </w:txbxContent>
                </v:textbox>
              </v:shape>
            </w:pict>
          </mc:Fallback>
        </mc:AlternateContent>
      </w:r>
      <w:r>
        <w:rPr>
          <w:rFonts w:ascii="Times New Roman" w:hAnsi="Times New Roman" w:cs="Times New Roman"/>
          <w:noProof/>
          <w:sz w:val="24"/>
          <w:szCs w:val="24"/>
          <w:lang w:val="es-AR" w:eastAsia="es-AR"/>
        </w:rPr>
        <mc:AlternateContent>
          <mc:Choice Requires="wps">
            <w:drawing>
              <wp:anchor distT="0" distB="0" distL="114300" distR="114300" simplePos="0" relativeHeight="251659264" behindDoc="0" locked="0" layoutInCell="1" allowOverlap="1">
                <wp:simplePos x="0" y="0"/>
                <wp:positionH relativeFrom="column">
                  <wp:posOffset>2490950</wp:posOffset>
                </wp:positionH>
                <wp:positionV relativeFrom="paragraph">
                  <wp:posOffset>1904077</wp:posOffset>
                </wp:positionV>
                <wp:extent cx="646490" cy="517237"/>
                <wp:effectExtent l="19050" t="19050" r="39370" b="16510"/>
                <wp:wrapNone/>
                <wp:docPr id="1" name="Triángulo isósceles 1"/>
                <wp:cNvGraphicFramePr/>
                <a:graphic xmlns:a="http://schemas.openxmlformats.org/drawingml/2006/main">
                  <a:graphicData uri="http://schemas.microsoft.com/office/word/2010/wordprocessingShape">
                    <wps:wsp>
                      <wps:cNvSpPr/>
                      <wps:spPr>
                        <a:xfrm>
                          <a:off x="0" y="0"/>
                          <a:ext cx="646490" cy="517237"/>
                        </a:xfrm>
                        <a:prstGeom prst="triangle">
                          <a:avLst>
                            <a:gd name="adj" fmla="val 52986"/>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E5D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196.15pt;margin-top:149.95pt;width:50.9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" adj="11445" fillcolor="#ed7d31 [3205]" strokecolor="#1f4d78 [1604]" strokeweight="1pt"/>
            </w:pict>
          </mc:Fallback>
        </mc:AlternateContent>
      </w:r>
      <w:r w:rsidR="00DE1F87" w:rsidRPr="007A1499">
        <w:rPr>
          <w:rFonts w:ascii="Times New Roman" w:hAnsi="Times New Roman" w:cs="Times New Roman"/>
          <w:noProof/>
          <w:sz w:val="24"/>
          <w:szCs w:val="24"/>
          <w:lang w:val="es-AR" w:eastAsia="es-AR"/>
        </w:rPr>
        <w:drawing>
          <wp:inline distT="0" distB="0" distL="0" distR="0" wp14:anchorId="6E739FA0" wp14:editId="64BFC27F">
            <wp:extent cx="5641675" cy="4071668"/>
            <wp:effectExtent l="0" t="0" r="16510" b="2413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E1F87" w:rsidRDefault="00DE1F87" w:rsidP="00B84A92">
      <w:pPr>
        <w:pStyle w:val="Descripcin"/>
        <w:jc w:val="both"/>
        <w:rPr>
          <w:rFonts w:ascii="Times New Roman" w:hAnsi="Times New Roman" w:cs="Times New Roman"/>
          <w:i w:val="0"/>
        </w:rPr>
      </w:pPr>
      <w:r w:rsidRPr="007A1499">
        <w:rPr>
          <w:rFonts w:ascii="Times New Roman" w:hAnsi="Times New Roman" w:cs="Times New Roman"/>
        </w:rPr>
        <w:t xml:space="preserve">Ilustración </w:t>
      </w:r>
      <w:r w:rsidRPr="007A1499">
        <w:rPr>
          <w:rFonts w:ascii="Times New Roman" w:hAnsi="Times New Roman" w:cs="Times New Roman"/>
          <w:noProof/>
        </w:rPr>
        <w:fldChar w:fldCharType="begin"/>
      </w:r>
      <w:r w:rsidRPr="007A1499">
        <w:rPr>
          <w:rFonts w:ascii="Times New Roman" w:hAnsi="Times New Roman" w:cs="Times New Roman"/>
          <w:noProof/>
        </w:rPr>
        <w:instrText xml:space="preserve"> SEQ Ilustración \* ARABIC </w:instrText>
      </w:r>
      <w:r w:rsidRPr="007A1499">
        <w:rPr>
          <w:rFonts w:ascii="Times New Roman" w:hAnsi="Times New Roman" w:cs="Times New Roman"/>
          <w:noProof/>
        </w:rPr>
        <w:fldChar w:fldCharType="separate"/>
      </w:r>
      <w:r w:rsidR="005A460A">
        <w:rPr>
          <w:rFonts w:ascii="Times New Roman" w:hAnsi="Times New Roman" w:cs="Times New Roman"/>
          <w:noProof/>
        </w:rPr>
        <w:t>1</w:t>
      </w:r>
      <w:r w:rsidRPr="007A1499">
        <w:rPr>
          <w:rFonts w:ascii="Times New Roman" w:hAnsi="Times New Roman" w:cs="Times New Roman"/>
          <w:noProof/>
        </w:rPr>
        <w:fldChar w:fldCharType="end"/>
      </w:r>
      <w:r w:rsidRPr="007A1499">
        <w:rPr>
          <w:rFonts w:ascii="Times New Roman" w:hAnsi="Times New Roman" w:cs="Times New Roman"/>
          <w:i w:val="0"/>
        </w:rPr>
        <w:t xml:space="preserve">: </w:t>
      </w:r>
      <w:r w:rsidR="00E7756A">
        <w:rPr>
          <w:rFonts w:ascii="Times New Roman" w:hAnsi="Times New Roman" w:cs="Times New Roman"/>
          <w:i w:val="0"/>
        </w:rPr>
        <w:t xml:space="preserve">Representación gráfica y abstracta del conjunto de actores </w:t>
      </w:r>
      <w:r w:rsidRPr="007A1499">
        <w:rPr>
          <w:rFonts w:ascii="Times New Roman" w:hAnsi="Times New Roman" w:cs="Times New Roman"/>
          <w:i w:val="0"/>
        </w:rPr>
        <w:t xml:space="preserve">que </w:t>
      </w:r>
      <w:r w:rsidR="00E7756A">
        <w:rPr>
          <w:rFonts w:ascii="Times New Roman" w:hAnsi="Times New Roman" w:cs="Times New Roman"/>
          <w:i w:val="0"/>
        </w:rPr>
        <w:t xml:space="preserve">se articulan a través de </w:t>
      </w:r>
      <w:r w:rsidRPr="007A1499">
        <w:rPr>
          <w:rFonts w:ascii="Times New Roman" w:hAnsi="Times New Roman" w:cs="Times New Roman"/>
          <w:i w:val="0"/>
        </w:rPr>
        <w:t xml:space="preserve">la Feria P-C de </w:t>
      </w:r>
      <w:r w:rsidR="00B84A92">
        <w:rPr>
          <w:rFonts w:ascii="Times New Roman" w:hAnsi="Times New Roman" w:cs="Times New Roman"/>
          <w:i w:val="0"/>
        </w:rPr>
        <w:t>FAUBA</w:t>
      </w:r>
      <w:r w:rsidRPr="007A1499">
        <w:rPr>
          <w:rFonts w:ascii="Times New Roman" w:hAnsi="Times New Roman" w:cs="Times New Roman"/>
          <w:i w:val="0"/>
        </w:rPr>
        <w:t xml:space="preserve">. </w:t>
      </w:r>
      <w:r w:rsidR="00B84A92">
        <w:rPr>
          <w:rFonts w:ascii="Times New Roman" w:hAnsi="Times New Roman" w:cs="Times New Roman"/>
          <w:i w:val="0"/>
        </w:rPr>
        <w:t xml:space="preserve">La figura triangular representa a la FPC-FAUBA, como síntesis de dicha trama. </w:t>
      </w:r>
      <w:r w:rsidRPr="007A1499">
        <w:rPr>
          <w:rFonts w:ascii="Times New Roman" w:hAnsi="Times New Roman" w:cs="Times New Roman"/>
          <w:i w:val="0"/>
        </w:rPr>
        <w:t>Elaboración propia en base a Coraggio (2010)</w:t>
      </w:r>
      <w:r w:rsidR="00080B9D">
        <w:rPr>
          <w:rFonts w:ascii="Times New Roman" w:hAnsi="Times New Roman" w:cs="Times New Roman"/>
          <w:i w:val="0"/>
        </w:rPr>
        <w:t xml:space="preserve">. </w:t>
      </w:r>
    </w:p>
    <w:p w:rsidR="00DE1F87" w:rsidRPr="00163FD3" w:rsidRDefault="00242C3B" w:rsidP="00B71523">
      <w:pPr>
        <w:pStyle w:val="Ttulo2"/>
        <w:spacing w:after="120" w:line="240" w:lineRule="auto"/>
        <w:jc w:val="both"/>
        <w:rPr>
          <w:rFonts w:ascii="Times New Roman" w:hAnsi="Times New Roman" w:cs="Times New Roman"/>
          <w:b/>
          <w:color w:val="auto"/>
          <w:lang w:val="es-AR"/>
        </w:rPr>
      </w:pPr>
      <w:r w:rsidRPr="00163FD3">
        <w:rPr>
          <w:rFonts w:ascii="Times New Roman" w:hAnsi="Times New Roman" w:cs="Times New Roman"/>
          <w:b/>
          <w:color w:val="auto"/>
          <w:lang w:val="es-AR"/>
        </w:rPr>
        <w:t>Los cambios observados en la F</w:t>
      </w:r>
      <w:r w:rsidR="00163FD3">
        <w:rPr>
          <w:rFonts w:ascii="Times New Roman" w:hAnsi="Times New Roman" w:cs="Times New Roman"/>
          <w:b/>
          <w:color w:val="auto"/>
          <w:lang w:val="es-AR"/>
        </w:rPr>
        <w:t>eria</w:t>
      </w:r>
      <w:r w:rsidRPr="00163FD3">
        <w:rPr>
          <w:rFonts w:ascii="Times New Roman" w:hAnsi="Times New Roman" w:cs="Times New Roman"/>
          <w:b/>
          <w:color w:val="auto"/>
          <w:lang w:val="es-AR"/>
        </w:rPr>
        <w:t xml:space="preserve"> en el periodo 2015-2019</w:t>
      </w:r>
    </w:p>
    <w:p w:rsidR="009E4B11" w:rsidRDefault="00F33486" w:rsidP="00E440E7">
      <w:pPr>
        <w:spacing w:line="360" w:lineRule="auto"/>
        <w:jc w:val="both"/>
        <w:rPr>
          <w:rFonts w:ascii="Times New Roman" w:hAnsi="Times New Roman" w:cs="Times New Roman"/>
          <w:sz w:val="24"/>
          <w:szCs w:val="24"/>
          <w:lang w:val="es-AR"/>
        </w:rPr>
      </w:pPr>
      <w:r w:rsidRPr="007A1499">
        <w:rPr>
          <w:rFonts w:ascii="Times New Roman" w:hAnsi="Times New Roman" w:cs="Times New Roman"/>
          <w:sz w:val="24"/>
          <w:szCs w:val="24"/>
          <w:lang w:val="es-AR"/>
        </w:rPr>
        <w:t xml:space="preserve">Desde su creación, la feria ha ido atravesando diversos cambios internos y ha ensayado </w:t>
      </w:r>
      <w:r w:rsidR="00D45E07">
        <w:rPr>
          <w:rFonts w:ascii="Times New Roman" w:hAnsi="Times New Roman" w:cs="Times New Roman"/>
          <w:sz w:val="24"/>
          <w:szCs w:val="24"/>
          <w:lang w:val="es-AR"/>
        </w:rPr>
        <w:t xml:space="preserve">distintas </w:t>
      </w:r>
      <w:r w:rsidRPr="007A1499">
        <w:rPr>
          <w:rFonts w:ascii="Times New Roman" w:hAnsi="Times New Roman" w:cs="Times New Roman"/>
          <w:sz w:val="24"/>
          <w:szCs w:val="24"/>
          <w:lang w:val="es-AR"/>
        </w:rPr>
        <w:t xml:space="preserve">respuestas frente a </w:t>
      </w:r>
      <w:r w:rsidR="00D45E07">
        <w:rPr>
          <w:rFonts w:ascii="Times New Roman" w:hAnsi="Times New Roman" w:cs="Times New Roman"/>
          <w:sz w:val="24"/>
          <w:szCs w:val="24"/>
          <w:lang w:val="es-AR"/>
        </w:rPr>
        <w:t xml:space="preserve">los </w:t>
      </w:r>
      <w:r w:rsidRPr="007A1499">
        <w:rPr>
          <w:rFonts w:ascii="Times New Roman" w:hAnsi="Times New Roman" w:cs="Times New Roman"/>
          <w:sz w:val="24"/>
          <w:szCs w:val="24"/>
          <w:lang w:val="es-AR"/>
        </w:rPr>
        <w:t xml:space="preserve">cambios en el contexto macroeconómico y político en general. </w:t>
      </w:r>
      <w:r w:rsidR="00D45E07">
        <w:rPr>
          <w:rFonts w:ascii="Times New Roman" w:hAnsi="Times New Roman" w:cs="Times New Roman"/>
          <w:sz w:val="24"/>
          <w:szCs w:val="24"/>
          <w:lang w:val="es-AR"/>
        </w:rPr>
        <w:t>De acuerdo a las entrevistas y observaciones realizadas</w:t>
      </w:r>
      <w:r w:rsidR="0069310B">
        <w:rPr>
          <w:rStyle w:val="Refdenotaalpie"/>
          <w:rFonts w:ascii="Times New Roman" w:hAnsi="Times New Roman" w:cs="Times New Roman"/>
          <w:sz w:val="24"/>
          <w:szCs w:val="24"/>
          <w:lang w:val="es-AR"/>
        </w:rPr>
        <w:footnoteReference w:id="5"/>
      </w:r>
      <w:r w:rsidR="009E4B11">
        <w:rPr>
          <w:rFonts w:ascii="Times New Roman" w:hAnsi="Times New Roman" w:cs="Times New Roman"/>
          <w:sz w:val="24"/>
          <w:szCs w:val="24"/>
          <w:lang w:val="es-AR"/>
        </w:rPr>
        <w:t>, los cambios que se advierten en la Feria se pueden sistematizar en tres grandes dimensiones: a) Crecimiento cuantitativo de la Feria; b) Reorganización del colectivo feriante; c) Inserción político- institucional de la Feria en la Facultad de Agronomía.</w:t>
      </w:r>
    </w:p>
    <w:p w:rsidR="009E4B11" w:rsidRPr="00163FD3" w:rsidRDefault="00DF26ED" w:rsidP="00B71523">
      <w:pPr>
        <w:pStyle w:val="Ttulo3"/>
        <w:numPr>
          <w:ilvl w:val="0"/>
          <w:numId w:val="10"/>
        </w:numPr>
        <w:spacing w:after="120" w:line="240" w:lineRule="auto"/>
        <w:ind w:left="426"/>
        <w:rPr>
          <w:rFonts w:ascii="Times New Roman" w:hAnsi="Times New Roman" w:cs="Times New Roman"/>
          <w:b/>
          <w:color w:val="auto"/>
          <w:lang w:val="es-AR"/>
        </w:rPr>
      </w:pPr>
      <w:r w:rsidRPr="00163FD3">
        <w:rPr>
          <w:rFonts w:ascii="Times New Roman" w:hAnsi="Times New Roman" w:cs="Times New Roman"/>
          <w:b/>
          <w:color w:val="auto"/>
          <w:lang w:val="es-AR"/>
        </w:rPr>
        <w:t>-C</w:t>
      </w:r>
      <w:r w:rsidR="009E4B11" w:rsidRPr="00163FD3">
        <w:rPr>
          <w:rFonts w:ascii="Times New Roman" w:hAnsi="Times New Roman" w:cs="Times New Roman"/>
          <w:b/>
          <w:color w:val="auto"/>
          <w:lang w:val="es-AR"/>
        </w:rPr>
        <w:t xml:space="preserve">recimiento cuantitativo de la Feria: </w:t>
      </w:r>
    </w:p>
    <w:p w:rsidR="00BA6C06" w:rsidRDefault="00E7756A" w:rsidP="00E440E7">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Desde la </w:t>
      </w:r>
      <w:r w:rsidR="00A6244E">
        <w:rPr>
          <w:rFonts w:ascii="Times New Roman" w:hAnsi="Times New Roman" w:cs="Times New Roman"/>
          <w:sz w:val="24"/>
          <w:szCs w:val="24"/>
          <w:lang w:val="es-AR"/>
        </w:rPr>
        <w:t>primera</w:t>
      </w:r>
      <w:r>
        <w:rPr>
          <w:rFonts w:ascii="Times New Roman" w:hAnsi="Times New Roman" w:cs="Times New Roman"/>
          <w:sz w:val="24"/>
          <w:szCs w:val="24"/>
          <w:lang w:val="es-AR"/>
        </w:rPr>
        <w:t xml:space="preserve"> f</w:t>
      </w:r>
      <w:r w:rsidR="00892A43">
        <w:rPr>
          <w:rFonts w:ascii="Times New Roman" w:hAnsi="Times New Roman" w:cs="Times New Roman"/>
          <w:sz w:val="24"/>
          <w:szCs w:val="24"/>
          <w:lang w:val="es-AR"/>
        </w:rPr>
        <w:t>eria</w:t>
      </w:r>
      <w:r>
        <w:rPr>
          <w:rFonts w:ascii="Times New Roman" w:hAnsi="Times New Roman" w:cs="Times New Roman"/>
          <w:sz w:val="24"/>
          <w:szCs w:val="24"/>
          <w:lang w:val="es-AR"/>
        </w:rPr>
        <w:t xml:space="preserve">, </w:t>
      </w:r>
      <w:r w:rsidR="00892A43">
        <w:rPr>
          <w:rFonts w:ascii="Times New Roman" w:hAnsi="Times New Roman" w:cs="Times New Roman"/>
          <w:sz w:val="24"/>
          <w:szCs w:val="24"/>
          <w:lang w:val="es-AR"/>
        </w:rPr>
        <w:t xml:space="preserve">en Octubre de 2013, </w:t>
      </w:r>
      <w:r w:rsidR="008B4056">
        <w:rPr>
          <w:rFonts w:ascii="Times New Roman" w:hAnsi="Times New Roman" w:cs="Times New Roman"/>
          <w:sz w:val="24"/>
          <w:szCs w:val="24"/>
          <w:lang w:val="es-AR"/>
        </w:rPr>
        <w:t xml:space="preserve">el nivel de participación </w:t>
      </w:r>
      <w:r w:rsidR="002443CC">
        <w:rPr>
          <w:rFonts w:ascii="Times New Roman" w:hAnsi="Times New Roman" w:cs="Times New Roman"/>
          <w:sz w:val="24"/>
          <w:szCs w:val="24"/>
          <w:lang w:val="es-AR"/>
        </w:rPr>
        <w:t>de los feriante</w:t>
      </w:r>
      <w:r w:rsidR="00A6244E">
        <w:rPr>
          <w:rFonts w:ascii="Times New Roman" w:hAnsi="Times New Roman" w:cs="Times New Roman"/>
          <w:sz w:val="24"/>
          <w:szCs w:val="24"/>
          <w:lang w:val="es-AR"/>
        </w:rPr>
        <w:t>s</w:t>
      </w:r>
      <w:r w:rsidR="002443CC">
        <w:rPr>
          <w:rFonts w:ascii="Times New Roman" w:hAnsi="Times New Roman" w:cs="Times New Roman"/>
          <w:sz w:val="24"/>
          <w:szCs w:val="24"/>
          <w:lang w:val="es-AR"/>
        </w:rPr>
        <w:t xml:space="preserve"> no</w:t>
      </w:r>
      <w:r w:rsidR="00877F78">
        <w:rPr>
          <w:rFonts w:ascii="Times New Roman" w:hAnsi="Times New Roman" w:cs="Times New Roman"/>
          <w:sz w:val="24"/>
          <w:szCs w:val="24"/>
          <w:lang w:val="es-AR"/>
        </w:rPr>
        <w:t xml:space="preserve"> ha dejado de crecer. Inicialmente la Feria </w:t>
      </w:r>
      <w:r w:rsidR="00892A43">
        <w:rPr>
          <w:rFonts w:ascii="Times New Roman" w:hAnsi="Times New Roman" w:cs="Times New Roman"/>
          <w:sz w:val="24"/>
          <w:szCs w:val="24"/>
          <w:lang w:val="es-AR"/>
        </w:rPr>
        <w:t xml:space="preserve">se conformó con 60 stands </w:t>
      </w:r>
      <w:r w:rsidR="00877F78">
        <w:rPr>
          <w:rFonts w:ascii="Times New Roman" w:hAnsi="Times New Roman" w:cs="Times New Roman"/>
          <w:sz w:val="24"/>
          <w:szCs w:val="24"/>
          <w:lang w:val="es-AR"/>
        </w:rPr>
        <w:t xml:space="preserve">en los que se podían </w:t>
      </w:r>
      <w:r w:rsidR="005736B2">
        <w:rPr>
          <w:rFonts w:ascii="Times New Roman" w:hAnsi="Times New Roman" w:cs="Times New Roman"/>
          <w:sz w:val="24"/>
          <w:szCs w:val="24"/>
          <w:lang w:val="es-AR"/>
        </w:rPr>
        <w:t>encontrar:</w:t>
      </w:r>
      <w:r w:rsidR="00877F78">
        <w:rPr>
          <w:rFonts w:ascii="Times New Roman" w:hAnsi="Times New Roman" w:cs="Times New Roman"/>
          <w:sz w:val="24"/>
          <w:szCs w:val="24"/>
          <w:lang w:val="es-AR"/>
        </w:rPr>
        <w:t xml:space="preserve"> a) Artesanías (de rubros productivos y materiales primarios diversos: artesanías en </w:t>
      </w:r>
      <w:r w:rsidR="00877F78" w:rsidRPr="00892A43">
        <w:rPr>
          <w:rFonts w:ascii="Times New Roman" w:hAnsi="Times New Roman" w:cs="Times New Roman"/>
          <w:sz w:val="24"/>
          <w:szCs w:val="24"/>
          <w:lang w:val="es-AR"/>
        </w:rPr>
        <w:t>madera, fieltro, macramé, textiles</w:t>
      </w:r>
      <w:r w:rsidR="00877F78">
        <w:rPr>
          <w:rFonts w:ascii="Times New Roman" w:hAnsi="Times New Roman" w:cs="Times New Roman"/>
          <w:sz w:val="24"/>
          <w:szCs w:val="24"/>
          <w:lang w:val="es-AR"/>
        </w:rPr>
        <w:t xml:space="preserve">, etc.); b) Alimentos artesanales y </w:t>
      </w:r>
      <w:r w:rsidR="00877F78">
        <w:rPr>
          <w:rFonts w:ascii="Times New Roman" w:hAnsi="Times New Roman" w:cs="Times New Roman"/>
          <w:sz w:val="24"/>
          <w:szCs w:val="24"/>
          <w:lang w:val="es-AR"/>
        </w:rPr>
        <w:lastRenderedPageBreak/>
        <w:t>productos cosmét</w:t>
      </w:r>
      <w:r w:rsidR="005736B2">
        <w:rPr>
          <w:rFonts w:ascii="Times New Roman" w:hAnsi="Times New Roman" w:cs="Times New Roman"/>
          <w:sz w:val="24"/>
          <w:szCs w:val="24"/>
          <w:lang w:val="es-AR"/>
        </w:rPr>
        <w:t xml:space="preserve">icos, </w:t>
      </w:r>
      <w:r w:rsidR="00877F78">
        <w:rPr>
          <w:rFonts w:ascii="Times New Roman" w:hAnsi="Times New Roman" w:cs="Times New Roman"/>
          <w:sz w:val="24"/>
          <w:szCs w:val="24"/>
          <w:lang w:val="es-AR"/>
        </w:rPr>
        <w:t xml:space="preserve">medicinales </w:t>
      </w:r>
      <w:r w:rsidR="005736B2">
        <w:rPr>
          <w:rFonts w:ascii="Times New Roman" w:hAnsi="Times New Roman" w:cs="Times New Roman"/>
          <w:sz w:val="24"/>
          <w:szCs w:val="24"/>
          <w:lang w:val="es-AR"/>
        </w:rPr>
        <w:t xml:space="preserve">u ornamentales </w:t>
      </w:r>
      <w:r w:rsidR="00877F78" w:rsidRPr="00892A43">
        <w:rPr>
          <w:rFonts w:ascii="Times New Roman" w:hAnsi="Times New Roman" w:cs="Times New Roman"/>
          <w:sz w:val="24"/>
          <w:szCs w:val="24"/>
          <w:lang w:val="es-AR"/>
        </w:rPr>
        <w:t>(dulces, licores, tinturas madres, aceites, esencias</w:t>
      </w:r>
      <w:r w:rsidR="00877F78">
        <w:rPr>
          <w:rFonts w:ascii="Times New Roman" w:hAnsi="Times New Roman" w:cs="Times New Roman"/>
          <w:sz w:val="24"/>
          <w:szCs w:val="24"/>
          <w:lang w:val="es-AR"/>
        </w:rPr>
        <w:t xml:space="preserve">, panificados, </w:t>
      </w:r>
      <w:r w:rsidR="005736B2">
        <w:rPr>
          <w:rFonts w:ascii="Times New Roman" w:hAnsi="Times New Roman" w:cs="Times New Roman"/>
          <w:sz w:val="24"/>
          <w:szCs w:val="24"/>
          <w:lang w:val="es-AR"/>
        </w:rPr>
        <w:t xml:space="preserve">plantas ornamentales, </w:t>
      </w:r>
      <w:r w:rsidR="00877F78">
        <w:rPr>
          <w:rFonts w:ascii="Times New Roman" w:hAnsi="Times New Roman" w:cs="Times New Roman"/>
          <w:sz w:val="24"/>
          <w:szCs w:val="24"/>
          <w:lang w:val="es-AR"/>
        </w:rPr>
        <w:t>etc.</w:t>
      </w:r>
      <w:r w:rsidR="00877F78" w:rsidRPr="00892A43">
        <w:rPr>
          <w:rFonts w:ascii="Times New Roman" w:hAnsi="Times New Roman" w:cs="Times New Roman"/>
          <w:sz w:val="24"/>
          <w:szCs w:val="24"/>
          <w:lang w:val="es-AR"/>
        </w:rPr>
        <w:t>)</w:t>
      </w:r>
      <w:r w:rsidR="00877F78">
        <w:rPr>
          <w:rFonts w:ascii="Times New Roman" w:hAnsi="Times New Roman" w:cs="Times New Roman"/>
          <w:sz w:val="24"/>
          <w:szCs w:val="24"/>
          <w:lang w:val="es-AR"/>
        </w:rPr>
        <w:t>; c) Alimentos con algún procesamiento semi-industrial o estandarizado (</w:t>
      </w:r>
      <w:r w:rsidR="00877F78" w:rsidRPr="00892A43">
        <w:rPr>
          <w:rFonts w:ascii="Times New Roman" w:hAnsi="Times New Roman" w:cs="Times New Roman"/>
          <w:sz w:val="24"/>
          <w:szCs w:val="24"/>
          <w:lang w:val="es-AR"/>
        </w:rPr>
        <w:t>vinos, fiambres</w:t>
      </w:r>
      <w:r w:rsidR="00877F78">
        <w:rPr>
          <w:rFonts w:ascii="Times New Roman" w:hAnsi="Times New Roman" w:cs="Times New Roman"/>
          <w:sz w:val="24"/>
          <w:szCs w:val="24"/>
          <w:lang w:val="es-AR"/>
        </w:rPr>
        <w:t xml:space="preserve">, yerbas, quesos, etc.); y, d) Alimentos frescos (fundamentalmente verduras, huevos, frutos secos, etc.). </w:t>
      </w:r>
      <w:r w:rsidR="005736B2">
        <w:rPr>
          <w:rFonts w:ascii="Times New Roman" w:hAnsi="Times New Roman" w:cs="Times New Roman"/>
          <w:sz w:val="24"/>
          <w:szCs w:val="24"/>
          <w:lang w:val="es-AR"/>
        </w:rPr>
        <w:t xml:space="preserve">Todos ellos provenientes de organizaciones sociales, cooperativas, organizaciones de consumidores, intermediarios solidarios, productores o artesanos individuales, colectivos, organizaciones estudiantiles, proyectos de extensión universitaria, etc. </w:t>
      </w:r>
      <w:r w:rsidR="003917C9">
        <w:rPr>
          <w:rFonts w:ascii="Times New Roman" w:hAnsi="Times New Roman" w:cs="Times New Roman"/>
          <w:sz w:val="24"/>
          <w:szCs w:val="24"/>
          <w:lang w:val="es-AR"/>
        </w:rPr>
        <w:t xml:space="preserve">La participación además, incluyó algunos pocos stands institucionales y la participación de trece organizaciones de productores o consumidores. </w:t>
      </w:r>
      <w:r w:rsidR="00892A43">
        <w:rPr>
          <w:rFonts w:ascii="Times New Roman" w:hAnsi="Times New Roman" w:cs="Times New Roman"/>
          <w:sz w:val="24"/>
          <w:szCs w:val="24"/>
          <w:lang w:val="es-AR"/>
        </w:rPr>
        <w:t>En las Ferias sucesivas el número de feriantes se i</w:t>
      </w:r>
      <w:r w:rsidR="003917C9">
        <w:rPr>
          <w:rFonts w:ascii="Times New Roman" w:hAnsi="Times New Roman" w:cs="Times New Roman"/>
          <w:sz w:val="24"/>
          <w:szCs w:val="24"/>
          <w:lang w:val="es-AR"/>
        </w:rPr>
        <w:t>n</w:t>
      </w:r>
      <w:r w:rsidR="00892A43">
        <w:rPr>
          <w:rFonts w:ascii="Times New Roman" w:hAnsi="Times New Roman" w:cs="Times New Roman"/>
          <w:sz w:val="24"/>
          <w:szCs w:val="24"/>
          <w:lang w:val="es-AR"/>
        </w:rPr>
        <w:t>crementó notablemente (a 120 feriantes) dando una pauta tanto del éxito de la experiencia, como de la impensable magnitud del proceso puesto en marcha.</w:t>
      </w:r>
    </w:p>
    <w:p w:rsidR="00CD45D0" w:rsidRPr="00F93371" w:rsidRDefault="00D7386F" w:rsidP="00B71523">
      <w:pPr>
        <w:tabs>
          <w:tab w:val="left" w:pos="7938"/>
        </w:tabs>
        <w:spacing w:after="120" w:line="240" w:lineRule="auto"/>
        <w:ind w:left="284" w:right="566"/>
        <w:jc w:val="both"/>
        <w:rPr>
          <w:rFonts w:ascii="Times New Roman" w:hAnsi="Times New Roman" w:cs="Times New Roman"/>
          <w:i/>
          <w:sz w:val="24"/>
          <w:szCs w:val="24"/>
          <w:lang w:val="es-AR"/>
        </w:rPr>
      </w:pPr>
      <w:r>
        <w:rPr>
          <w:rFonts w:ascii="Times New Roman" w:hAnsi="Times New Roman" w:cs="Times New Roman"/>
          <w:i/>
          <w:sz w:val="24"/>
          <w:szCs w:val="24"/>
          <w:lang w:val="es-AR"/>
        </w:rPr>
        <w:t>“</w:t>
      </w:r>
      <w:r w:rsidR="00CD45D0" w:rsidRPr="00D7386F">
        <w:rPr>
          <w:rFonts w:ascii="Times New Roman" w:hAnsi="Times New Roman" w:cs="Times New Roman"/>
          <w:i/>
          <w:sz w:val="24"/>
          <w:szCs w:val="24"/>
          <w:lang w:val="es-AR"/>
        </w:rPr>
        <w:t xml:space="preserve">En realidad la feria era muy chiquita cuando empezó, eran pocos puestos…después a medida que se fue eh…o sea la gente demandaba más, fue creciendo…en realidad esto era solamente una feria de productores digamos...del “productor al consumidor”, por eso se llama la feria, pero después empezaron a poner “microenprendedores” también…o sea fueron sumando gente para que la feria tuviera un poco más de </w:t>
      </w:r>
      <w:r w:rsidR="00E97132">
        <w:rPr>
          <w:rFonts w:ascii="Times New Roman" w:hAnsi="Times New Roman" w:cs="Times New Roman"/>
          <w:i/>
          <w:sz w:val="24"/>
          <w:szCs w:val="24"/>
          <w:lang w:val="es-AR"/>
        </w:rPr>
        <w:t>diversidad…que no fueran solo de</w:t>
      </w:r>
      <w:r w:rsidR="00CD45D0" w:rsidRPr="00D7386F">
        <w:rPr>
          <w:rFonts w:ascii="Times New Roman" w:hAnsi="Times New Roman" w:cs="Times New Roman"/>
          <w:i/>
          <w:sz w:val="24"/>
          <w:szCs w:val="24"/>
          <w:lang w:val="es-AR"/>
        </w:rPr>
        <w:t xml:space="preserve"> alimentos. Porque </w:t>
      </w:r>
      <w:r w:rsidR="00E97132" w:rsidRPr="00D7386F">
        <w:rPr>
          <w:rFonts w:ascii="Times New Roman" w:hAnsi="Times New Roman" w:cs="Times New Roman"/>
          <w:i/>
          <w:sz w:val="24"/>
          <w:szCs w:val="24"/>
          <w:lang w:val="es-AR"/>
        </w:rPr>
        <w:t>acá</w:t>
      </w:r>
      <w:r w:rsidR="00CD45D0" w:rsidRPr="00D7386F">
        <w:rPr>
          <w:rFonts w:ascii="Times New Roman" w:hAnsi="Times New Roman" w:cs="Times New Roman"/>
          <w:i/>
          <w:sz w:val="24"/>
          <w:szCs w:val="24"/>
          <w:lang w:val="es-AR"/>
        </w:rPr>
        <w:t xml:space="preserve"> tenemos que tener en cuenta que nosotros somos productores de verdura, pero la organización también trabaja envasados, tomate, mermeladas, de otros compañeros de otras provincias, igual que hay muchos “microemprendedores” de ac</w:t>
      </w:r>
      <w:r w:rsidR="00E97132">
        <w:rPr>
          <w:rFonts w:ascii="Times New Roman" w:hAnsi="Times New Roman" w:cs="Times New Roman"/>
          <w:i/>
          <w:sz w:val="24"/>
          <w:szCs w:val="24"/>
          <w:lang w:val="es-AR"/>
        </w:rPr>
        <w:t>á</w:t>
      </w:r>
      <w:r w:rsidR="00CD45D0" w:rsidRPr="00D7386F">
        <w:rPr>
          <w:rFonts w:ascii="Times New Roman" w:hAnsi="Times New Roman" w:cs="Times New Roman"/>
          <w:i/>
          <w:sz w:val="24"/>
          <w:szCs w:val="24"/>
          <w:lang w:val="es-AR"/>
        </w:rPr>
        <w:t>.</w:t>
      </w:r>
      <w:r w:rsidR="00E97132">
        <w:rPr>
          <w:rFonts w:ascii="Times New Roman" w:hAnsi="Times New Roman" w:cs="Times New Roman"/>
          <w:i/>
          <w:sz w:val="24"/>
          <w:szCs w:val="24"/>
          <w:lang w:val="es-AR"/>
        </w:rPr>
        <w:t xml:space="preserve"> </w:t>
      </w:r>
      <w:r w:rsidR="00CD45D0" w:rsidRPr="00D7386F">
        <w:rPr>
          <w:rFonts w:ascii="Times New Roman" w:hAnsi="Times New Roman" w:cs="Times New Roman"/>
          <w:i/>
          <w:sz w:val="24"/>
          <w:szCs w:val="24"/>
          <w:lang w:val="es-AR"/>
        </w:rPr>
        <w:t xml:space="preserve">o </w:t>
      </w:r>
      <w:r w:rsidR="00CD45D0" w:rsidRPr="00F93371">
        <w:rPr>
          <w:rFonts w:ascii="Times New Roman" w:hAnsi="Times New Roman" w:cs="Times New Roman"/>
          <w:i/>
          <w:sz w:val="24"/>
          <w:szCs w:val="24"/>
          <w:lang w:val="es-AR"/>
        </w:rPr>
        <w:t>productores artesanales que venden acá a</w:t>
      </w:r>
      <w:r w:rsidRPr="00F93371">
        <w:rPr>
          <w:rFonts w:ascii="Times New Roman" w:hAnsi="Times New Roman" w:cs="Times New Roman"/>
          <w:i/>
          <w:sz w:val="24"/>
          <w:szCs w:val="24"/>
          <w:lang w:val="es-AR"/>
        </w:rPr>
        <w:t>dentro.”</w:t>
      </w:r>
      <w:r w:rsidR="00221AD6" w:rsidRPr="00F93371">
        <w:rPr>
          <w:rFonts w:ascii="Times New Roman" w:hAnsi="Times New Roman" w:cs="Times New Roman"/>
          <w:sz w:val="24"/>
          <w:szCs w:val="24"/>
          <w:lang w:val="es-AR"/>
        </w:rPr>
        <w:t xml:space="preserve"> (Feriante </w:t>
      </w:r>
      <w:r w:rsidR="00E37C29">
        <w:rPr>
          <w:rFonts w:ascii="Times New Roman" w:hAnsi="Times New Roman" w:cs="Times New Roman"/>
          <w:sz w:val="24"/>
          <w:szCs w:val="24"/>
          <w:lang w:val="es-AR"/>
        </w:rPr>
        <w:t>fruti-</w:t>
      </w:r>
      <w:r w:rsidR="00221AD6" w:rsidRPr="00F93371">
        <w:rPr>
          <w:rFonts w:ascii="Times New Roman" w:hAnsi="Times New Roman" w:cs="Times New Roman"/>
          <w:sz w:val="24"/>
          <w:szCs w:val="24"/>
          <w:lang w:val="es-AR"/>
        </w:rPr>
        <w:t>hortícola</w:t>
      </w:r>
      <w:r w:rsidR="00B97952">
        <w:rPr>
          <w:rFonts w:ascii="Times New Roman" w:hAnsi="Times New Roman" w:cs="Times New Roman"/>
          <w:sz w:val="24"/>
          <w:szCs w:val="24"/>
          <w:lang w:val="es-AR"/>
        </w:rPr>
        <w:t xml:space="preserve"> histórico</w:t>
      </w:r>
      <w:r w:rsidR="00221AD6" w:rsidRPr="00F93371">
        <w:rPr>
          <w:rFonts w:ascii="Times New Roman" w:hAnsi="Times New Roman" w:cs="Times New Roman"/>
          <w:sz w:val="24"/>
          <w:szCs w:val="24"/>
          <w:lang w:val="es-AR"/>
        </w:rPr>
        <w:t>,</w:t>
      </w:r>
      <w:r w:rsidR="00641910" w:rsidRPr="00F93371">
        <w:rPr>
          <w:rFonts w:ascii="Times New Roman" w:hAnsi="Times New Roman" w:cs="Times New Roman"/>
          <w:sz w:val="24"/>
          <w:szCs w:val="24"/>
          <w:lang w:val="es-AR"/>
        </w:rPr>
        <w:t xml:space="preserve"> </w:t>
      </w:r>
      <w:r w:rsidR="00E37C29">
        <w:rPr>
          <w:rFonts w:ascii="Times New Roman" w:hAnsi="Times New Roman" w:cs="Times New Roman"/>
          <w:sz w:val="24"/>
          <w:szCs w:val="24"/>
          <w:lang w:val="es-AR"/>
        </w:rPr>
        <w:t>13</w:t>
      </w:r>
      <w:r w:rsidR="00641910" w:rsidRPr="00F93371">
        <w:rPr>
          <w:rFonts w:ascii="Times New Roman" w:hAnsi="Times New Roman" w:cs="Times New Roman"/>
          <w:sz w:val="24"/>
          <w:szCs w:val="24"/>
          <w:lang w:val="es-AR"/>
        </w:rPr>
        <w:t>/07/19</w:t>
      </w:r>
      <w:r w:rsidR="00221AD6" w:rsidRPr="00F93371">
        <w:rPr>
          <w:rFonts w:ascii="Times New Roman" w:hAnsi="Times New Roman" w:cs="Times New Roman"/>
          <w:sz w:val="24"/>
          <w:szCs w:val="24"/>
          <w:lang w:val="es-AR"/>
        </w:rPr>
        <w:t>)</w:t>
      </w:r>
    </w:p>
    <w:p w:rsidR="00A7084B" w:rsidRDefault="006575B1" w:rsidP="00E440E7">
      <w:pPr>
        <w:spacing w:line="360" w:lineRule="auto"/>
        <w:jc w:val="both"/>
        <w:rPr>
          <w:rFonts w:ascii="Times New Roman" w:hAnsi="Times New Roman" w:cs="Times New Roman"/>
          <w:sz w:val="24"/>
          <w:szCs w:val="24"/>
          <w:lang w:val="es-AR"/>
        </w:rPr>
      </w:pPr>
      <w:r w:rsidRPr="00F93371">
        <w:rPr>
          <w:rFonts w:ascii="Times New Roman" w:hAnsi="Times New Roman" w:cs="Times New Roman"/>
          <w:sz w:val="24"/>
          <w:szCs w:val="24"/>
          <w:lang w:val="es-AR"/>
        </w:rPr>
        <w:t xml:space="preserve">En su aspecto </w:t>
      </w:r>
      <w:r>
        <w:rPr>
          <w:rFonts w:ascii="Times New Roman" w:hAnsi="Times New Roman" w:cs="Times New Roman"/>
          <w:sz w:val="24"/>
          <w:szCs w:val="24"/>
          <w:lang w:val="es-AR"/>
        </w:rPr>
        <w:t xml:space="preserve">material y simbólico, la identidad de la feria se construyó alrededor de “los alimentos”. Por ello, desde la tercer feria en 2014, los feriantes deciden cerrar la convocatoria </w:t>
      </w:r>
      <w:r w:rsidR="004D0003">
        <w:rPr>
          <w:rFonts w:ascii="Times New Roman" w:hAnsi="Times New Roman" w:cs="Times New Roman"/>
          <w:sz w:val="24"/>
          <w:szCs w:val="24"/>
          <w:lang w:val="es-AR"/>
        </w:rPr>
        <w:t xml:space="preserve">de productores/emprendedores de </w:t>
      </w:r>
      <w:r w:rsidR="002C736E">
        <w:rPr>
          <w:rFonts w:ascii="Times New Roman" w:hAnsi="Times New Roman" w:cs="Times New Roman"/>
          <w:sz w:val="24"/>
          <w:szCs w:val="24"/>
          <w:lang w:val="es-AR"/>
        </w:rPr>
        <w:t>artesanías, para fortalecer la participación de productores de alimentos frescos</w:t>
      </w:r>
      <w:r w:rsidR="009C0A48">
        <w:rPr>
          <w:rFonts w:ascii="Times New Roman" w:hAnsi="Times New Roman" w:cs="Times New Roman"/>
          <w:sz w:val="24"/>
          <w:szCs w:val="24"/>
          <w:lang w:val="es-AR"/>
        </w:rPr>
        <w:t xml:space="preserve"> de origen local</w:t>
      </w:r>
      <w:r w:rsidR="007B49E6">
        <w:rPr>
          <w:rFonts w:ascii="Times New Roman" w:hAnsi="Times New Roman" w:cs="Times New Roman"/>
          <w:sz w:val="24"/>
          <w:szCs w:val="24"/>
          <w:lang w:val="es-AR"/>
        </w:rPr>
        <w:t>-</w:t>
      </w:r>
      <w:r w:rsidR="002C736E">
        <w:rPr>
          <w:rFonts w:ascii="Times New Roman" w:hAnsi="Times New Roman" w:cs="Times New Roman"/>
          <w:sz w:val="24"/>
          <w:szCs w:val="24"/>
          <w:lang w:val="es-AR"/>
        </w:rPr>
        <w:t xml:space="preserve"> Entre las necesidades que emergen de las reuniones asamblearias se apunta una: “</w:t>
      </w:r>
      <w:r w:rsidR="002C736E" w:rsidRPr="002C736E">
        <w:rPr>
          <w:rFonts w:ascii="Times New Roman" w:hAnsi="Times New Roman" w:cs="Times New Roman"/>
          <w:sz w:val="24"/>
          <w:szCs w:val="24"/>
          <w:lang w:val="es-AR"/>
        </w:rPr>
        <w:t>Falta de alimentos frescos y productores directos en la feria</w:t>
      </w:r>
      <w:r w:rsidR="002C736E">
        <w:rPr>
          <w:rFonts w:ascii="Times New Roman" w:hAnsi="Times New Roman" w:cs="Times New Roman"/>
          <w:sz w:val="24"/>
          <w:szCs w:val="24"/>
          <w:lang w:val="es-AR"/>
        </w:rPr>
        <w:t xml:space="preserve">”. </w:t>
      </w:r>
      <w:r w:rsidR="00A7084B">
        <w:rPr>
          <w:rFonts w:ascii="Times New Roman" w:hAnsi="Times New Roman" w:cs="Times New Roman"/>
          <w:sz w:val="24"/>
          <w:szCs w:val="24"/>
          <w:lang w:val="es-AR"/>
        </w:rPr>
        <w:t xml:space="preserve">Esto significó </w:t>
      </w:r>
      <w:r w:rsidR="00695C05">
        <w:rPr>
          <w:rFonts w:ascii="Times New Roman" w:hAnsi="Times New Roman" w:cs="Times New Roman"/>
          <w:sz w:val="24"/>
          <w:szCs w:val="24"/>
          <w:lang w:val="es-AR"/>
        </w:rPr>
        <w:t>fundamentalmente</w:t>
      </w:r>
      <w:r w:rsidR="00A7084B">
        <w:rPr>
          <w:rFonts w:ascii="Times New Roman" w:hAnsi="Times New Roman" w:cs="Times New Roman"/>
          <w:sz w:val="24"/>
          <w:szCs w:val="24"/>
          <w:lang w:val="es-AR"/>
        </w:rPr>
        <w:t xml:space="preserve"> </w:t>
      </w:r>
      <w:r w:rsidR="00B17B18">
        <w:rPr>
          <w:rFonts w:ascii="Times New Roman" w:hAnsi="Times New Roman" w:cs="Times New Roman"/>
          <w:sz w:val="24"/>
          <w:szCs w:val="24"/>
          <w:lang w:val="es-AR"/>
        </w:rPr>
        <w:t xml:space="preserve">promover </w:t>
      </w:r>
      <w:r w:rsidR="00A7084B">
        <w:rPr>
          <w:rFonts w:ascii="Times New Roman" w:hAnsi="Times New Roman" w:cs="Times New Roman"/>
          <w:sz w:val="24"/>
          <w:szCs w:val="24"/>
          <w:lang w:val="es-AR"/>
        </w:rPr>
        <w:t xml:space="preserve">la presencia de </w:t>
      </w:r>
      <w:r w:rsidR="007B49E6">
        <w:rPr>
          <w:rFonts w:ascii="Times New Roman" w:hAnsi="Times New Roman" w:cs="Times New Roman"/>
          <w:sz w:val="24"/>
          <w:szCs w:val="24"/>
          <w:lang w:val="es-AR"/>
        </w:rPr>
        <w:t xml:space="preserve">un “patio de comidas” con elaboradores gastronómicos y de </w:t>
      </w:r>
      <w:r w:rsidR="00A7084B">
        <w:rPr>
          <w:rFonts w:ascii="Times New Roman" w:hAnsi="Times New Roman" w:cs="Times New Roman"/>
          <w:sz w:val="24"/>
          <w:szCs w:val="24"/>
          <w:lang w:val="es-AR"/>
        </w:rPr>
        <w:t>productores hortícolas</w:t>
      </w:r>
      <w:r w:rsidR="002A1652">
        <w:rPr>
          <w:rFonts w:ascii="Times New Roman" w:hAnsi="Times New Roman" w:cs="Times New Roman"/>
          <w:sz w:val="24"/>
          <w:szCs w:val="24"/>
          <w:lang w:val="es-AR"/>
        </w:rPr>
        <w:t xml:space="preserve"> que pudieran ofrecer verduras frescas. Esto último, </w:t>
      </w:r>
      <w:r w:rsidR="00200B4C">
        <w:rPr>
          <w:rFonts w:ascii="Times New Roman" w:hAnsi="Times New Roman" w:cs="Times New Roman"/>
          <w:sz w:val="24"/>
          <w:szCs w:val="24"/>
          <w:lang w:val="es-AR"/>
        </w:rPr>
        <w:t xml:space="preserve">íntimamente ligado </w:t>
      </w:r>
      <w:r w:rsidR="002A1652">
        <w:rPr>
          <w:rFonts w:ascii="Times New Roman" w:hAnsi="Times New Roman" w:cs="Times New Roman"/>
          <w:sz w:val="24"/>
          <w:szCs w:val="24"/>
          <w:lang w:val="es-AR"/>
        </w:rPr>
        <w:t xml:space="preserve">a la problemática de la producción alimentaria en los periurbanos, buscando </w:t>
      </w:r>
      <w:r w:rsidR="00B17B18">
        <w:rPr>
          <w:rFonts w:ascii="Times New Roman" w:hAnsi="Times New Roman" w:cs="Times New Roman"/>
          <w:sz w:val="24"/>
          <w:szCs w:val="24"/>
          <w:lang w:val="es-AR"/>
        </w:rPr>
        <w:t xml:space="preserve">fortalecer </w:t>
      </w:r>
      <w:r w:rsidR="00200B4C">
        <w:rPr>
          <w:rFonts w:ascii="Times New Roman" w:hAnsi="Times New Roman" w:cs="Times New Roman"/>
          <w:sz w:val="24"/>
          <w:szCs w:val="24"/>
          <w:lang w:val="es-AR"/>
        </w:rPr>
        <w:t xml:space="preserve">la </w:t>
      </w:r>
      <w:r w:rsidR="00695C05">
        <w:rPr>
          <w:rFonts w:ascii="Times New Roman" w:hAnsi="Times New Roman" w:cs="Times New Roman"/>
          <w:sz w:val="24"/>
          <w:szCs w:val="24"/>
          <w:lang w:val="es-AR"/>
        </w:rPr>
        <w:t xml:space="preserve">vinculación </w:t>
      </w:r>
      <w:r w:rsidR="002A1652">
        <w:rPr>
          <w:rFonts w:ascii="Times New Roman" w:hAnsi="Times New Roman" w:cs="Times New Roman"/>
          <w:sz w:val="24"/>
          <w:szCs w:val="24"/>
          <w:lang w:val="es-AR"/>
        </w:rPr>
        <w:t xml:space="preserve">de organizaciones de productores, </w:t>
      </w:r>
      <w:r w:rsidR="00695C05">
        <w:rPr>
          <w:rFonts w:ascii="Times New Roman" w:hAnsi="Times New Roman" w:cs="Times New Roman"/>
          <w:sz w:val="24"/>
          <w:szCs w:val="24"/>
          <w:lang w:val="es-AR"/>
        </w:rPr>
        <w:t>no sólo con la Feria sino con la</w:t>
      </w:r>
      <w:r w:rsidR="00E91CDE">
        <w:rPr>
          <w:rFonts w:ascii="Times New Roman" w:hAnsi="Times New Roman" w:cs="Times New Roman"/>
          <w:sz w:val="24"/>
          <w:szCs w:val="24"/>
          <w:lang w:val="es-AR"/>
        </w:rPr>
        <w:t>s funciones institucionales de la</w:t>
      </w:r>
      <w:r w:rsidR="00695C05">
        <w:rPr>
          <w:rFonts w:ascii="Times New Roman" w:hAnsi="Times New Roman" w:cs="Times New Roman"/>
          <w:sz w:val="24"/>
          <w:szCs w:val="24"/>
          <w:lang w:val="es-AR"/>
        </w:rPr>
        <w:t xml:space="preserve"> </w:t>
      </w:r>
      <w:r w:rsidR="00B17B18">
        <w:rPr>
          <w:rFonts w:ascii="Times New Roman" w:hAnsi="Times New Roman" w:cs="Times New Roman"/>
          <w:sz w:val="24"/>
          <w:szCs w:val="24"/>
          <w:lang w:val="es-AR"/>
        </w:rPr>
        <w:t xml:space="preserve">Facultad </w:t>
      </w:r>
      <w:r w:rsidR="00E91CDE">
        <w:rPr>
          <w:rFonts w:ascii="Times New Roman" w:hAnsi="Times New Roman" w:cs="Times New Roman"/>
          <w:sz w:val="24"/>
          <w:szCs w:val="24"/>
          <w:lang w:val="es-AR"/>
        </w:rPr>
        <w:t xml:space="preserve">respecto a </w:t>
      </w:r>
      <w:r w:rsidR="00B17B18">
        <w:rPr>
          <w:rFonts w:ascii="Times New Roman" w:hAnsi="Times New Roman" w:cs="Times New Roman"/>
          <w:sz w:val="24"/>
          <w:szCs w:val="24"/>
          <w:lang w:val="es-AR"/>
        </w:rPr>
        <w:t>“docencia, investigación y extensión”</w:t>
      </w:r>
      <w:r w:rsidR="006A3BA2">
        <w:rPr>
          <w:rStyle w:val="Refdenotaalpie"/>
          <w:rFonts w:ascii="Times New Roman" w:hAnsi="Times New Roman" w:cs="Times New Roman"/>
          <w:sz w:val="24"/>
          <w:szCs w:val="24"/>
          <w:lang w:val="es-AR"/>
        </w:rPr>
        <w:footnoteReference w:id="6"/>
      </w:r>
      <w:r w:rsidR="00B17B18">
        <w:rPr>
          <w:rFonts w:ascii="Times New Roman" w:hAnsi="Times New Roman" w:cs="Times New Roman"/>
          <w:sz w:val="24"/>
          <w:szCs w:val="24"/>
          <w:lang w:val="es-AR"/>
        </w:rPr>
        <w:t xml:space="preserve">. </w:t>
      </w:r>
      <w:r w:rsidR="00695C05">
        <w:rPr>
          <w:rFonts w:ascii="Times New Roman" w:hAnsi="Times New Roman" w:cs="Times New Roman"/>
          <w:sz w:val="24"/>
          <w:szCs w:val="24"/>
          <w:lang w:val="es-AR"/>
        </w:rPr>
        <w:t xml:space="preserve"> </w:t>
      </w:r>
      <w:r w:rsidR="00A7084B">
        <w:rPr>
          <w:rFonts w:ascii="Times New Roman" w:hAnsi="Times New Roman" w:cs="Times New Roman"/>
          <w:sz w:val="24"/>
          <w:szCs w:val="24"/>
          <w:lang w:val="es-AR"/>
        </w:rPr>
        <w:t xml:space="preserve"> </w:t>
      </w:r>
    </w:p>
    <w:p w:rsidR="00CD45D0" w:rsidRPr="00E97132" w:rsidRDefault="00E97132" w:rsidP="001D517C">
      <w:pPr>
        <w:spacing w:after="0" w:line="240" w:lineRule="auto"/>
        <w:ind w:left="284" w:right="566"/>
        <w:jc w:val="both"/>
        <w:rPr>
          <w:rFonts w:ascii="Times New Roman" w:hAnsi="Times New Roman" w:cs="Times New Roman"/>
          <w:i/>
          <w:sz w:val="24"/>
          <w:szCs w:val="24"/>
          <w:lang w:val="es-AR"/>
        </w:rPr>
      </w:pPr>
      <w:r w:rsidRPr="00E97132">
        <w:rPr>
          <w:rFonts w:ascii="Times New Roman" w:hAnsi="Times New Roman" w:cs="Times New Roman"/>
          <w:i/>
          <w:sz w:val="24"/>
          <w:szCs w:val="24"/>
          <w:lang w:val="es-AR"/>
        </w:rPr>
        <w:lastRenderedPageBreak/>
        <w:t>-</w:t>
      </w:r>
      <w:r w:rsidR="00CD45D0" w:rsidRPr="00E97132">
        <w:rPr>
          <w:rFonts w:ascii="Times New Roman" w:hAnsi="Times New Roman" w:cs="Times New Roman"/>
          <w:i/>
          <w:sz w:val="24"/>
          <w:szCs w:val="24"/>
          <w:lang w:val="es-AR"/>
        </w:rPr>
        <w:t>“En 2015 fue que salió la Resolución del Consejo que instaura una cantidad de productores, porcentajes entre productores en relación directa con el agro y productores que producen artesanías…ehh..en ese momento estábamos teniendo un estricto respecto a ese porcentaje y eso números…ehh…75% de productos del agro con y sin valor agregado digamos y 25% serían como de artesanías...ehhh digo más allá de que teníamos como esa herramienta que era como nuestro..lo más formal para estructurarnos en torno a eso..nosotros lo tomábamos como tipo nuestra Constitictución,no? de…</w:t>
      </w:r>
    </w:p>
    <w:p w:rsidR="00CD45D0" w:rsidRPr="00E97132" w:rsidRDefault="00CD45D0" w:rsidP="001D517C">
      <w:pPr>
        <w:spacing w:after="0" w:line="240" w:lineRule="auto"/>
        <w:ind w:left="284" w:right="566"/>
        <w:jc w:val="both"/>
        <w:rPr>
          <w:rFonts w:ascii="Times New Roman" w:hAnsi="Times New Roman" w:cs="Times New Roman"/>
          <w:i/>
          <w:sz w:val="24"/>
          <w:szCs w:val="24"/>
          <w:lang w:val="es-AR"/>
        </w:rPr>
      </w:pPr>
      <w:r w:rsidRPr="00E97132">
        <w:rPr>
          <w:rFonts w:ascii="Times New Roman" w:hAnsi="Times New Roman" w:cs="Times New Roman"/>
          <w:i/>
          <w:sz w:val="24"/>
          <w:szCs w:val="24"/>
          <w:lang w:val="es-AR"/>
        </w:rPr>
        <w:t xml:space="preserve">-Pero ese era el objetivo o era lo real? </w:t>
      </w:r>
    </w:p>
    <w:p w:rsidR="00CD45D0" w:rsidRDefault="00CD45D0" w:rsidP="00E97132">
      <w:pPr>
        <w:spacing w:after="120" w:line="240" w:lineRule="auto"/>
        <w:ind w:left="284" w:right="566"/>
        <w:jc w:val="both"/>
        <w:rPr>
          <w:rFonts w:ascii="Times New Roman" w:hAnsi="Times New Roman" w:cs="Times New Roman"/>
          <w:i/>
          <w:sz w:val="24"/>
          <w:szCs w:val="24"/>
          <w:lang w:val="es-AR"/>
        </w:rPr>
      </w:pPr>
      <w:r w:rsidRPr="00E97132">
        <w:rPr>
          <w:rFonts w:ascii="Times New Roman" w:hAnsi="Times New Roman" w:cs="Times New Roman"/>
          <w:i/>
          <w:sz w:val="24"/>
          <w:szCs w:val="24"/>
          <w:lang w:val="es-AR"/>
        </w:rPr>
        <w:t>-No, eso era lo que nos planteaba la Facultad, en realidad eso era a lo que teníamos que adaptarnos nosotros</w:t>
      </w:r>
      <w:r w:rsidR="00E97132">
        <w:rPr>
          <w:rFonts w:ascii="Times New Roman" w:hAnsi="Times New Roman" w:cs="Times New Roman"/>
          <w:i/>
          <w:sz w:val="24"/>
          <w:szCs w:val="24"/>
          <w:lang w:val="es-AR"/>
        </w:rPr>
        <w:t xml:space="preserve">” </w:t>
      </w:r>
      <w:r w:rsidRPr="00E97132">
        <w:rPr>
          <w:rFonts w:ascii="Times New Roman" w:hAnsi="Times New Roman" w:cs="Times New Roman"/>
          <w:sz w:val="24"/>
          <w:szCs w:val="24"/>
          <w:lang w:val="es-AR"/>
        </w:rPr>
        <w:t>(</w:t>
      </w:r>
      <w:r w:rsidR="00641910" w:rsidRPr="00E97132">
        <w:rPr>
          <w:rFonts w:ascii="Times New Roman" w:hAnsi="Times New Roman" w:cs="Times New Roman"/>
          <w:sz w:val="24"/>
          <w:szCs w:val="24"/>
          <w:lang w:val="es-AR"/>
        </w:rPr>
        <w:t>F</w:t>
      </w:r>
      <w:r w:rsidRPr="00E97132">
        <w:rPr>
          <w:rFonts w:ascii="Times New Roman" w:hAnsi="Times New Roman" w:cs="Times New Roman"/>
          <w:sz w:val="24"/>
          <w:szCs w:val="24"/>
          <w:lang w:val="es-AR"/>
        </w:rPr>
        <w:t xml:space="preserve">eriante </w:t>
      </w:r>
      <w:r w:rsidR="00641910" w:rsidRPr="00E97132">
        <w:rPr>
          <w:rFonts w:ascii="Times New Roman" w:hAnsi="Times New Roman" w:cs="Times New Roman"/>
          <w:sz w:val="24"/>
          <w:szCs w:val="24"/>
          <w:lang w:val="es-AR"/>
        </w:rPr>
        <w:t>de artesanías</w:t>
      </w:r>
      <w:r w:rsidR="008D612E">
        <w:rPr>
          <w:rFonts w:ascii="Times New Roman" w:hAnsi="Times New Roman" w:cs="Times New Roman"/>
          <w:sz w:val="24"/>
          <w:szCs w:val="24"/>
          <w:lang w:val="es-AR"/>
        </w:rPr>
        <w:t xml:space="preserve"> histórico</w:t>
      </w:r>
      <w:r w:rsidR="00641910" w:rsidRPr="00E97132">
        <w:rPr>
          <w:rFonts w:ascii="Times New Roman" w:hAnsi="Times New Roman" w:cs="Times New Roman"/>
          <w:sz w:val="24"/>
          <w:szCs w:val="24"/>
          <w:lang w:val="es-AR"/>
        </w:rPr>
        <w:t xml:space="preserve">, </w:t>
      </w:r>
      <w:r w:rsidRPr="00E97132">
        <w:rPr>
          <w:rFonts w:ascii="Times New Roman" w:hAnsi="Times New Roman" w:cs="Times New Roman"/>
          <w:sz w:val="24"/>
          <w:szCs w:val="24"/>
          <w:lang w:val="es-AR"/>
        </w:rPr>
        <w:t>13/07/19)</w:t>
      </w:r>
      <w:r w:rsidRPr="00E97132">
        <w:rPr>
          <w:rFonts w:ascii="Times New Roman" w:hAnsi="Times New Roman" w:cs="Times New Roman"/>
          <w:i/>
          <w:sz w:val="24"/>
          <w:szCs w:val="24"/>
          <w:lang w:val="es-AR"/>
        </w:rPr>
        <w:t xml:space="preserve"> </w:t>
      </w:r>
    </w:p>
    <w:p w:rsidR="00E91CDE" w:rsidRDefault="00CD45D0" w:rsidP="00CD45D0">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Al mismo tiempo, d</w:t>
      </w:r>
      <w:r w:rsidRPr="007A1499">
        <w:rPr>
          <w:rFonts w:ascii="Times New Roman" w:hAnsi="Times New Roman" w:cs="Times New Roman"/>
          <w:sz w:val="24"/>
          <w:szCs w:val="24"/>
          <w:lang w:val="es-AR"/>
        </w:rPr>
        <w:t xml:space="preserve">esde </w:t>
      </w:r>
      <w:r>
        <w:rPr>
          <w:rFonts w:ascii="Times New Roman" w:hAnsi="Times New Roman" w:cs="Times New Roman"/>
          <w:sz w:val="24"/>
          <w:szCs w:val="24"/>
          <w:lang w:val="es-AR"/>
        </w:rPr>
        <w:t>2015 se produce un cambio significativo en el desarrollo de la Feria con la instalación</w:t>
      </w:r>
      <w:r w:rsidRPr="007A1499">
        <w:rPr>
          <w:rFonts w:ascii="Times New Roman" w:hAnsi="Times New Roman" w:cs="Times New Roman"/>
          <w:sz w:val="24"/>
          <w:szCs w:val="24"/>
          <w:lang w:val="es-AR"/>
        </w:rPr>
        <w:t xml:space="preserve"> de nuevos actores en el espacio </w:t>
      </w:r>
      <w:r>
        <w:rPr>
          <w:rFonts w:ascii="Times New Roman" w:hAnsi="Times New Roman" w:cs="Times New Roman"/>
          <w:sz w:val="24"/>
          <w:szCs w:val="24"/>
          <w:lang w:val="es-AR"/>
        </w:rPr>
        <w:t xml:space="preserve">de la Facultad. La instalación de </w:t>
      </w:r>
      <w:r w:rsidRPr="007A1499">
        <w:rPr>
          <w:rFonts w:ascii="Times New Roman" w:hAnsi="Times New Roman" w:cs="Times New Roman"/>
          <w:sz w:val="24"/>
          <w:szCs w:val="24"/>
          <w:lang w:val="es-AR"/>
        </w:rPr>
        <w:t>una Feria de Economía Popu</w:t>
      </w:r>
      <w:r>
        <w:rPr>
          <w:rFonts w:ascii="Times New Roman" w:hAnsi="Times New Roman" w:cs="Times New Roman"/>
          <w:sz w:val="24"/>
          <w:szCs w:val="24"/>
          <w:lang w:val="es-AR"/>
        </w:rPr>
        <w:t>lar, que se organiza en forma “paralela”</w:t>
      </w:r>
      <w:r w:rsidRPr="007A1499">
        <w:rPr>
          <w:rFonts w:ascii="Times New Roman" w:hAnsi="Times New Roman" w:cs="Times New Roman"/>
          <w:sz w:val="24"/>
          <w:szCs w:val="24"/>
          <w:lang w:val="es-AR"/>
        </w:rPr>
        <w:t xml:space="preserve"> a la Feria de Agronomía</w:t>
      </w:r>
      <w:r>
        <w:rPr>
          <w:rFonts w:ascii="Times New Roman" w:hAnsi="Times New Roman" w:cs="Times New Roman"/>
          <w:sz w:val="24"/>
          <w:szCs w:val="24"/>
          <w:lang w:val="es-AR"/>
        </w:rPr>
        <w:t xml:space="preserve">, implica </w:t>
      </w:r>
      <w:r w:rsidRPr="007A1499">
        <w:rPr>
          <w:rFonts w:ascii="Times New Roman" w:hAnsi="Times New Roman" w:cs="Times New Roman"/>
          <w:sz w:val="24"/>
          <w:szCs w:val="24"/>
          <w:lang w:val="es-AR"/>
        </w:rPr>
        <w:t xml:space="preserve">un desafío institucional y organizacional, tanto para los feriantes como para las autoridades dela Facultad. </w:t>
      </w:r>
      <w:r>
        <w:rPr>
          <w:rFonts w:ascii="Times New Roman" w:hAnsi="Times New Roman" w:cs="Times New Roman"/>
          <w:sz w:val="24"/>
          <w:szCs w:val="24"/>
          <w:lang w:val="es-AR"/>
        </w:rPr>
        <w:t>“</w:t>
      </w:r>
      <w:r w:rsidRPr="007A1499">
        <w:rPr>
          <w:rFonts w:ascii="Times New Roman" w:hAnsi="Times New Roman" w:cs="Times New Roman"/>
          <w:sz w:val="24"/>
          <w:szCs w:val="24"/>
          <w:lang w:val="es-AR"/>
        </w:rPr>
        <w:t>La paralela</w:t>
      </w:r>
      <w:r>
        <w:rPr>
          <w:rFonts w:ascii="Times New Roman" w:hAnsi="Times New Roman" w:cs="Times New Roman"/>
          <w:sz w:val="24"/>
          <w:szCs w:val="24"/>
          <w:lang w:val="es-AR"/>
        </w:rPr>
        <w:t xml:space="preserve">”, tal cual fue bautizada por los feriates y actores vinculados a la Feria FCFAUBA, reúne a más de 80 </w:t>
      </w:r>
      <w:r w:rsidRPr="007A1499">
        <w:rPr>
          <w:rFonts w:ascii="Times New Roman" w:hAnsi="Times New Roman" w:cs="Times New Roman"/>
          <w:sz w:val="24"/>
          <w:szCs w:val="24"/>
          <w:lang w:val="es-AR"/>
        </w:rPr>
        <w:t xml:space="preserve">feriantes individuales, no organizados, que ofrecen mayormente productos </w:t>
      </w:r>
      <w:r>
        <w:rPr>
          <w:rFonts w:ascii="Times New Roman" w:hAnsi="Times New Roman" w:cs="Times New Roman"/>
          <w:sz w:val="24"/>
          <w:szCs w:val="24"/>
          <w:lang w:val="es-AR"/>
        </w:rPr>
        <w:t xml:space="preserve">artesanales o </w:t>
      </w:r>
      <w:r w:rsidRPr="007A1499">
        <w:rPr>
          <w:rFonts w:ascii="Times New Roman" w:hAnsi="Times New Roman" w:cs="Times New Roman"/>
          <w:sz w:val="24"/>
          <w:szCs w:val="24"/>
          <w:lang w:val="es-AR"/>
        </w:rPr>
        <w:t>manuales, de reventa y</w:t>
      </w:r>
      <w:r>
        <w:rPr>
          <w:rFonts w:ascii="Times New Roman" w:hAnsi="Times New Roman" w:cs="Times New Roman"/>
          <w:sz w:val="24"/>
          <w:szCs w:val="24"/>
          <w:lang w:val="es-AR"/>
        </w:rPr>
        <w:t xml:space="preserve"> también</w:t>
      </w:r>
      <w:r w:rsidRPr="007A1499">
        <w:rPr>
          <w:rFonts w:ascii="Times New Roman" w:hAnsi="Times New Roman" w:cs="Times New Roman"/>
          <w:sz w:val="24"/>
          <w:szCs w:val="24"/>
          <w:lang w:val="es-AR"/>
        </w:rPr>
        <w:t xml:space="preserve"> alimentos. La existencia de este colectivo, generó distintas tensiones </w:t>
      </w:r>
      <w:r w:rsidR="00E91CDE">
        <w:rPr>
          <w:rFonts w:ascii="Times New Roman" w:hAnsi="Times New Roman" w:cs="Times New Roman"/>
          <w:sz w:val="24"/>
          <w:szCs w:val="24"/>
          <w:lang w:val="es-AR"/>
        </w:rPr>
        <w:t xml:space="preserve">hacia dentro del colectivo y respuestas desde la Facultad. Desde algunos feriantes se planea la necesidad de </w:t>
      </w:r>
      <w:r w:rsidR="00AD5B11">
        <w:rPr>
          <w:rFonts w:ascii="Times New Roman" w:hAnsi="Times New Roman" w:cs="Times New Roman"/>
          <w:sz w:val="24"/>
          <w:szCs w:val="24"/>
          <w:lang w:val="es-AR"/>
        </w:rPr>
        <w:t xml:space="preserve">: </w:t>
      </w:r>
    </w:p>
    <w:p w:rsidR="00AD5B11" w:rsidRDefault="00E97132" w:rsidP="00B71523">
      <w:pPr>
        <w:tabs>
          <w:tab w:val="left" w:pos="2268"/>
        </w:tabs>
        <w:spacing w:after="120" w:line="240" w:lineRule="auto"/>
        <w:ind w:left="284" w:right="566" w:firstLine="567"/>
        <w:jc w:val="both"/>
        <w:rPr>
          <w:rFonts w:ascii="Times New Roman" w:hAnsi="Times New Roman" w:cs="Times New Roman"/>
          <w:sz w:val="24"/>
          <w:szCs w:val="24"/>
          <w:lang w:val="es-AR"/>
        </w:rPr>
      </w:pPr>
      <w:r w:rsidRPr="00F2593A">
        <w:rPr>
          <w:rFonts w:ascii="Times New Roman" w:hAnsi="Times New Roman" w:cs="Times New Roman"/>
          <w:i/>
          <w:sz w:val="24"/>
          <w:szCs w:val="24"/>
          <w:lang w:val="es-AR"/>
        </w:rPr>
        <w:t>“</w:t>
      </w:r>
      <w:r w:rsidR="00AD5B11" w:rsidRPr="00F2593A">
        <w:rPr>
          <w:rFonts w:ascii="Times New Roman" w:hAnsi="Times New Roman" w:cs="Times New Roman"/>
          <w:i/>
          <w:sz w:val="24"/>
          <w:szCs w:val="24"/>
          <w:lang w:val="es-AR"/>
        </w:rPr>
        <w:t>Pe</w:t>
      </w:r>
      <w:r w:rsidRPr="00F2593A">
        <w:rPr>
          <w:rFonts w:ascii="Times New Roman" w:hAnsi="Times New Roman" w:cs="Times New Roman"/>
          <w:i/>
          <w:sz w:val="24"/>
          <w:szCs w:val="24"/>
          <w:lang w:val="es-AR"/>
        </w:rPr>
        <w:t xml:space="preserve">ro yo veo que también…lo que </w:t>
      </w:r>
      <w:r w:rsidR="00AD5B11" w:rsidRPr="00F2593A">
        <w:rPr>
          <w:rFonts w:ascii="Times New Roman" w:hAnsi="Times New Roman" w:cs="Times New Roman"/>
          <w:i/>
          <w:sz w:val="24"/>
          <w:szCs w:val="24"/>
          <w:lang w:val="es-AR"/>
        </w:rPr>
        <w:t>acarrea problemas  digamos a la feria son “los paralelos” que se pelean con nosotros</w:t>
      </w:r>
      <w:r w:rsidRPr="00F2593A">
        <w:rPr>
          <w:rFonts w:ascii="Times New Roman" w:hAnsi="Times New Roman" w:cs="Times New Roman"/>
          <w:i/>
          <w:sz w:val="24"/>
          <w:szCs w:val="24"/>
          <w:lang w:val="es-AR"/>
        </w:rPr>
        <w:t>...Nosotros, te vuelvo a reiter</w:t>
      </w:r>
      <w:r w:rsidR="00AD5B11" w:rsidRPr="00F2593A">
        <w:rPr>
          <w:rFonts w:ascii="Times New Roman" w:hAnsi="Times New Roman" w:cs="Times New Roman"/>
          <w:i/>
          <w:sz w:val="24"/>
          <w:szCs w:val="24"/>
          <w:lang w:val="es-AR"/>
        </w:rPr>
        <w:t>ar, no estamos diciendo que la gente no tr</w:t>
      </w:r>
      <w:r w:rsidRPr="00F2593A">
        <w:rPr>
          <w:rFonts w:ascii="Times New Roman" w:hAnsi="Times New Roman" w:cs="Times New Roman"/>
          <w:i/>
          <w:sz w:val="24"/>
          <w:szCs w:val="24"/>
          <w:lang w:val="es-AR"/>
        </w:rPr>
        <w:t>ab</w:t>
      </w:r>
      <w:r w:rsidR="00AD5B11" w:rsidRPr="00F2593A">
        <w:rPr>
          <w:rFonts w:ascii="Times New Roman" w:hAnsi="Times New Roman" w:cs="Times New Roman"/>
          <w:i/>
          <w:sz w:val="24"/>
          <w:szCs w:val="24"/>
          <w:lang w:val="es-AR"/>
        </w:rPr>
        <w:t xml:space="preserve">aje, tienen derecho todos de </w:t>
      </w:r>
      <w:r w:rsidRPr="00F2593A">
        <w:rPr>
          <w:rFonts w:ascii="Times New Roman" w:hAnsi="Times New Roman" w:cs="Times New Roman"/>
          <w:i/>
          <w:sz w:val="24"/>
          <w:szCs w:val="24"/>
          <w:lang w:val="es-AR"/>
        </w:rPr>
        <w:t>buscarse  su moneda, de trabajar…</w:t>
      </w:r>
      <w:r w:rsidR="00AD5B11" w:rsidRPr="00F2593A">
        <w:rPr>
          <w:rFonts w:ascii="Times New Roman" w:hAnsi="Times New Roman" w:cs="Times New Roman"/>
          <w:i/>
          <w:sz w:val="24"/>
          <w:szCs w:val="24"/>
          <w:lang w:val="es-AR"/>
        </w:rPr>
        <w:t>pero</w:t>
      </w:r>
      <w:r w:rsidRPr="00F2593A">
        <w:rPr>
          <w:rFonts w:ascii="Times New Roman" w:hAnsi="Times New Roman" w:cs="Times New Roman"/>
          <w:i/>
          <w:sz w:val="24"/>
          <w:szCs w:val="24"/>
          <w:lang w:val="es-AR"/>
        </w:rPr>
        <w:t xml:space="preserve"> </w:t>
      </w:r>
      <w:r w:rsidR="00AD5B11" w:rsidRPr="00F2593A">
        <w:rPr>
          <w:rFonts w:ascii="Times New Roman" w:hAnsi="Times New Roman" w:cs="Times New Roman"/>
          <w:i/>
          <w:sz w:val="24"/>
          <w:szCs w:val="24"/>
          <w:lang w:val="es-AR"/>
        </w:rPr>
        <w:t xml:space="preserve">que no sea tampoco tan diferente el trato que ellos tiene con nosotros, porque nosotros </w:t>
      </w:r>
      <w:r w:rsidRPr="00F2593A">
        <w:rPr>
          <w:rFonts w:ascii="Times New Roman" w:hAnsi="Times New Roman" w:cs="Times New Roman"/>
          <w:i/>
          <w:sz w:val="24"/>
          <w:szCs w:val="24"/>
          <w:lang w:val="es-AR"/>
        </w:rPr>
        <w:t>tendríamos</w:t>
      </w:r>
      <w:r w:rsidR="00AD5B11" w:rsidRPr="00F2593A">
        <w:rPr>
          <w:rFonts w:ascii="Times New Roman" w:hAnsi="Times New Roman" w:cs="Times New Roman"/>
          <w:i/>
          <w:sz w:val="24"/>
          <w:szCs w:val="24"/>
          <w:lang w:val="es-AR"/>
        </w:rPr>
        <w:t xml:space="preserve"> que tener un poco de prioridad en el sentido de por lo menos tener una ubicación fija ,  el hecho que nosotros</w:t>
      </w:r>
      <w:r w:rsidRPr="00F2593A">
        <w:rPr>
          <w:rFonts w:ascii="Times New Roman" w:hAnsi="Times New Roman" w:cs="Times New Roman"/>
          <w:i/>
          <w:sz w:val="24"/>
          <w:szCs w:val="24"/>
          <w:lang w:val="es-AR"/>
        </w:rPr>
        <w:t>.</w:t>
      </w:r>
      <w:r w:rsidR="00AD5B11" w:rsidRPr="00F2593A">
        <w:rPr>
          <w:rFonts w:ascii="Times New Roman" w:hAnsi="Times New Roman" w:cs="Times New Roman"/>
          <w:i/>
          <w:sz w:val="24"/>
          <w:szCs w:val="24"/>
          <w:lang w:val="es-AR"/>
        </w:rPr>
        <w:t xml:space="preserve">..lo que nosotros vendemos </w:t>
      </w:r>
      <w:r w:rsidRPr="00F2593A">
        <w:rPr>
          <w:rFonts w:ascii="Times New Roman" w:hAnsi="Times New Roman" w:cs="Times New Roman"/>
          <w:i/>
          <w:sz w:val="24"/>
          <w:szCs w:val="24"/>
          <w:lang w:val="es-AR"/>
        </w:rPr>
        <w:t>acá</w:t>
      </w:r>
      <w:r w:rsidR="00AD5B11" w:rsidRPr="00F2593A">
        <w:rPr>
          <w:rFonts w:ascii="Times New Roman" w:hAnsi="Times New Roman" w:cs="Times New Roman"/>
          <w:i/>
          <w:sz w:val="24"/>
          <w:szCs w:val="24"/>
          <w:lang w:val="es-AR"/>
        </w:rPr>
        <w:t>, nosotros dejamos un porcentaje del pues</w:t>
      </w:r>
      <w:r w:rsidRPr="00F2593A">
        <w:rPr>
          <w:rFonts w:ascii="Times New Roman" w:hAnsi="Times New Roman" w:cs="Times New Roman"/>
          <w:i/>
          <w:sz w:val="24"/>
          <w:szCs w:val="24"/>
          <w:lang w:val="es-AR"/>
        </w:rPr>
        <w:t>to a la U</w:t>
      </w:r>
      <w:r w:rsidR="00AD5B11" w:rsidRPr="00F2593A">
        <w:rPr>
          <w:rFonts w:ascii="Times New Roman" w:hAnsi="Times New Roman" w:cs="Times New Roman"/>
          <w:i/>
          <w:sz w:val="24"/>
          <w:szCs w:val="24"/>
          <w:lang w:val="es-AR"/>
        </w:rPr>
        <w:t xml:space="preserve">niversidad porque siempre nos hemos manejado </w:t>
      </w:r>
      <w:r w:rsidRPr="00F2593A">
        <w:rPr>
          <w:rFonts w:ascii="Times New Roman" w:hAnsi="Times New Roman" w:cs="Times New Roman"/>
          <w:i/>
          <w:sz w:val="24"/>
          <w:szCs w:val="24"/>
          <w:lang w:val="es-AR"/>
        </w:rPr>
        <w:t>así</w:t>
      </w:r>
      <w:r w:rsidR="00AD5B11" w:rsidRPr="00F2593A">
        <w:rPr>
          <w:rFonts w:ascii="Times New Roman" w:hAnsi="Times New Roman" w:cs="Times New Roman"/>
          <w:i/>
          <w:sz w:val="24"/>
          <w:szCs w:val="24"/>
          <w:lang w:val="es-AR"/>
        </w:rPr>
        <w:t xml:space="preserve">, y los otros no y encima vienen nos </w:t>
      </w:r>
      <w:r w:rsidRPr="00F2593A">
        <w:rPr>
          <w:rFonts w:ascii="Times New Roman" w:hAnsi="Times New Roman" w:cs="Times New Roman"/>
          <w:i/>
          <w:sz w:val="24"/>
          <w:szCs w:val="24"/>
          <w:lang w:val="es-AR"/>
        </w:rPr>
        <w:t>“</w:t>
      </w:r>
      <w:r w:rsidR="00AD5B11" w:rsidRPr="00F2593A">
        <w:rPr>
          <w:rFonts w:ascii="Times New Roman" w:hAnsi="Times New Roman" w:cs="Times New Roman"/>
          <w:i/>
          <w:sz w:val="24"/>
          <w:szCs w:val="24"/>
          <w:lang w:val="es-AR"/>
        </w:rPr>
        <w:t>patotean</w:t>
      </w:r>
      <w:r w:rsidR="00F2593A" w:rsidRPr="00F2593A">
        <w:rPr>
          <w:rFonts w:ascii="Times New Roman" w:hAnsi="Times New Roman" w:cs="Times New Roman"/>
          <w:i/>
          <w:sz w:val="24"/>
          <w:szCs w:val="24"/>
          <w:lang w:val="es-AR"/>
        </w:rPr>
        <w:t>”</w:t>
      </w:r>
      <w:r w:rsidRPr="00F2593A">
        <w:rPr>
          <w:rFonts w:ascii="Times New Roman" w:hAnsi="Times New Roman" w:cs="Times New Roman"/>
          <w:i/>
          <w:sz w:val="24"/>
          <w:szCs w:val="24"/>
          <w:lang w:val="es-AR"/>
        </w:rPr>
        <w:t xml:space="preserve"> </w:t>
      </w:r>
      <w:r w:rsidR="00AD5B11" w:rsidRPr="00F2593A">
        <w:rPr>
          <w:rFonts w:ascii="Times New Roman" w:hAnsi="Times New Roman" w:cs="Times New Roman"/>
          <w:i/>
          <w:sz w:val="24"/>
          <w:szCs w:val="24"/>
          <w:lang w:val="es-AR"/>
        </w:rPr>
        <w:t>, se pele</w:t>
      </w:r>
      <w:r w:rsidRPr="00F2593A">
        <w:rPr>
          <w:rFonts w:ascii="Times New Roman" w:hAnsi="Times New Roman" w:cs="Times New Roman"/>
          <w:i/>
          <w:sz w:val="24"/>
          <w:szCs w:val="24"/>
          <w:lang w:val="es-AR"/>
        </w:rPr>
        <w:t>an</w:t>
      </w:r>
      <w:r w:rsidR="00AD5B11" w:rsidRPr="00F2593A">
        <w:rPr>
          <w:rFonts w:ascii="Times New Roman" w:hAnsi="Times New Roman" w:cs="Times New Roman"/>
          <w:i/>
          <w:sz w:val="24"/>
          <w:szCs w:val="24"/>
          <w:lang w:val="es-AR"/>
        </w:rPr>
        <w:t xml:space="preserve"> con n</w:t>
      </w:r>
      <w:r w:rsidRPr="00F2593A">
        <w:rPr>
          <w:rFonts w:ascii="Times New Roman" w:hAnsi="Times New Roman" w:cs="Times New Roman"/>
          <w:i/>
          <w:sz w:val="24"/>
          <w:szCs w:val="24"/>
          <w:lang w:val="es-AR"/>
        </w:rPr>
        <w:t>o</w:t>
      </w:r>
      <w:r w:rsidR="00F2593A" w:rsidRPr="00F2593A">
        <w:rPr>
          <w:rFonts w:ascii="Times New Roman" w:hAnsi="Times New Roman" w:cs="Times New Roman"/>
          <w:i/>
          <w:sz w:val="24"/>
          <w:szCs w:val="24"/>
          <w:lang w:val="es-AR"/>
        </w:rPr>
        <w:t>sotros, nos tratan de todo”</w:t>
      </w:r>
      <w:r w:rsidR="00F2593A">
        <w:rPr>
          <w:rFonts w:ascii="Times New Roman" w:hAnsi="Times New Roman" w:cs="Times New Roman"/>
          <w:sz w:val="24"/>
          <w:szCs w:val="24"/>
          <w:lang w:val="es-AR"/>
        </w:rPr>
        <w:t xml:space="preserve"> </w:t>
      </w:r>
      <w:r w:rsidR="00D7386F" w:rsidRPr="00F2593A">
        <w:rPr>
          <w:rFonts w:ascii="Times New Roman" w:hAnsi="Times New Roman" w:cs="Times New Roman"/>
          <w:sz w:val="24"/>
          <w:szCs w:val="24"/>
          <w:lang w:val="es-AR"/>
        </w:rPr>
        <w:t>(</w:t>
      </w:r>
      <w:r w:rsidR="00D7386F">
        <w:rPr>
          <w:rFonts w:ascii="Times New Roman" w:hAnsi="Times New Roman" w:cs="Times New Roman"/>
          <w:sz w:val="24"/>
          <w:szCs w:val="24"/>
          <w:lang w:val="es-AR"/>
        </w:rPr>
        <w:t xml:space="preserve">Feriante </w:t>
      </w:r>
      <w:r w:rsidR="008D612E">
        <w:rPr>
          <w:rFonts w:ascii="Times New Roman" w:hAnsi="Times New Roman" w:cs="Times New Roman"/>
          <w:sz w:val="24"/>
          <w:szCs w:val="24"/>
          <w:lang w:val="es-AR"/>
        </w:rPr>
        <w:t>fruti</w:t>
      </w:r>
      <w:r w:rsidR="00E37C29">
        <w:rPr>
          <w:rFonts w:ascii="Times New Roman" w:hAnsi="Times New Roman" w:cs="Times New Roman"/>
          <w:sz w:val="24"/>
          <w:szCs w:val="24"/>
          <w:lang w:val="es-AR"/>
        </w:rPr>
        <w:t>-</w:t>
      </w:r>
      <w:r w:rsidR="00D7386F">
        <w:rPr>
          <w:rFonts w:ascii="Times New Roman" w:hAnsi="Times New Roman" w:cs="Times New Roman"/>
          <w:sz w:val="24"/>
          <w:szCs w:val="24"/>
          <w:lang w:val="es-AR"/>
        </w:rPr>
        <w:t>hortícola</w:t>
      </w:r>
      <w:r w:rsidR="008D612E">
        <w:rPr>
          <w:rFonts w:ascii="Times New Roman" w:hAnsi="Times New Roman" w:cs="Times New Roman"/>
          <w:sz w:val="24"/>
          <w:szCs w:val="24"/>
          <w:lang w:val="es-AR"/>
        </w:rPr>
        <w:t xml:space="preserve"> histórico</w:t>
      </w:r>
      <w:r w:rsidR="00D7386F">
        <w:rPr>
          <w:rFonts w:ascii="Times New Roman" w:hAnsi="Times New Roman" w:cs="Times New Roman"/>
          <w:sz w:val="24"/>
          <w:szCs w:val="24"/>
          <w:lang w:val="es-AR"/>
        </w:rPr>
        <w:t xml:space="preserve">, </w:t>
      </w:r>
      <w:r w:rsidR="00E37C29">
        <w:rPr>
          <w:rFonts w:ascii="Times New Roman" w:hAnsi="Times New Roman" w:cs="Times New Roman"/>
          <w:sz w:val="24"/>
          <w:szCs w:val="24"/>
          <w:lang w:val="es-AR"/>
        </w:rPr>
        <w:t>13</w:t>
      </w:r>
      <w:r w:rsidR="00D7386F">
        <w:rPr>
          <w:rFonts w:ascii="Times New Roman" w:hAnsi="Times New Roman" w:cs="Times New Roman"/>
          <w:sz w:val="24"/>
          <w:szCs w:val="24"/>
          <w:lang w:val="es-AR"/>
        </w:rPr>
        <w:t>/07/19)</w:t>
      </w:r>
    </w:p>
    <w:p w:rsidR="007B03A4" w:rsidRDefault="007B03A4" w:rsidP="00CD45D0">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Mientras que otros feriantes ob</w:t>
      </w:r>
      <w:r w:rsidR="00A51E84">
        <w:rPr>
          <w:rFonts w:ascii="Times New Roman" w:hAnsi="Times New Roman" w:cs="Times New Roman"/>
          <w:sz w:val="24"/>
          <w:szCs w:val="24"/>
          <w:lang w:val="es-AR"/>
        </w:rPr>
        <w:t>servan</w:t>
      </w:r>
      <w:r>
        <w:rPr>
          <w:rFonts w:ascii="Times New Roman" w:hAnsi="Times New Roman" w:cs="Times New Roman"/>
          <w:sz w:val="24"/>
          <w:szCs w:val="24"/>
          <w:lang w:val="es-AR"/>
        </w:rPr>
        <w:t xml:space="preserve"> aquella actitud con cierta cautela, entendiendo que: </w:t>
      </w:r>
    </w:p>
    <w:p w:rsidR="008331F2" w:rsidRPr="008D612E" w:rsidRDefault="00F2593A" w:rsidP="008D612E">
      <w:pPr>
        <w:tabs>
          <w:tab w:val="left" w:pos="2268"/>
        </w:tabs>
        <w:spacing w:after="0" w:line="240" w:lineRule="auto"/>
        <w:ind w:left="284" w:right="566" w:firstLine="567"/>
        <w:jc w:val="both"/>
        <w:rPr>
          <w:rFonts w:ascii="Times New Roman" w:hAnsi="Times New Roman" w:cs="Times New Roman"/>
          <w:i/>
          <w:sz w:val="24"/>
          <w:szCs w:val="24"/>
          <w:lang w:val="es-AR"/>
        </w:rPr>
      </w:pPr>
      <w:r w:rsidRPr="00F2593A">
        <w:rPr>
          <w:rFonts w:ascii="Times New Roman" w:hAnsi="Times New Roman" w:cs="Times New Roman"/>
          <w:i/>
          <w:sz w:val="24"/>
          <w:szCs w:val="24"/>
          <w:lang w:val="es-AR"/>
        </w:rPr>
        <w:t>“</w:t>
      </w:r>
      <w:r w:rsidRPr="008D612E">
        <w:rPr>
          <w:rFonts w:ascii="Times New Roman" w:hAnsi="Times New Roman" w:cs="Times New Roman"/>
          <w:i/>
          <w:sz w:val="24"/>
          <w:szCs w:val="24"/>
          <w:lang w:val="es-AR"/>
        </w:rPr>
        <w:t xml:space="preserve"> </w:t>
      </w:r>
      <w:r w:rsidR="008331F2" w:rsidRPr="008D612E">
        <w:rPr>
          <w:rFonts w:ascii="Times New Roman" w:hAnsi="Times New Roman" w:cs="Times New Roman"/>
          <w:i/>
          <w:sz w:val="24"/>
          <w:szCs w:val="24"/>
          <w:lang w:val="es-AR"/>
        </w:rPr>
        <w:t>(…)Si, no, mentira..una cosa que no me gustó…no me gusta la actitud que itene con la Feria Paralela, no no acuerdo que sea tan expulsivo..</w:t>
      </w:r>
    </w:p>
    <w:p w:rsidR="008331F2" w:rsidRPr="008D612E" w:rsidRDefault="008331F2" w:rsidP="008D612E">
      <w:pPr>
        <w:tabs>
          <w:tab w:val="left" w:pos="2268"/>
        </w:tabs>
        <w:spacing w:after="0" w:line="240" w:lineRule="auto"/>
        <w:ind w:left="284" w:right="566" w:firstLine="567"/>
        <w:jc w:val="both"/>
        <w:rPr>
          <w:rFonts w:ascii="Times New Roman" w:hAnsi="Times New Roman" w:cs="Times New Roman"/>
          <w:i/>
          <w:sz w:val="24"/>
          <w:szCs w:val="24"/>
          <w:lang w:val="es-AR"/>
        </w:rPr>
      </w:pPr>
      <w:r w:rsidRPr="008D612E">
        <w:rPr>
          <w:rFonts w:ascii="Times New Roman" w:hAnsi="Times New Roman" w:cs="Times New Roman"/>
          <w:i/>
          <w:sz w:val="24"/>
          <w:szCs w:val="24"/>
          <w:lang w:val="es-AR"/>
        </w:rPr>
        <w:t xml:space="preserve">-Cómo? </w:t>
      </w:r>
    </w:p>
    <w:p w:rsidR="008331F2" w:rsidRPr="008D612E" w:rsidRDefault="008331F2" w:rsidP="008D612E">
      <w:pPr>
        <w:tabs>
          <w:tab w:val="left" w:pos="2268"/>
        </w:tabs>
        <w:spacing w:after="0" w:line="240" w:lineRule="auto"/>
        <w:ind w:left="284" w:right="566" w:firstLine="567"/>
        <w:jc w:val="both"/>
        <w:rPr>
          <w:rFonts w:ascii="Times New Roman" w:hAnsi="Times New Roman" w:cs="Times New Roman"/>
          <w:i/>
          <w:sz w:val="24"/>
          <w:szCs w:val="24"/>
          <w:lang w:val="es-AR"/>
        </w:rPr>
      </w:pPr>
      <w:r w:rsidRPr="008D612E">
        <w:rPr>
          <w:rFonts w:ascii="Times New Roman" w:hAnsi="Times New Roman" w:cs="Times New Roman"/>
          <w:i/>
          <w:sz w:val="24"/>
          <w:szCs w:val="24"/>
          <w:lang w:val="es-AR"/>
        </w:rPr>
        <w:t>-qué me parece que es un espacio público, que uno puede circunscribirse, peroque se puede convivir, no me gusta que sea expulsivo…pero respeto que esta es la idiosincrasia de la Feria y acompaño con lo que propone…aunq</w:t>
      </w:r>
      <w:r w:rsidR="00F2593A" w:rsidRPr="008D612E">
        <w:rPr>
          <w:rFonts w:ascii="Times New Roman" w:hAnsi="Times New Roman" w:cs="Times New Roman"/>
          <w:i/>
          <w:sz w:val="24"/>
          <w:szCs w:val="24"/>
          <w:lang w:val="es-AR"/>
        </w:rPr>
        <w:t>ue personalmente no lo comparto…</w:t>
      </w:r>
      <w:r w:rsidR="00F2593A" w:rsidRPr="00F2593A">
        <w:rPr>
          <w:rFonts w:ascii="Times New Roman" w:hAnsi="Times New Roman" w:cs="Times New Roman"/>
          <w:i/>
          <w:sz w:val="24"/>
          <w:szCs w:val="24"/>
          <w:lang w:val="es-AR"/>
        </w:rPr>
        <w:t>”</w:t>
      </w:r>
    </w:p>
    <w:p w:rsidR="008D612E" w:rsidRDefault="008331F2" w:rsidP="00B71523">
      <w:pPr>
        <w:tabs>
          <w:tab w:val="left" w:pos="2268"/>
        </w:tabs>
        <w:spacing w:after="120" w:line="240" w:lineRule="auto"/>
        <w:ind w:left="284" w:right="566" w:firstLine="567"/>
        <w:jc w:val="both"/>
        <w:rPr>
          <w:rFonts w:ascii="Times New Roman" w:hAnsi="Times New Roman" w:cs="Times New Roman"/>
          <w:sz w:val="24"/>
          <w:szCs w:val="24"/>
          <w:lang w:val="es-AR"/>
        </w:rPr>
      </w:pPr>
      <w:r w:rsidRPr="008D612E">
        <w:rPr>
          <w:rFonts w:ascii="Times New Roman" w:hAnsi="Times New Roman" w:cs="Times New Roman"/>
          <w:i/>
          <w:sz w:val="24"/>
          <w:szCs w:val="24"/>
          <w:lang w:val="es-AR"/>
        </w:rPr>
        <w:lastRenderedPageBreak/>
        <w:t>(…)…esta cos</w:t>
      </w:r>
      <w:r w:rsidR="00E37C29">
        <w:rPr>
          <w:rFonts w:ascii="Times New Roman" w:hAnsi="Times New Roman" w:cs="Times New Roman"/>
          <w:i/>
          <w:sz w:val="24"/>
          <w:szCs w:val="24"/>
          <w:lang w:val="es-AR"/>
        </w:rPr>
        <w:t xml:space="preserve">a de controlar que no se pasen, </w:t>
      </w:r>
      <w:r w:rsidRPr="008D612E">
        <w:rPr>
          <w:rFonts w:ascii="Times New Roman" w:hAnsi="Times New Roman" w:cs="Times New Roman"/>
          <w:i/>
          <w:sz w:val="24"/>
          <w:szCs w:val="24"/>
          <w:lang w:val="es-AR"/>
        </w:rPr>
        <w:t xml:space="preserve">de poner un límite…que me decían por ahí mis vecinos “no los dejes ponerse acá” </w:t>
      </w:r>
      <w:r w:rsidR="00E37C29">
        <w:rPr>
          <w:rFonts w:ascii="Times New Roman" w:hAnsi="Times New Roman" w:cs="Times New Roman"/>
          <w:i/>
          <w:sz w:val="24"/>
          <w:szCs w:val="24"/>
          <w:lang w:val="es-AR"/>
        </w:rPr>
        <w:t>…</w:t>
      </w:r>
      <w:r w:rsidRPr="008D612E">
        <w:rPr>
          <w:rFonts w:ascii="Times New Roman" w:hAnsi="Times New Roman" w:cs="Times New Roman"/>
          <w:i/>
          <w:sz w:val="24"/>
          <w:szCs w:val="24"/>
          <w:lang w:val="es-AR"/>
        </w:rPr>
        <w:t>y yo no p</w:t>
      </w:r>
      <w:r w:rsidR="00E37C29">
        <w:rPr>
          <w:rFonts w:ascii="Times New Roman" w:hAnsi="Times New Roman" w:cs="Times New Roman"/>
          <w:i/>
          <w:sz w:val="24"/>
          <w:szCs w:val="24"/>
          <w:lang w:val="es-AR"/>
        </w:rPr>
        <w:t>uedo…yo no soy policía, no voy a decirle a otro que esté</w:t>
      </w:r>
      <w:r w:rsidRPr="008D612E">
        <w:rPr>
          <w:rFonts w:ascii="Times New Roman" w:hAnsi="Times New Roman" w:cs="Times New Roman"/>
          <w:i/>
          <w:sz w:val="24"/>
          <w:szCs w:val="24"/>
          <w:lang w:val="es-AR"/>
        </w:rPr>
        <w:t xml:space="preserve"> en un espacio </w:t>
      </w:r>
      <w:r w:rsidR="00E37C29" w:rsidRPr="008D612E">
        <w:rPr>
          <w:rFonts w:ascii="Times New Roman" w:hAnsi="Times New Roman" w:cs="Times New Roman"/>
          <w:i/>
          <w:sz w:val="24"/>
          <w:szCs w:val="24"/>
          <w:lang w:val="es-AR"/>
        </w:rPr>
        <w:t>público</w:t>
      </w:r>
      <w:r w:rsidRPr="008D612E">
        <w:rPr>
          <w:rFonts w:ascii="Times New Roman" w:hAnsi="Times New Roman" w:cs="Times New Roman"/>
          <w:i/>
          <w:sz w:val="24"/>
          <w:szCs w:val="24"/>
          <w:lang w:val="es-AR"/>
        </w:rPr>
        <w:t xml:space="preserve"> o no digamos..,</w:t>
      </w:r>
      <w:r w:rsidR="00E37C29">
        <w:rPr>
          <w:rFonts w:ascii="Times New Roman" w:hAnsi="Times New Roman" w:cs="Times New Roman"/>
          <w:i/>
          <w:sz w:val="24"/>
          <w:szCs w:val="24"/>
          <w:lang w:val="es-AR"/>
        </w:rPr>
        <w:t xml:space="preserve"> </w:t>
      </w:r>
      <w:r w:rsidRPr="008D612E">
        <w:rPr>
          <w:rFonts w:ascii="Times New Roman" w:hAnsi="Times New Roman" w:cs="Times New Roman"/>
          <w:i/>
          <w:sz w:val="24"/>
          <w:szCs w:val="24"/>
          <w:lang w:val="es-AR"/>
        </w:rPr>
        <w:t xml:space="preserve">no tienen identificación de que es parte dela feria y el </w:t>
      </w:r>
      <w:r w:rsidR="00E37C29" w:rsidRPr="008D612E">
        <w:rPr>
          <w:rFonts w:ascii="Times New Roman" w:hAnsi="Times New Roman" w:cs="Times New Roman"/>
          <w:i/>
          <w:sz w:val="24"/>
          <w:szCs w:val="24"/>
          <w:lang w:val="es-AR"/>
        </w:rPr>
        <w:t>público</w:t>
      </w:r>
      <w:r w:rsidRPr="008D612E">
        <w:rPr>
          <w:rFonts w:ascii="Times New Roman" w:hAnsi="Times New Roman" w:cs="Times New Roman"/>
          <w:i/>
          <w:sz w:val="24"/>
          <w:szCs w:val="24"/>
          <w:lang w:val="es-AR"/>
        </w:rPr>
        <w:t xml:space="preserve"> decide y elige.</w:t>
      </w:r>
      <w:r w:rsidR="00E37C29">
        <w:rPr>
          <w:rFonts w:ascii="Times New Roman" w:hAnsi="Times New Roman" w:cs="Times New Roman"/>
          <w:i/>
          <w:sz w:val="24"/>
          <w:szCs w:val="24"/>
          <w:lang w:val="es-AR"/>
        </w:rPr>
        <w:t>.</w:t>
      </w:r>
      <w:r w:rsidRPr="008D612E">
        <w:rPr>
          <w:rFonts w:ascii="Times New Roman" w:hAnsi="Times New Roman" w:cs="Times New Roman"/>
          <w:i/>
          <w:sz w:val="24"/>
          <w:szCs w:val="24"/>
          <w:lang w:val="es-AR"/>
        </w:rPr>
        <w:t xml:space="preserve">.yo no soy </w:t>
      </w:r>
      <w:r w:rsidR="00E37C29" w:rsidRPr="008D612E">
        <w:rPr>
          <w:rFonts w:ascii="Times New Roman" w:hAnsi="Times New Roman" w:cs="Times New Roman"/>
          <w:i/>
          <w:sz w:val="24"/>
          <w:szCs w:val="24"/>
          <w:lang w:val="es-AR"/>
        </w:rPr>
        <w:t>así</w:t>
      </w:r>
      <w:r w:rsidRPr="008D612E">
        <w:rPr>
          <w:rFonts w:ascii="Times New Roman" w:hAnsi="Times New Roman" w:cs="Times New Roman"/>
          <w:i/>
          <w:sz w:val="24"/>
          <w:szCs w:val="24"/>
          <w:lang w:val="es-AR"/>
        </w:rPr>
        <w:t xml:space="preserve"> de considerar que uno tiene </w:t>
      </w:r>
      <w:r w:rsidR="00E37C29" w:rsidRPr="008D612E">
        <w:rPr>
          <w:rFonts w:ascii="Times New Roman" w:hAnsi="Times New Roman" w:cs="Times New Roman"/>
          <w:i/>
          <w:sz w:val="24"/>
          <w:szCs w:val="24"/>
          <w:lang w:val="es-AR"/>
        </w:rPr>
        <w:t>más</w:t>
      </w:r>
      <w:r w:rsidRPr="008D612E">
        <w:rPr>
          <w:rFonts w:ascii="Times New Roman" w:hAnsi="Times New Roman" w:cs="Times New Roman"/>
          <w:i/>
          <w:sz w:val="24"/>
          <w:szCs w:val="24"/>
          <w:lang w:val="es-AR"/>
        </w:rPr>
        <w:t xml:space="preserve"> derecho que otro</w:t>
      </w:r>
      <w:r w:rsidR="00E37C29">
        <w:rPr>
          <w:rFonts w:ascii="Times New Roman" w:hAnsi="Times New Roman" w:cs="Times New Roman"/>
          <w:i/>
          <w:sz w:val="24"/>
          <w:szCs w:val="24"/>
          <w:lang w:val="es-AR"/>
        </w:rPr>
        <w:t>…pero respeté</w:t>
      </w:r>
      <w:r w:rsidRPr="008D612E">
        <w:rPr>
          <w:rFonts w:ascii="Times New Roman" w:hAnsi="Times New Roman" w:cs="Times New Roman"/>
          <w:i/>
          <w:sz w:val="24"/>
          <w:szCs w:val="24"/>
          <w:lang w:val="es-AR"/>
        </w:rPr>
        <w:t xml:space="preserve"> por supuesto todas las consignas que plantearon porque formo parte de este grupo. Igual, a </w:t>
      </w:r>
      <w:r w:rsidR="00E37C29" w:rsidRPr="008D612E">
        <w:rPr>
          <w:rFonts w:ascii="Times New Roman" w:hAnsi="Times New Roman" w:cs="Times New Roman"/>
          <w:i/>
          <w:sz w:val="24"/>
          <w:szCs w:val="24"/>
          <w:lang w:val="es-AR"/>
        </w:rPr>
        <w:t>mí</w:t>
      </w:r>
      <w:r w:rsidRPr="008D612E">
        <w:rPr>
          <w:rFonts w:ascii="Times New Roman" w:hAnsi="Times New Roman" w:cs="Times New Roman"/>
          <w:i/>
          <w:sz w:val="24"/>
          <w:szCs w:val="24"/>
          <w:lang w:val="es-AR"/>
        </w:rPr>
        <w:t xml:space="preserve"> me parece que trabajan muy comprometidamente y respeto mucho eso.</w:t>
      </w:r>
      <w:r w:rsidR="008D612E" w:rsidRPr="008D612E">
        <w:rPr>
          <w:rFonts w:ascii="Times New Roman" w:hAnsi="Times New Roman" w:cs="Times New Roman"/>
          <w:i/>
          <w:sz w:val="24"/>
          <w:szCs w:val="24"/>
          <w:lang w:val="es-AR"/>
        </w:rPr>
        <w:t xml:space="preserve"> </w:t>
      </w:r>
      <w:r w:rsidR="008D612E" w:rsidRPr="00F2593A">
        <w:rPr>
          <w:rFonts w:ascii="Times New Roman" w:hAnsi="Times New Roman" w:cs="Times New Roman"/>
          <w:i/>
          <w:sz w:val="24"/>
          <w:szCs w:val="24"/>
          <w:lang w:val="es-AR"/>
        </w:rPr>
        <w:t>”</w:t>
      </w:r>
      <w:r w:rsidR="008D612E" w:rsidRPr="008D612E">
        <w:rPr>
          <w:rFonts w:ascii="Times New Roman" w:hAnsi="Times New Roman" w:cs="Times New Roman"/>
          <w:sz w:val="24"/>
          <w:szCs w:val="24"/>
          <w:lang w:val="es-AR"/>
        </w:rPr>
        <w:t xml:space="preserve"> </w:t>
      </w:r>
      <w:r w:rsidR="008D612E" w:rsidRPr="00F2593A">
        <w:rPr>
          <w:rFonts w:ascii="Times New Roman" w:hAnsi="Times New Roman" w:cs="Times New Roman"/>
          <w:sz w:val="24"/>
          <w:szCs w:val="24"/>
          <w:lang w:val="es-AR"/>
        </w:rPr>
        <w:t>(</w:t>
      </w:r>
      <w:r w:rsidR="008D612E">
        <w:rPr>
          <w:rFonts w:ascii="Times New Roman" w:hAnsi="Times New Roman" w:cs="Times New Roman"/>
          <w:sz w:val="24"/>
          <w:szCs w:val="24"/>
          <w:lang w:val="es-AR"/>
        </w:rPr>
        <w:t>Feriante fruti</w:t>
      </w:r>
      <w:r w:rsidR="00E37C29">
        <w:rPr>
          <w:rFonts w:ascii="Times New Roman" w:hAnsi="Times New Roman" w:cs="Times New Roman"/>
          <w:sz w:val="24"/>
          <w:szCs w:val="24"/>
          <w:lang w:val="es-AR"/>
        </w:rPr>
        <w:t>-</w:t>
      </w:r>
      <w:r w:rsidR="008D612E">
        <w:rPr>
          <w:rFonts w:ascii="Times New Roman" w:hAnsi="Times New Roman" w:cs="Times New Roman"/>
          <w:sz w:val="24"/>
          <w:szCs w:val="24"/>
          <w:lang w:val="es-AR"/>
        </w:rPr>
        <w:t>hortícola histórico, 13/07/19)</w:t>
      </w:r>
    </w:p>
    <w:p w:rsidR="008331F2" w:rsidRPr="005E6B79" w:rsidRDefault="00EF2A98" w:rsidP="00EF2A98">
      <w:pPr>
        <w:ind w:right="566"/>
        <w:jc w:val="both"/>
        <w:rPr>
          <w:rFonts w:ascii="Times New Roman" w:hAnsi="Times New Roman" w:cs="Times New Roman"/>
          <w:sz w:val="24"/>
          <w:szCs w:val="24"/>
          <w:lang w:val="es-AR"/>
        </w:rPr>
      </w:pPr>
      <w:r w:rsidRPr="005E6B79">
        <w:rPr>
          <w:rFonts w:ascii="Times New Roman" w:hAnsi="Times New Roman" w:cs="Times New Roman"/>
          <w:sz w:val="24"/>
          <w:szCs w:val="24"/>
          <w:lang w:val="es-AR"/>
        </w:rPr>
        <w:t xml:space="preserve">La visión de las autoridades de la Facultad en un primer momento se reflejan en las palabras del ex Secretario de Desarrollo y Relaciones interinstitucionales: </w:t>
      </w:r>
    </w:p>
    <w:p w:rsidR="00EF2A98" w:rsidRPr="00981EB6" w:rsidRDefault="00E37C29" w:rsidP="00981EB6">
      <w:pPr>
        <w:spacing w:after="0"/>
        <w:ind w:left="284" w:right="566"/>
        <w:jc w:val="both"/>
        <w:rPr>
          <w:rFonts w:ascii="Times New Roman" w:hAnsi="Times New Roman" w:cs="Times New Roman"/>
          <w:i/>
          <w:sz w:val="24"/>
          <w:szCs w:val="24"/>
          <w:lang w:val="es-AR"/>
        </w:rPr>
      </w:pPr>
      <w:r w:rsidRPr="00981EB6">
        <w:rPr>
          <w:rFonts w:ascii="Times New Roman" w:hAnsi="Times New Roman" w:cs="Times New Roman"/>
          <w:i/>
          <w:sz w:val="24"/>
          <w:szCs w:val="24"/>
          <w:lang w:val="es-AR"/>
        </w:rPr>
        <w:t xml:space="preserve">“ </w:t>
      </w:r>
      <w:r w:rsidR="00CE304D" w:rsidRPr="00981EB6">
        <w:rPr>
          <w:rFonts w:ascii="Times New Roman" w:hAnsi="Times New Roman" w:cs="Times New Roman"/>
          <w:i/>
          <w:sz w:val="24"/>
          <w:szCs w:val="24"/>
          <w:lang w:val="es-AR"/>
        </w:rPr>
        <w:t xml:space="preserve">Si…al principio no eran </w:t>
      </w:r>
      <w:r w:rsidRPr="00981EB6">
        <w:rPr>
          <w:rFonts w:ascii="Times New Roman" w:hAnsi="Times New Roman" w:cs="Times New Roman"/>
          <w:i/>
          <w:sz w:val="24"/>
          <w:szCs w:val="24"/>
          <w:lang w:val="es-AR"/>
        </w:rPr>
        <w:t>muchos</w:t>
      </w:r>
      <w:r w:rsidR="00CE304D" w:rsidRPr="00981EB6">
        <w:rPr>
          <w:rFonts w:ascii="Times New Roman" w:hAnsi="Times New Roman" w:cs="Times New Roman"/>
          <w:i/>
          <w:sz w:val="24"/>
          <w:szCs w:val="24"/>
          <w:lang w:val="es-AR"/>
        </w:rPr>
        <w:t>, entonces no eran un problema</w:t>
      </w:r>
      <w:r w:rsidRPr="00981EB6">
        <w:rPr>
          <w:rFonts w:ascii="Times New Roman" w:hAnsi="Times New Roman" w:cs="Times New Roman"/>
          <w:i/>
          <w:sz w:val="24"/>
          <w:szCs w:val="24"/>
          <w:lang w:val="es-AR"/>
        </w:rPr>
        <w:t>…</w:t>
      </w:r>
      <w:r w:rsidR="00CE304D" w:rsidRPr="00981EB6">
        <w:rPr>
          <w:rFonts w:ascii="Times New Roman" w:hAnsi="Times New Roman" w:cs="Times New Roman"/>
          <w:i/>
          <w:sz w:val="24"/>
          <w:szCs w:val="24"/>
          <w:lang w:val="es-AR"/>
        </w:rPr>
        <w:t>pero también, entre otras cosas, por …también las circunstancias sociales…si vos veías que “los manteros “eran echados de toda la Ciudad de Buenos Aires  yyy…esto puede ser un refugio…entonces “no son productores”..y</w:t>
      </w:r>
      <w:r w:rsidRPr="00981EB6">
        <w:rPr>
          <w:rFonts w:ascii="Times New Roman" w:hAnsi="Times New Roman" w:cs="Times New Roman"/>
          <w:i/>
          <w:sz w:val="24"/>
          <w:szCs w:val="24"/>
          <w:lang w:val="es-AR"/>
        </w:rPr>
        <w:t>…</w:t>
      </w:r>
      <w:r w:rsidR="00CE304D" w:rsidRPr="00981EB6">
        <w:rPr>
          <w:rFonts w:ascii="Times New Roman" w:hAnsi="Times New Roman" w:cs="Times New Roman"/>
          <w:i/>
          <w:sz w:val="24"/>
          <w:szCs w:val="24"/>
          <w:lang w:val="es-AR"/>
        </w:rPr>
        <w:t xml:space="preserve"> No son productores, pero esto puede ser un lugar de venta…y van a trata de venir…. pero si a la vez ponés restricciones para  que los productores entren a la feria, porque la capacidad es 100 o 90 habían dicho…entonces estás casi estimulando a que hagan una Feria Paralela…mm</w:t>
      </w:r>
      <w:r w:rsidRPr="00981EB6">
        <w:rPr>
          <w:rFonts w:ascii="Times New Roman" w:hAnsi="Times New Roman" w:cs="Times New Roman"/>
          <w:i/>
          <w:sz w:val="24"/>
          <w:szCs w:val="24"/>
          <w:lang w:val="es-AR"/>
        </w:rPr>
        <w:t>m</w:t>
      </w:r>
      <w:r w:rsidR="00CE304D" w:rsidRPr="00981EB6">
        <w:rPr>
          <w:rFonts w:ascii="Times New Roman" w:hAnsi="Times New Roman" w:cs="Times New Roman"/>
          <w:i/>
          <w:sz w:val="24"/>
          <w:szCs w:val="24"/>
          <w:lang w:val="es-AR"/>
        </w:rPr>
        <w:t>…en su momento, varias veces discutimos esto… bueno, eso es inevitable…a mí me parecía que la estrategia tenía que ser “tratemos de incluir”…que la Feria ocupe todo el espacio, y entonces si se ponen afuera de la Feria…y bueno, pero ocupas todo el espacio …pero si la encerrás en un corralito y el resto…y era toda en la entrada…a  mí me pareció también buena la decisión de la entrada de adelante que se</w:t>
      </w:r>
      <w:r w:rsidRPr="00981EB6">
        <w:rPr>
          <w:rFonts w:ascii="Times New Roman" w:hAnsi="Times New Roman" w:cs="Times New Roman"/>
          <w:i/>
          <w:sz w:val="24"/>
          <w:szCs w:val="24"/>
          <w:lang w:val="es-AR"/>
        </w:rPr>
        <w:t>a</w:t>
      </w:r>
      <w:r w:rsidR="00CE304D" w:rsidRPr="00981EB6">
        <w:rPr>
          <w:rFonts w:ascii="Times New Roman" w:hAnsi="Times New Roman" w:cs="Times New Roman"/>
          <w:i/>
          <w:sz w:val="24"/>
          <w:szCs w:val="24"/>
          <w:lang w:val="es-AR"/>
        </w:rPr>
        <w:t xml:space="preserve"> Feria..me gustaría que la Feria fuera hasta la vía…pero bueno..todo ..</w:t>
      </w:r>
    </w:p>
    <w:p w:rsidR="00CE304D" w:rsidRPr="00981EB6" w:rsidRDefault="00CE304D" w:rsidP="00B71523">
      <w:pPr>
        <w:spacing w:after="120"/>
        <w:ind w:left="284" w:right="566"/>
        <w:jc w:val="both"/>
        <w:rPr>
          <w:rFonts w:ascii="Times New Roman" w:hAnsi="Times New Roman" w:cs="Times New Roman"/>
          <w:sz w:val="24"/>
          <w:szCs w:val="24"/>
          <w:lang w:val="es-AR"/>
        </w:rPr>
      </w:pPr>
      <w:r w:rsidRPr="00981EB6">
        <w:rPr>
          <w:rFonts w:ascii="Times New Roman" w:hAnsi="Times New Roman" w:cs="Times New Roman"/>
          <w:i/>
          <w:sz w:val="24"/>
          <w:szCs w:val="24"/>
          <w:lang w:val="es-AR"/>
        </w:rPr>
        <w:t xml:space="preserve">También entiendo que cuando participa mucha gente </w:t>
      </w:r>
      <w:r w:rsidR="00E37C29" w:rsidRPr="00981EB6">
        <w:rPr>
          <w:rFonts w:ascii="Times New Roman" w:hAnsi="Times New Roman" w:cs="Times New Roman"/>
          <w:i/>
          <w:sz w:val="24"/>
          <w:szCs w:val="24"/>
          <w:lang w:val="es-AR"/>
        </w:rPr>
        <w:t>también</w:t>
      </w:r>
      <w:r w:rsidRPr="00981EB6">
        <w:rPr>
          <w:rFonts w:ascii="Times New Roman" w:hAnsi="Times New Roman" w:cs="Times New Roman"/>
          <w:i/>
          <w:sz w:val="24"/>
          <w:szCs w:val="24"/>
          <w:lang w:val="es-AR"/>
        </w:rPr>
        <w:t xml:space="preserve"> es </w:t>
      </w:r>
      <w:r w:rsidR="00E37C29" w:rsidRPr="00981EB6">
        <w:rPr>
          <w:rFonts w:ascii="Times New Roman" w:hAnsi="Times New Roman" w:cs="Times New Roman"/>
          <w:i/>
          <w:sz w:val="24"/>
          <w:szCs w:val="24"/>
          <w:lang w:val="es-AR"/>
        </w:rPr>
        <w:t>más</w:t>
      </w:r>
      <w:r w:rsidRPr="00981EB6">
        <w:rPr>
          <w:rFonts w:ascii="Times New Roman" w:hAnsi="Times New Roman" w:cs="Times New Roman"/>
          <w:i/>
          <w:sz w:val="24"/>
          <w:szCs w:val="24"/>
          <w:lang w:val="es-AR"/>
        </w:rPr>
        <w:t xml:space="preserve"> compleja la situación…entonces bueno…pero, me hubiera gustado que haya sido una decisión de los propios feriantes , no de la Facultad..ehh..</w:t>
      </w:r>
      <w:r w:rsidR="00E37C29" w:rsidRPr="00981EB6">
        <w:rPr>
          <w:rFonts w:ascii="Times New Roman" w:hAnsi="Times New Roman" w:cs="Times New Roman"/>
          <w:i/>
          <w:sz w:val="24"/>
          <w:szCs w:val="24"/>
          <w:lang w:val="es-AR"/>
        </w:rPr>
        <w:t xml:space="preserve"> ”</w:t>
      </w:r>
      <w:r w:rsidR="00981EB6" w:rsidRPr="00981EB6">
        <w:rPr>
          <w:rFonts w:ascii="Times New Roman" w:hAnsi="Times New Roman" w:cs="Times New Roman"/>
          <w:i/>
          <w:sz w:val="24"/>
          <w:szCs w:val="24"/>
          <w:lang w:val="es-AR"/>
        </w:rPr>
        <w:t xml:space="preserve"> </w:t>
      </w:r>
      <w:r w:rsidR="00981EB6" w:rsidRPr="00981EB6">
        <w:rPr>
          <w:rFonts w:ascii="Times New Roman" w:hAnsi="Times New Roman" w:cs="Times New Roman"/>
          <w:sz w:val="24"/>
          <w:szCs w:val="24"/>
          <w:lang w:val="es-AR"/>
        </w:rPr>
        <w:t>(Autoridades FAUBA, 9/8/19)</w:t>
      </w:r>
      <w:r w:rsidR="00981EB6" w:rsidRPr="00981EB6">
        <w:rPr>
          <w:rFonts w:ascii="Times New Roman" w:hAnsi="Times New Roman" w:cs="Times New Roman"/>
          <w:i/>
          <w:sz w:val="24"/>
          <w:szCs w:val="24"/>
          <w:lang w:val="es-AR"/>
        </w:rPr>
        <w:t xml:space="preserve"> </w:t>
      </w:r>
    </w:p>
    <w:p w:rsidR="00D05014" w:rsidRDefault="00AA77AB" w:rsidP="004E3871">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términos concretos, la tensión por el uso del espacio se tradujo en distintas acciones de delimitación y diferenciación de la FPC-FAUBA. </w:t>
      </w:r>
      <w:r w:rsidR="00CD45D0" w:rsidRPr="007A1499">
        <w:rPr>
          <w:rFonts w:ascii="Times New Roman" w:hAnsi="Times New Roman" w:cs="Times New Roman"/>
          <w:sz w:val="24"/>
          <w:szCs w:val="24"/>
          <w:lang w:val="es-AR"/>
        </w:rPr>
        <w:t xml:space="preserve">Ello significó la utilización de cartelería, difusión en la radio abierta que se instala en la Feria, la colocación de vallas indicativas sobre el – principio y final- de la feria P-C, el desarrollo de estrategias de ocupación del espacio para evitar la instalación de nuevos puesteros no autorizados por la Facultad. </w:t>
      </w:r>
    </w:p>
    <w:p w:rsidR="00CD45D0" w:rsidRPr="007A1499" w:rsidRDefault="00CD45D0" w:rsidP="00B71523">
      <w:pPr>
        <w:spacing w:line="360" w:lineRule="auto"/>
        <w:jc w:val="both"/>
        <w:rPr>
          <w:rFonts w:ascii="Times New Roman" w:hAnsi="Times New Roman" w:cs="Times New Roman"/>
          <w:sz w:val="24"/>
          <w:szCs w:val="24"/>
          <w:lang w:val="es-AR"/>
        </w:rPr>
      </w:pPr>
      <w:r w:rsidRPr="007A1499">
        <w:rPr>
          <w:rFonts w:ascii="Times New Roman" w:hAnsi="Times New Roman" w:cs="Times New Roman"/>
          <w:sz w:val="24"/>
          <w:szCs w:val="24"/>
          <w:lang w:val="es-AR"/>
        </w:rPr>
        <w:t>Inicialmente las autoridades de la Facultad no autorizaban la incorporación de nuevos Feriantes –limitado a ochenta-; sin embargo, la explosión coyuntural tanto de la Feria Paralela como de las condiciones soc</w:t>
      </w:r>
      <w:r w:rsidR="00981EB6">
        <w:rPr>
          <w:rFonts w:ascii="Times New Roman" w:hAnsi="Times New Roman" w:cs="Times New Roman"/>
          <w:sz w:val="24"/>
          <w:szCs w:val="24"/>
          <w:lang w:val="es-AR"/>
        </w:rPr>
        <w:t>ioeconómicas generales, forzó</w:t>
      </w:r>
      <w:r w:rsidRPr="007A1499">
        <w:rPr>
          <w:rFonts w:ascii="Times New Roman" w:hAnsi="Times New Roman" w:cs="Times New Roman"/>
          <w:sz w:val="24"/>
          <w:szCs w:val="24"/>
          <w:lang w:val="es-AR"/>
        </w:rPr>
        <w:t xml:space="preserve"> la ampliación de los ingresos. Así, se incorporaron nuevos feriantes que buscaban ingresar a través de la lista de espera </w:t>
      </w:r>
      <w:r w:rsidR="00981EB6" w:rsidRPr="007A1499">
        <w:rPr>
          <w:rFonts w:ascii="Times New Roman" w:hAnsi="Times New Roman" w:cs="Times New Roman"/>
          <w:sz w:val="24"/>
          <w:szCs w:val="24"/>
          <w:lang w:val="es-AR"/>
        </w:rPr>
        <w:t>instituida</w:t>
      </w:r>
      <w:r w:rsidRPr="007A1499">
        <w:rPr>
          <w:rFonts w:ascii="Times New Roman" w:hAnsi="Times New Roman" w:cs="Times New Roman"/>
          <w:sz w:val="24"/>
          <w:szCs w:val="24"/>
          <w:lang w:val="es-AR"/>
        </w:rPr>
        <w:t xml:space="preserve"> como </w:t>
      </w:r>
      <w:r w:rsidR="00981EB6" w:rsidRPr="007A1499">
        <w:rPr>
          <w:rFonts w:ascii="Times New Roman" w:hAnsi="Times New Roman" w:cs="Times New Roman"/>
          <w:sz w:val="24"/>
          <w:szCs w:val="24"/>
          <w:lang w:val="es-AR"/>
        </w:rPr>
        <w:t>vía</w:t>
      </w:r>
      <w:r w:rsidRPr="007A1499">
        <w:rPr>
          <w:rFonts w:ascii="Times New Roman" w:hAnsi="Times New Roman" w:cs="Times New Roman"/>
          <w:sz w:val="24"/>
          <w:szCs w:val="24"/>
          <w:lang w:val="es-AR"/>
        </w:rPr>
        <w:t xml:space="preserve"> de ingreso y también se convocaron a los feriantes de La Paralela </w:t>
      </w:r>
      <w:r w:rsidR="00AA77AB">
        <w:rPr>
          <w:rFonts w:ascii="Times New Roman" w:hAnsi="Times New Roman" w:cs="Times New Roman"/>
          <w:sz w:val="24"/>
          <w:szCs w:val="24"/>
          <w:lang w:val="es-AR"/>
        </w:rPr>
        <w:t>a</w:t>
      </w:r>
      <w:r w:rsidRPr="007A1499">
        <w:rPr>
          <w:rFonts w:ascii="Times New Roman" w:hAnsi="Times New Roman" w:cs="Times New Roman"/>
          <w:sz w:val="24"/>
          <w:szCs w:val="24"/>
          <w:lang w:val="es-AR"/>
        </w:rPr>
        <w:t xml:space="preserve"> hacer parte del colectivo. </w:t>
      </w:r>
    </w:p>
    <w:p w:rsidR="00CD45D0" w:rsidRDefault="00981EB6" w:rsidP="00B71523">
      <w:pPr>
        <w:spacing w:after="120" w:line="240" w:lineRule="auto"/>
        <w:ind w:left="284" w:right="707"/>
        <w:jc w:val="both"/>
        <w:rPr>
          <w:rFonts w:ascii="Times New Roman" w:hAnsi="Times New Roman" w:cs="Times New Roman"/>
          <w:sz w:val="24"/>
          <w:szCs w:val="24"/>
          <w:lang w:val="es-AR"/>
        </w:rPr>
      </w:pPr>
      <w:r w:rsidRPr="00981EB6">
        <w:rPr>
          <w:rFonts w:ascii="Times New Roman" w:hAnsi="Times New Roman" w:cs="Times New Roman"/>
          <w:i/>
          <w:sz w:val="24"/>
          <w:szCs w:val="24"/>
          <w:lang w:val="es-AR"/>
        </w:rPr>
        <w:lastRenderedPageBreak/>
        <w:t xml:space="preserve">“ </w:t>
      </w:r>
      <w:r w:rsidR="00CD45D0" w:rsidRPr="00981EB6">
        <w:rPr>
          <w:rFonts w:ascii="Times New Roman" w:hAnsi="Times New Roman" w:cs="Times New Roman"/>
          <w:i/>
          <w:sz w:val="24"/>
          <w:szCs w:val="24"/>
          <w:lang w:val="es-AR"/>
        </w:rPr>
        <w:t>Eh, después en el 2016 yo recuerdo que eso fue para nosotros importante, (…)entonces cambiaron muchas cosas a nivel por lo menos cuantitativo, porque creció “La Paralela” y eso nos instó a nosotros a incorporar más compañeros por fuera de este número que nos había permitido la Facultad…siempre todo esto, hablando con la Facultad, no? Negociando con la facutad, y qué hacemos frente a este fenómeno y ahí se empezaron incorporar más compañeros y ahí hubo un  crecimiento cuantitativo…No cambió mucho el perfil de la Feria, pero si empezamos a tener menos en cuenta este porcentaje…siempre tratando de no perder la identidad de la Feria,</w:t>
      </w:r>
      <w:r w:rsidR="00036DD7">
        <w:rPr>
          <w:rFonts w:ascii="Times New Roman" w:hAnsi="Times New Roman" w:cs="Times New Roman"/>
          <w:i/>
          <w:sz w:val="24"/>
          <w:szCs w:val="24"/>
          <w:lang w:val="es-AR"/>
        </w:rPr>
        <w:t xml:space="preserve"> </w:t>
      </w:r>
      <w:r w:rsidR="00CD45D0" w:rsidRPr="00981EB6">
        <w:rPr>
          <w:rFonts w:ascii="Times New Roman" w:hAnsi="Times New Roman" w:cs="Times New Roman"/>
          <w:i/>
          <w:sz w:val="24"/>
          <w:szCs w:val="24"/>
          <w:lang w:val="es-AR"/>
        </w:rPr>
        <w:t>no?”</w:t>
      </w:r>
      <w:r w:rsidR="00CD45D0" w:rsidRPr="00762614">
        <w:rPr>
          <w:rFonts w:ascii="Times New Roman" w:hAnsi="Times New Roman" w:cs="Times New Roman"/>
          <w:i/>
          <w:sz w:val="24"/>
          <w:szCs w:val="24"/>
          <w:highlight w:val="yellow"/>
          <w:lang w:val="es-AR"/>
        </w:rPr>
        <w:t xml:space="preserve">  </w:t>
      </w:r>
      <w:r w:rsidR="00CD45D0" w:rsidRPr="00981EB6">
        <w:rPr>
          <w:rFonts w:ascii="Times New Roman" w:hAnsi="Times New Roman" w:cs="Times New Roman"/>
          <w:sz w:val="24"/>
          <w:szCs w:val="24"/>
          <w:lang w:val="es-AR"/>
        </w:rPr>
        <w:t>(</w:t>
      </w:r>
      <w:r w:rsidRPr="00981EB6">
        <w:rPr>
          <w:rFonts w:ascii="Times New Roman" w:hAnsi="Times New Roman" w:cs="Times New Roman"/>
          <w:sz w:val="24"/>
          <w:szCs w:val="24"/>
          <w:lang w:val="es-AR"/>
        </w:rPr>
        <w:t>F</w:t>
      </w:r>
      <w:r w:rsidR="00CD45D0" w:rsidRPr="00981EB6">
        <w:rPr>
          <w:rFonts w:ascii="Times New Roman" w:hAnsi="Times New Roman" w:cs="Times New Roman"/>
          <w:sz w:val="24"/>
          <w:szCs w:val="24"/>
          <w:lang w:val="es-AR"/>
        </w:rPr>
        <w:t xml:space="preserve">eriante </w:t>
      </w:r>
      <w:r w:rsidRPr="00981EB6">
        <w:rPr>
          <w:rFonts w:ascii="Times New Roman" w:hAnsi="Times New Roman" w:cs="Times New Roman"/>
          <w:sz w:val="24"/>
          <w:szCs w:val="24"/>
          <w:lang w:val="es-AR"/>
        </w:rPr>
        <w:t xml:space="preserve">de artesanías histórico, </w:t>
      </w:r>
      <w:r w:rsidR="00CD45D0" w:rsidRPr="00981EB6">
        <w:rPr>
          <w:rFonts w:ascii="Times New Roman" w:hAnsi="Times New Roman" w:cs="Times New Roman"/>
          <w:sz w:val="24"/>
          <w:szCs w:val="24"/>
          <w:lang w:val="es-AR"/>
        </w:rPr>
        <w:t>13/07/19).</w:t>
      </w:r>
    </w:p>
    <w:p w:rsidR="00FC4694" w:rsidRDefault="00C8208E" w:rsidP="004E3871">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existencia de productores y elaboradores de alimentos se ha incrementado, aunque no en la medida que se había propuesto inicialmente. </w:t>
      </w:r>
      <w:r w:rsidR="00B24AB4">
        <w:rPr>
          <w:rFonts w:ascii="Times New Roman" w:hAnsi="Times New Roman" w:cs="Times New Roman"/>
          <w:sz w:val="24"/>
          <w:szCs w:val="24"/>
          <w:lang w:val="es-AR"/>
        </w:rPr>
        <w:t xml:space="preserve">Los entrevistados estiman que actualmente </w:t>
      </w:r>
      <w:r w:rsidR="00E440E7">
        <w:rPr>
          <w:rFonts w:ascii="Times New Roman" w:hAnsi="Times New Roman" w:cs="Times New Roman"/>
          <w:sz w:val="24"/>
          <w:szCs w:val="24"/>
          <w:lang w:val="es-AR"/>
        </w:rPr>
        <w:t xml:space="preserve">son </w:t>
      </w:r>
      <w:r w:rsidR="0035796D">
        <w:rPr>
          <w:rFonts w:ascii="Times New Roman" w:hAnsi="Times New Roman" w:cs="Times New Roman"/>
          <w:sz w:val="24"/>
          <w:szCs w:val="24"/>
          <w:lang w:val="es-AR"/>
        </w:rPr>
        <w:t xml:space="preserve">alrededor de 180 </w:t>
      </w:r>
      <w:r>
        <w:rPr>
          <w:rFonts w:ascii="Times New Roman" w:hAnsi="Times New Roman" w:cs="Times New Roman"/>
          <w:sz w:val="24"/>
          <w:szCs w:val="24"/>
          <w:lang w:val="es-AR"/>
        </w:rPr>
        <w:t xml:space="preserve">feriantes, de los cuales el 65% podrían ser considerados </w:t>
      </w:r>
      <w:r w:rsidR="0048351B">
        <w:rPr>
          <w:rFonts w:ascii="Times New Roman" w:hAnsi="Times New Roman" w:cs="Times New Roman"/>
          <w:sz w:val="24"/>
          <w:szCs w:val="24"/>
          <w:lang w:val="es-AR"/>
        </w:rPr>
        <w:t>dentro del rub</w:t>
      </w:r>
      <w:r w:rsidR="00FC4694">
        <w:rPr>
          <w:rFonts w:ascii="Times New Roman" w:hAnsi="Times New Roman" w:cs="Times New Roman"/>
          <w:sz w:val="24"/>
          <w:szCs w:val="24"/>
          <w:lang w:val="es-AR"/>
        </w:rPr>
        <w:t>ro agropecuario y agroaliment</w:t>
      </w:r>
      <w:r w:rsidR="0048351B">
        <w:rPr>
          <w:rFonts w:ascii="Times New Roman" w:hAnsi="Times New Roman" w:cs="Times New Roman"/>
          <w:sz w:val="24"/>
          <w:szCs w:val="24"/>
          <w:lang w:val="es-AR"/>
        </w:rPr>
        <w:t xml:space="preserve">ario: </w:t>
      </w:r>
      <w:r w:rsidR="00FC4694">
        <w:rPr>
          <w:rFonts w:ascii="Times New Roman" w:hAnsi="Times New Roman" w:cs="Times New Roman"/>
          <w:sz w:val="24"/>
          <w:szCs w:val="24"/>
          <w:lang w:val="es-AR"/>
        </w:rPr>
        <w:t xml:space="preserve">a) Artesanías (aquellos que trabajan materias primas con mínimo o nulo uso de materiales elaborados, como las artesanías en cuero o los tejidos en lanas con teñidos naturales, etc.); b) Alimentos artesanales y productos cosméticos, medicinales u ornamentales </w:t>
      </w:r>
      <w:r w:rsidR="00FC4694" w:rsidRPr="00892A43">
        <w:rPr>
          <w:rFonts w:ascii="Times New Roman" w:hAnsi="Times New Roman" w:cs="Times New Roman"/>
          <w:sz w:val="24"/>
          <w:szCs w:val="24"/>
          <w:lang w:val="es-AR"/>
        </w:rPr>
        <w:t>(dulces, licores, tinturas madres, aceites, esencias</w:t>
      </w:r>
      <w:r w:rsidR="00FC4694">
        <w:rPr>
          <w:rFonts w:ascii="Times New Roman" w:hAnsi="Times New Roman" w:cs="Times New Roman"/>
          <w:sz w:val="24"/>
          <w:szCs w:val="24"/>
          <w:lang w:val="es-AR"/>
        </w:rPr>
        <w:t>, panificados, plantas ornamentales, etc.</w:t>
      </w:r>
      <w:r w:rsidR="00FC4694" w:rsidRPr="00892A43">
        <w:rPr>
          <w:rFonts w:ascii="Times New Roman" w:hAnsi="Times New Roman" w:cs="Times New Roman"/>
          <w:sz w:val="24"/>
          <w:szCs w:val="24"/>
          <w:lang w:val="es-AR"/>
        </w:rPr>
        <w:t>)</w:t>
      </w:r>
      <w:r w:rsidR="00FC4694">
        <w:rPr>
          <w:rFonts w:ascii="Times New Roman" w:hAnsi="Times New Roman" w:cs="Times New Roman"/>
          <w:sz w:val="24"/>
          <w:szCs w:val="24"/>
          <w:lang w:val="es-AR"/>
        </w:rPr>
        <w:t>; c) Alimentos con algún procesamiento semi-industrial o estandarizado (</w:t>
      </w:r>
      <w:r w:rsidR="00FC4694" w:rsidRPr="00892A43">
        <w:rPr>
          <w:rFonts w:ascii="Times New Roman" w:hAnsi="Times New Roman" w:cs="Times New Roman"/>
          <w:sz w:val="24"/>
          <w:szCs w:val="24"/>
          <w:lang w:val="es-AR"/>
        </w:rPr>
        <w:t>vinos, fiambres</w:t>
      </w:r>
      <w:r w:rsidR="00FC4694">
        <w:rPr>
          <w:rFonts w:ascii="Times New Roman" w:hAnsi="Times New Roman" w:cs="Times New Roman"/>
          <w:sz w:val="24"/>
          <w:szCs w:val="24"/>
          <w:lang w:val="es-AR"/>
        </w:rPr>
        <w:t>, yerbas, quesos, harinas agroecológicas, etc.); y, d) Alimentos frescos (fundamentalmente verduras, huevos, frutos secos, etc.).</w:t>
      </w:r>
    </w:p>
    <w:p w:rsidR="009E0659" w:rsidRDefault="00EB779E" w:rsidP="004E3871">
      <w:pPr>
        <w:spacing w:after="0" w:line="360" w:lineRule="auto"/>
        <w:jc w:val="both"/>
        <w:rPr>
          <w:rFonts w:ascii="Times New Roman" w:hAnsi="Times New Roman" w:cs="Times New Roman"/>
          <w:sz w:val="24"/>
          <w:szCs w:val="24"/>
          <w:lang w:val="es-AR"/>
        </w:rPr>
      </w:pPr>
      <w:r w:rsidRPr="007A1499">
        <w:rPr>
          <w:rFonts w:ascii="Times New Roman" w:hAnsi="Times New Roman" w:cs="Times New Roman"/>
          <w:sz w:val="24"/>
          <w:szCs w:val="24"/>
          <w:lang w:val="es-AR"/>
        </w:rPr>
        <w:t>La</w:t>
      </w:r>
      <w:r w:rsidR="009E0659">
        <w:rPr>
          <w:rFonts w:ascii="Times New Roman" w:hAnsi="Times New Roman" w:cs="Times New Roman"/>
          <w:sz w:val="24"/>
          <w:szCs w:val="24"/>
          <w:lang w:val="es-AR"/>
        </w:rPr>
        <w:t>s</w:t>
      </w:r>
      <w:r w:rsidRPr="007A1499">
        <w:rPr>
          <w:rFonts w:ascii="Times New Roman" w:hAnsi="Times New Roman" w:cs="Times New Roman"/>
          <w:sz w:val="24"/>
          <w:szCs w:val="24"/>
          <w:lang w:val="es-AR"/>
        </w:rPr>
        <w:t xml:space="preserve"> </w:t>
      </w:r>
      <w:r w:rsidR="00036DD7">
        <w:rPr>
          <w:rFonts w:ascii="Times New Roman" w:hAnsi="Times New Roman" w:cs="Times New Roman"/>
          <w:sz w:val="24"/>
          <w:szCs w:val="24"/>
          <w:lang w:val="es-AR"/>
        </w:rPr>
        <w:t xml:space="preserve">posturas que han </w:t>
      </w:r>
      <w:r w:rsidR="009E0659">
        <w:rPr>
          <w:rFonts w:ascii="Times New Roman" w:hAnsi="Times New Roman" w:cs="Times New Roman"/>
          <w:sz w:val="24"/>
          <w:szCs w:val="24"/>
          <w:lang w:val="es-AR"/>
        </w:rPr>
        <w:t xml:space="preserve">prevalecido frente a la relación de la FPC-FAUBA – La Paralela han ido </w:t>
      </w:r>
      <w:r w:rsidRPr="007A1499">
        <w:rPr>
          <w:rFonts w:ascii="Times New Roman" w:hAnsi="Times New Roman" w:cs="Times New Roman"/>
          <w:sz w:val="24"/>
          <w:szCs w:val="24"/>
          <w:lang w:val="es-AR"/>
        </w:rPr>
        <w:t xml:space="preserve">cambiando a lo largo de estos </w:t>
      </w:r>
      <w:r w:rsidR="008B71F8">
        <w:rPr>
          <w:rFonts w:ascii="Times New Roman" w:hAnsi="Times New Roman" w:cs="Times New Roman"/>
          <w:sz w:val="24"/>
          <w:szCs w:val="24"/>
          <w:lang w:val="es-AR"/>
        </w:rPr>
        <w:t>cuatro</w:t>
      </w:r>
      <w:r w:rsidRPr="007A1499">
        <w:rPr>
          <w:rFonts w:ascii="Times New Roman" w:hAnsi="Times New Roman" w:cs="Times New Roman"/>
          <w:sz w:val="24"/>
          <w:szCs w:val="24"/>
          <w:lang w:val="es-AR"/>
        </w:rPr>
        <w:t xml:space="preserve"> años de existencia de la </w:t>
      </w:r>
      <w:r w:rsidR="009E0659">
        <w:rPr>
          <w:rFonts w:ascii="Times New Roman" w:hAnsi="Times New Roman" w:cs="Times New Roman"/>
          <w:sz w:val="24"/>
          <w:szCs w:val="24"/>
          <w:lang w:val="es-AR"/>
        </w:rPr>
        <w:t>“</w:t>
      </w:r>
      <w:r w:rsidRPr="007A1499">
        <w:rPr>
          <w:rFonts w:ascii="Times New Roman" w:hAnsi="Times New Roman" w:cs="Times New Roman"/>
          <w:sz w:val="24"/>
          <w:szCs w:val="24"/>
          <w:lang w:val="es-AR"/>
        </w:rPr>
        <w:t>Feria Paralela</w:t>
      </w:r>
      <w:r w:rsidR="009E0659">
        <w:rPr>
          <w:rFonts w:ascii="Times New Roman" w:hAnsi="Times New Roman" w:cs="Times New Roman"/>
          <w:sz w:val="24"/>
          <w:szCs w:val="24"/>
          <w:lang w:val="es-AR"/>
        </w:rPr>
        <w:t>”</w:t>
      </w:r>
      <w:r w:rsidRPr="007A1499">
        <w:rPr>
          <w:rFonts w:ascii="Times New Roman" w:hAnsi="Times New Roman" w:cs="Times New Roman"/>
          <w:sz w:val="24"/>
          <w:szCs w:val="24"/>
          <w:lang w:val="es-AR"/>
        </w:rPr>
        <w:t xml:space="preserve">, puesto que lejos de poder evitarse su establecimiento, se ha extendido. </w:t>
      </w:r>
      <w:r w:rsidR="009E0659">
        <w:rPr>
          <w:rFonts w:ascii="Times New Roman" w:hAnsi="Times New Roman" w:cs="Times New Roman"/>
          <w:sz w:val="24"/>
          <w:szCs w:val="24"/>
          <w:lang w:val="es-AR"/>
        </w:rPr>
        <w:t xml:space="preserve">En el trabajo de campo se observan </w:t>
      </w:r>
      <w:r w:rsidR="009E0659" w:rsidRPr="007A1499">
        <w:rPr>
          <w:rFonts w:ascii="Times New Roman" w:hAnsi="Times New Roman" w:cs="Times New Roman"/>
          <w:sz w:val="24"/>
          <w:szCs w:val="24"/>
          <w:lang w:val="es-AR"/>
        </w:rPr>
        <w:t>dos procesos simultáneos y contradictorios: por un lado, instancias de diferenciación, visualización, cuando frente al consumidor incauto se busca alertar sobre las diferencias entre las dos ferias; por otro lado, el colectivo feriante, también ha comprendido que la Paralela es un proceso social que los excede, por lo que deben buscar estrategias de negociación-inclusión.</w:t>
      </w:r>
    </w:p>
    <w:p w:rsidR="00640D95" w:rsidRDefault="009E0659" w:rsidP="00B71523">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Los cambios en la or</w:t>
      </w:r>
      <w:r w:rsidR="00036DD7">
        <w:rPr>
          <w:rFonts w:ascii="Times New Roman" w:hAnsi="Times New Roman" w:cs="Times New Roman"/>
          <w:sz w:val="24"/>
          <w:szCs w:val="24"/>
          <w:lang w:val="es-AR"/>
        </w:rPr>
        <w:t xml:space="preserve">ganización colectiva (apartado </w:t>
      </w:r>
      <w:r>
        <w:rPr>
          <w:rFonts w:ascii="Times New Roman" w:hAnsi="Times New Roman" w:cs="Times New Roman"/>
          <w:sz w:val="24"/>
          <w:szCs w:val="24"/>
          <w:lang w:val="es-AR"/>
        </w:rPr>
        <w:t>b) y la inserción político-institucional de la FPC en FAUBA</w:t>
      </w:r>
      <w:r w:rsidR="00036DD7">
        <w:rPr>
          <w:rFonts w:ascii="Times New Roman" w:hAnsi="Times New Roman" w:cs="Times New Roman"/>
          <w:sz w:val="24"/>
          <w:szCs w:val="24"/>
          <w:lang w:val="es-AR"/>
        </w:rPr>
        <w:t xml:space="preserve"> (apartado c)</w:t>
      </w:r>
      <w:r>
        <w:rPr>
          <w:rFonts w:ascii="Times New Roman" w:hAnsi="Times New Roman" w:cs="Times New Roman"/>
          <w:sz w:val="24"/>
          <w:szCs w:val="24"/>
          <w:lang w:val="es-AR"/>
        </w:rPr>
        <w:t>, también explican los cambios en la relación en</w:t>
      </w:r>
      <w:r w:rsidR="00D0310B">
        <w:rPr>
          <w:rFonts w:ascii="Times New Roman" w:hAnsi="Times New Roman" w:cs="Times New Roman"/>
          <w:sz w:val="24"/>
          <w:szCs w:val="24"/>
          <w:lang w:val="es-AR"/>
        </w:rPr>
        <w:t>tre las Ferias. A partir de 2015</w:t>
      </w:r>
      <w:r>
        <w:rPr>
          <w:rFonts w:ascii="Times New Roman" w:hAnsi="Times New Roman" w:cs="Times New Roman"/>
          <w:sz w:val="24"/>
          <w:szCs w:val="24"/>
          <w:lang w:val="es-AR"/>
        </w:rPr>
        <w:t xml:space="preserve">, </w:t>
      </w:r>
      <w:r w:rsidR="00D0310B">
        <w:rPr>
          <w:rFonts w:ascii="Times New Roman" w:hAnsi="Times New Roman" w:cs="Times New Roman"/>
          <w:sz w:val="24"/>
          <w:szCs w:val="24"/>
          <w:lang w:val="es-AR"/>
        </w:rPr>
        <w:t>las nuevas autoridades</w:t>
      </w:r>
      <w:r w:rsidR="000E6E55">
        <w:rPr>
          <w:rFonts w:ascii="Times New Roman" w:hAnsi="Times New Roman" w:cs="Times New Roman"/>
          <w:sz w:val="24"/>
          <w:szCs w:val="24"/>
          <w:lang w:val="es-AR"/>
        </w:rPr>
        <w:t xml:space="preserve"> de la Secretaría de Extensi</w:t>
      </w:r>
      <w:r w:rsidR="003D6FDE">
        <w:rPr>
          <w:rFonts w:ascii="Times New Roman" w:hAnsi="Times New Roman" w:cs="Times New Roman"/>
          <w:sz w:val="24"/>
          <w:szCs w:val="24"/>
          <w:lang w:val="es-AR"/>
        </w:rPr>
        <w:t>ón Universitaria, d</w:t>
      </w:r>
      <w:r w:rsidR="000E6E55">
        <w:rPr>
          <w:rFonts w:ascii="Times New Roman" w:hAnsi="Times New Roman" w:cs="Times New Roman"/>
          <w:sz w:val="24"/>
          <w:szCs w:val="24"/>
          <w:lang w:val="es-AR"/>
        </w:rPr>
        <w:t>e la que formalmente depende la Feria PC</w:t>
      </w:r>
      <w:r w:rsidR="003D6FDE">
        <w:rPr>
          <w:rFonts w:ascii="Times New Roman" w:hAnsi="Times New Roman" w:cs="Times New Roman"/>
          <w:sz w:val="24"/>
          <w:szCs w:val="24"/>
          <w:lang w:val="es-AR"/>
        </w:rPr>
        <w:t xml:space="preserve">, </w:t>
      </w:r>
      <w:r w:rsidR="00A6587F">
        <w:rPr>
          <w:rFonts w:ascii="Times New Roman" w:hAnsi="Times New Roman" w:cs="Times New Roman"/>
          <w:sz w:val="24"/>
          <w:szCs w:val="24"/>
          <w:lang w:val="es-AR"/>
        </w:rPr>
        <w:t xml:space="preserve">plantea una revisión del rol de la </w:t>
      </w:r>
      <w:r w:rsidR="003D6FDE">
        <w:rPr>
          <w:rFonts w:ascii="Times New Roman" w:hAnsi="Times New Roman" w:cs="Times New Roman"/>
          <w:sz w:val="24"/>
          <w:szCs w:val="24"/>
          <w:lang w:val="es-AR"/>
        </w:rPr>
        <w:t>Facultad</w:t>
      </w:r>
      <w:r w:rsidR="00A6587F">
        <w:rPr>
          <w:rFonts w:ascii="Times New Roman" w:hAnsi="Times New Roman" w:cs="Times New Roman"/>
          <w:sz w:val="24"/>
          <w:szCs w:val="24"/>
          <w:lang w:val="es-AR"/>
        </w:rPr>
        <w:t xml:space="preserve"> frente a la Feria: de ceder el espa</w:t>
      </w:r>
      <w:r w:rsidR="00CD7350">
        <w:rPr>
          <w:rFonts w:ascii="Times New Roman" w:hAnsi="Times New Roman" w:cs="Times New Roman"/>
          <w:sz w:val="24"/>
          <w:szCs w:val="24"/>
          <w:lang w:val="es-AR"/>
        </w:rPr>
        <w:t>cio y generar</w:t>
      </w:r>
      <w:r w:rsidR="00A6587F">
        <w:rPr>
          <w:rFonts w:ascii="Times New Roman" w:hAnsi="Times New Roman" w:cs="Times New Roman"/>
          <w:sz w:val="24"/>
          <w:szCs w:val="24"/>
          <w:lang w:val="es-AR"/>
        </w:rPr>
        <w:t xml:space="preserve"> condiciones estructurales para el buen desarrollo de l</w:t>
      </w:r>
      <w:r w:rsidR="00CD7350">
        <w:rPr>
          <w:rFonts w:ascii="Times New Roman" w:hAnsi="Times New Roman" w:cs="Times New Roman"/>
          <w:sz w:val="24"/>
          <w:szCs w:val="24"/>
          <w:lang w:val="es-AR"/>
        </w:rPr>
        <w:t>a  Feria, a tener mayor incidencia en la toma de decisiones y la búsqueda de ciertos resultados</w:t>
      </w:r>
      <w:r w:rsidR="003D6FDE">
        <w:rPr>
          <w:rFonts w:ascii="Times New Roman" w:hAnsi="Times New Roman" w:cs="Times New Roman"/>
          <w:sz w:val="24"/>
          <w:szCs w:val="24"/>
          <w:lang w:val="es-AR"/>
        </w:rPr>
        <w:t xml:space="preserve">; proceso que se inició con la institucionalización de la Feria a partir de la Resolución 1930/15, donde se establecen lineamientos mínimos sobre </w:t>
      </w:r>
      <w:r w:rsidR="003D6FDE">
        <w:rPr>
          <w:rFonts w:ascii="Times New Roman" w:hAnsi="Times New Roman" w:cs="Times New Roman"/>
          <w:sz w:val="24"/>
          <w:szCs w:val="24"/>
          <w:lang w:val="es-AR"/>
        </w:rPr>
        <w:lastRenderedPageBreak/>
        <w:t xml:space="preserve">la organización de la Feria y su vínculo con la Facultad (aunque no queda tan claro, cuál es el compromiso que asume la institución </w:t>
      </w:r>
      <w:r w:rsidR="0095671F">
        <w:rPr>
          <w:rFonts w:ascii="Times New Roman" w:hAnsi="Times New Roman" w:cs="Times New Roman"/>
          <w:sz w:val="24"/>
          <w:szCs w:val="24"/>
          <w:lang w:val="es-AR"/>
        </w:rPr>
        <w:t xml:space="preserve">con </w:t>
      </w:r>
      <w:r w:rsidR="003D6FDE">
        <w:rPr>
          <w:rFonts w:ascii="Times New Roman" w:hAnsi="Times New Roman" w:cs="Times New Roman"/>
          <w:sz w:val="24"/>
          <w:szCs w:val="24"/>
          <w:lang w:val="es-AR"/>
        </w:rPr>
        <w:t>la Feria</w:t>
      </w:r>
      <w:r w:rsidR="00BC3102">
        <w:rPr>
          <w:rFonts w:ascii="Times New Roman" w:hAnsi="Times New Roman" w:cs="Times New Roman"/>
          <w:sz w:val="24"/>
          <w:szCs w:val="24"/>
          <w:lang w:val="es-AR"/>
        </w:rPr>
        <w:t xml:space="preserve"> o las expectativas institucionales </w:t>
      </w:r>
      <w:r w:rsidR="003D6FDE">
        <w:rPr>
          <w:rFonts w:ascii="Times New Roman" w:hAnsi="Times New Roman" w:cs="Times New Roman"/>
          <w:sz w:val="24"/>
          <w:szCs w:val="24"/>
          <w:lang w:val="es-AR"/>
        </w:rPr>
        <w:t>)</w:t>
      </w:r>
      <w:r w:rsidR="00CD7350">
        <w:rPr>
          <w:rFonts w:ascii="Times New Roman" w:hAnsi="Times New Roman" w:cs="Times New Roman"/>
          <w:sz w:val="24"/>
          <w:szCs w:val="24"/>
          <w:lang w:val="es-AR"/>
        </w:rPr>
        <w:t xml:space="preserve">. </w:t>
      </w:r>
      <w:r w:rsidR="003D6FDE">
        <w:rPr>
          <w:rFonts w:ascii="Times New Roman" w:hAnsi="Times New Roman" w:cs="Times New Roman"/>
          <w:sz w:val="24"/>
          <w:szCs w:val="24"/>
          <w:lang w:val="es-AR"/>
        </w:rPr>
        <w:t xml:space="preserve"> </w:t>
      </w:r>
      <w:r w:rsidR="00CD7350">
        <w:rPr>
          <w:rFonts w:ascii="Times New Roman" w:hAnsi="Times New Roman" w:cs="Times New Roman"/>
          <w:sz w:val="24"/>
          <w:szCs w:val="24"/>
          <w:lang w:val="es-AR"/>
        </w:rPr>
        <w:t xml:space="preserve">Mientras que la </w:t>
      </w:r>
      <w:r w:rsidR="00640D95">
        <w:rPr>
          <w:rFonts w:ascii="Times New Roman" w:hAnsi="Times New Roman" w:cs="Times New Roman"/>
          <w:sz w:val="24"/>
          <w:szCs w:val="24"/>
          <w:lang w:val="es-AR"/>
        </w:rPr>
        <w:t>re</w:t>
      </w:r>
      <w:r w:rsidR="00CD7350">
        <w:rPr>
          <w:rFonts w:ascii="Times New Roman" w:hAnsi="Times New Roman" w:cs="Times New Roman"/>
          <w:sz w:val="24"/>
          <w:szCs w:val="24"/>
          <w:lang w:val="es-AR"/>
        </w:rPr>
        <w:t>organiza</w:t>
      </w:r>
      <w:r w:rsidR="0095671F">
        <w:rPr>
          <w:rFonts w:ascii="Times New Roman" w:hAnsi="Times New Roman" w:cs="Times New Roman"/>
          <w:sz w:val="24"/>
          <w:szCs w:val="24"/>
          <w:lang w:val="es-AR"/>
        </w:rPr>
        <w:t>c</w:t>
      </w:r>
      <w:r w:rsidR="00CD7350">
        <w:rPr>
          <w:rFonts w:ascii="Times New Roman" w:hAnsi="Times New Roman" w:cs="Times New Roman"/>
          <w:sz w:val="24"/>
          <w:szCs w:val="24"/>
          <w:lang w:val="es-AR"/>
        </w:rPr>
        <w:t>ión del colectivo, con un menor peso de la Comisión de Organización, y la creación de una Mesa de “Intercomisiones”, como interlocutores de la Feria ante la Facultad, reorganiza el mapa de relaciones de poder. Así, el actual Secretario de Extensión – y responsable institucional de la Feria- plantea un cambio en la actitud d ela Facultad frente a la Feria Paralela. En vez de actuar por omisión, se plantea una postura activa de mayor control y diferenciaci</w:t>
      </w:r>
      <w:r w:rsidR="00640D95">
        <w:rPr>
          <w:rFonts w:ascii="Times New Roman" w:hAnsi="Times New Roman" w:cs="Times New Roman"/>
          <w:sz w:val="24"/>
          <w:szCs w:val="24"/>
          <w:lang w:val="es-AR"/>
        </w:rPr>
        <w:t>ón:</w:t>
      </w:r>
    </w:p>
    <w:p w:rsidR="00323081" w:rsidRPr="00FB04DB" w:rsidRDefault="00FB04DB" w:rsidP="008317F6">
      <w:pPr>
        <w:spacing w:after="0" w:line="240" w:lineRule="auto"/>
        <w:ind w:left="426" w:right="282"/>
        <w:jc w:val="both"/>
        <w:rPr>
          <w:rFonts w:ascii="Times New Roman" w:hAnsi="Times New Roman" w:cs="Times New Roman"/>
          <w:i/>
          <w:sz w:val="24"/>
          <w:szCs w:val="24"/>
          <w:lang w:val="es-AR"/>
        </w:rPr>
      </w:pPr>
      <w:r w:rsidRPr="00981EB6">
        <w:rPr>
          <w:rFonts w:ascii="Times New Roman" w:hAnsi="Times New Roman" w:cs="Times New Roman"/>
          <w:i/>
          <w:sz w:val="24"/>
          <w:szCs w:val="24"/>
          <w:lang w:val="es-AR"/>
        </w:rPr>
        <w:t xml:space="preserve">“ </w:t>
      </w:r>
      <w:r w:rsidR="00640D95" w:rsidRPr="00FB04DB">
        <w:rPr>
          <w:rFonts w:ascii="Times New Roman" w:hAnsi="Times New Roman" w:cs="Times New Roman"/>
          <w:i/>
          <w:sz w:val="24"/>
          <w:szCs w:val="24"/>
          <w:lang w:val="es-AR"/>
        </w:rPr>
        <w:t>(..) que se haya establecio la Feria Paralela, me parce que ahí tenemos que hacer una autocrítica ..desde la Gestión y desde los propios feriantes de no saber..no haber sabido manejar en su momento esa, ese proceso que se estaba dando..eh..creo que nuestra naturaleza más…(…) ..de no ser punitivos en general, cuando uno ve cómo funcionan otras ferias...Enseguida hay como un poder de policía que establece los límites de qué funciona y qué no funcióna ,…creo que en su momento, nosotros no tuvimos esa postura. Porque no la tenemos incorporada en nuestra forma de hacer, .pero creo que ahí hubo un error de no verlo en su momento...eh…si fue un proceso que se descontroló, se vendía cualquier tipo de alimentos</w:t>
      </w:r>
      <w:r w:rsidR="008317F6" w:rsidRPr="00FB04DB">
        <w:rPr>
          <w:rFonts w:ascii="Times New Roman" w:hAnsi="Times New Roman" w:cs="Times New Roman"/>
          <w:i/>
          <w:sz w:val="24"/>
          <w:szCs w:val="24"/>
          <w:lang w:val="es-AR"/>
        </w:rPr>
        <w:t xml:space="preserve"> (…)</w:t>
      </w:r>
    </w:p>
    <w:p w:rsidR="00323081" w:rsidRPr="00FB04DB" w:rsidRDefault="00323081" w:rsidP="004E3871">
      <w:pPr>
        <w:spacing w:after="0" w:line="240" w:lineRule="auto"/>
        <w:ind w:left="426" w:right="282"/>
        <w:jc w:val="both"/>
        <w:rPr>
          <w:rFonts w:ascii="Times New Roman" w:hAnsi="Times New Roman" w:cs="Times New Roman"/>
          <w:i/>
          <w:sz w:val="24"/>
          <w:szCs w:val="24"/>
          <w:lang w:val="es-AR"/>
        </w:rPr>
      </w:pPr>
      <w:r w:rsidRPr="00FB04DB">
        <w:rPr>
          <w:rFonts w:ascii="Times New Roman" w:hAnsi="Times New Roman" w:cs="Times New Roman"/>
          <w:i/>
          <w:sz w:val="24"/>
          <w:szCs w:val="24"/>
          <w:lang w:val="es-AR"/>
        </w:rPr>
        <w:t>La prime medida que se tomó, cr</w:t>
      </w:r>
      <w:r w:rsidR="008317F6" w:rsidRPr="00FB04DB">
        <w:rPr>
          <w:rFonts w:ascii="Times New Roman" w:hAnsi="Times New Roman" w:cs="Times New Roman"/>
          <w:i/>
          <w:sz w:val="24"/>
          <w:szCs w:val="24"/>
          <w:lang w:val="es-AR"/>
        </w:rPr>
        <w:t>e</w:t>
      </w:r>
      <w:r w:rsidRPr="00FB04DB">
        <w:rPr>
          <w:rFonts w:ascii="Times New Roman" w:hAnsi="Times New Roman" w:cs="Times New Roman"/>
          <w:i/>
          <w:sz w:val="24"/>
          <w:szCs w:val="24"/>
          <w:lang w:val="es-AR"/>
        </w:rPr>
        <w:t>o que fu la decisión que empezó a cambiar un poco la, el, la relación y a torcer el rumbo que había de eso tan descontrolado que había en la Paralela, fue empezar a actuar sobre la vent</w:t>
      </w:r>
      <w:r w:rsidR="008317F6" w:rsidRPr="00FB04DB">
        <w:rPr>
          <w:rFonts w:ascii="Times New Roman" w:hAnsi="Times New Roman" w:cs="Times New Roman"/>
          <w:i/>
          <w:sz w:val="24"/>
          <w:szCs w:val="24"/>
          <w:lang w:val="es-AR"/>
        </w:rPr>
        <w:t>a</w:t>
      </w:r>
      <w:r w:rsidRPr="00FB04DB">
        <w:rPr>
          <w:rFonts w:ascii="Times New Roman" w:hAnsi="Times New Roman" w:cs="Times New Roman"/>
          <w:i/>
          <w:sz w:val="24"/>
          <w:szCs w:val="24"/>
          <w:lang w:val="es-AR"/>
        </w:rPr>
        <w:t xml:space="preserve"> de alcohol en la Feria Paralela, eh</w:t>
      </w:r>
      <w:r w:rsidR="008317F6" w:rsidRPr="00FB04DB">
        <w:rPr>
          <w:rFonts w:ascii="Times New Roman" w:hAnsi="Times New Roman" w:cs="Times New Roman"/>
          <w:i/>
          <w:sz w:val="24"/>
          <w:szCs w:val="24"/>
          <w:lang w:val="es-AR"/>
        </w:rPr>
        <w:t>…</w:t>
      </w:r>
      <w:r w:rsidRPr="00FB04DB">
        <w:rPr>
          <w:rFonts w:ascii="Times New Roman" w:hAnsi="Times New Roman" w:cs="Times New Roman"/>
          <w:i/>
          <w:sz w:val="24"/>
          <w:szCs w:val="24"/>
          <w:lang w:val="es-AR"/>
        </w:rPr>
        <w:t>eso coincidió con el proc</w:t>
      </w:r>
      <w:r w:rsidR="008317F6" w:rsidRPr="00FB04DB">
        <w:rPr>
          <w:rFonts w:ascii="Times New Roman" w:hAnsi="Times New Roman" w:cs="Times New Roman"/>
          <w:i/>
          <w:sz w:val="24"/>
          <w:szCs w:val="24"/>
          <w:lang w:val="es-AR"/>
        </w:rPr>
        <w:t>e</w:t>
      </w:r>
      <w:r w:rsidRPr="00FB04DB">
        <w:rPr>
          <w:rFonts w:ascii="Times New Roman" w:hAnsi="Times New Roman" w:cs="Times New Roman"/>
          <w:i/>
          <w:sz w:val="24"/>
          <w:szCs w:val="24"/>
          <w:lang w:val="es-AR"/>
        </w:rPr>
        <w:t>so</w:t>
      </w:r>
      <w:r w:rsidR="008317F6" w:rsidRPr="00FB04DB">
        <w:rPr>
          <w:rFonts w:ascii="Times New Roman" w:hAnsi="Times New Roman" w:cs="Times New Roman"/>
          <w:i/>
          <w:sz w:val="24"/>
          <w:szCs w:val="24"/>
          <w:lang w:val="es-AR"/>
        </w:rPr>
        <w:t xml:space="preserve"> </w:t>
      </w:r>
      <w:r w:rsidRPr="00FB04DB">
        <w:rPr>
          <w:rFonts w:ascii="Times New Roman" w:hAnsi="Times New Roman" w:cs="Times New Roman"/>
          <w:i/>
          <w:sz w:val="24"/>
          <w:szCs w:val="24"/>
          <w:lang w:val="es-AR"/>
        </w:rPr>
        <w:t>de la UBA, con la prohibición de la vent</w:t>
      </w:r>
      <w:r w:rsidR="008317F6" w:rsidRPr="00FB04DB">
        <w:rPr>
          <w:rFonts w:ascii="Times New Roman" w:hAnsi="Times New Roman" w:cs="Times New Roman"/>
          <w:i/>
          <w:sz w:val="24"/>
          <w:szCs w:val="24"/>
          <w:lang w:val="es-AR"/>
        </w:rPr>
        <w:t>a</w:t>
      </w:r>
      <w:r w:rsidRPr="00FB04DB">
        <w:rPr>
          <w:rFonts w:ascii="Times New Roman" w:hAnsi="Times New Roman" w:cs="Times New Roman"/>
          <w:i/>
          <w:sz w:val="24"/>
          <w:szCs w:val="24"/>
          <w:lang w:val="es-AR"/>
        </w:rPr>
        <w:t xml:space="preserve"> de alcohol en e</w:t>
      </w:r>
      <w:r w:rsidR="008317F6" w:rsidRPr="00FB04DB">
        <w:rPr>
          <w:rFonts w:ascii="Times New Roman" w:hAnsi="Times New Roman" w:cs="Times New Roman"/>
          <w:i/>
          <w:sz w:val="24"/>
          <w:szCs w:val="24"/>
          <w:lang w:val="es-AR"/>
        </w:rPr>
        <w:t>s</w:t>
      </w:r>
      <w:r w:rsidRPr="00FB04DB">
        <w:rPr>
          <w:rFonts w:ascii="Times New Roman" w:hAnsi="Times New Roman" w:cs="Times New Roman"/>
          <w:i/>
          <w:sz w:val="24"/>
          <w:szCs w:val="24"/>
          <w:lang w:val="es-AR"/>
        </w:rPr>
        <w:t>pacios académicos..</w:t>
      </w:r>
    </w:p>
    <w:p w:rsidR="00323081" w:rsidRPr="00FB04DB" w:rsidRDefault="00323081" w:rsidP="004E3871">
      <w:pPr>
        <w:spacing w:after="0" w:line="240" w:lineRule="auto"/>
        <w:ind w:left="426" w:right="282"/>
        <w:jc w:val="both"/>
        <w:rPr>
          <w:rFonts w:ascii="Times New Roman" w:hAnsi="Times New Roman" w:cs="Times New Roman"/>
          <w:i/>
          <w:sz w:val="24"/>
          <w:szCs w:val="24"/>
          <w:lang w:val="es-AR"/>
        </w:rPr>
      </w:pPr>
      <w:r w:rsidRPr="00FB04DB">
        <w:rPr>
          <w:rFonts w:ascii="Times New Roman" w:hAnsi="Times New Roman" w:cs="Times New Roman"/>
          <w:i/>
          <w:sz w:val="24"/>
          <w:szCs w:val="24"/>
          <w:lang w:val="es-AR"/>
        </w:rPr>
        <w:t>Lo segundo que empezamos a trabajar fue la</w:t>
      </w:r>
      <w:r w:rsidR="008317F6" w:rsidRPr="00FB04DB">
        <w:rPr>
          <w:rFonts w:ascii="Times New Roman" w:hAnsi="Times New Roman" w:cs="Times New Roman"/>
          <w:i/>
          <w:sz w:val="24"/>
          <w:szCs w:val="24"/>
          <w:lang w:val="es-AR"/>
        </w:rPr>
        <w:t>…</w:t>
      </w:r>
      <w:r w:rsidRPr="00FB04DB">
        <w:rPr>
          <w:rFonts w:ascii="Times New Roman" w:hAnsi="Times New Roman" w:cs="Times New Roman"/>
          <w:i/>
          <w:sz w:val="24"/>
          <w:szCs w:val="24"/>
          <w:lang w:val="es-AR"/>
        </w:rPr>
        <w:t>que fue en Marzo de este año, que no se comercialicen alimentos dentro de la Feria Paralela…productos d</w:t>
      </w:r>
      <w:r w:rsidR="008317F6" w:rsidRPr="00FB04DB">
        <w:rPr>
          <w:rFonts w:ascii="Times New Roman" w:hAnsi="Times New Roman" w:cs="Times New Roman"/>
          <w:i/>
          <w:sz w:val="24"/>
          <w:szCs w:val="24"/>
          <w:lang w:val="es-AR"/>
        </w:rPr>
        <w:t>e</w:t>
      </w:r>
      <w:r w:rsidRPr="00FB04DB">
        <w:rPr>
          <w:rFonts w:ascii="Times New Roman" w:hAnsi="Times New Roman" w:cs="Times New Roman"/>
          <w:i/>
          <w:sz w:val="24"/>
          <w:szCs w:val="24"/>
          <w:lang w:val="es-AR"/>
        </w:rPr>
        <w:t xml:space="preserve"> los cuales noso</w:t>
      </w:r>
      <w:r w:rsidR="008317F6" w:rsidRPr="00FB04DB">
        <w:rPr>
          <w:rFonts w:ascii="Times New Roman" w:hAnsi="Times New Roman" w:cs="Times New Roman"/>
          <w:i/>
          <w:sz w:val="24"/>
          <w:szCs w:val="24"/>
          <w:lang w:val="es-AR"/>
        </w:rPr>
        <w:t>t</w:t>
      </w:r>
      <w:r w:rsidRPr="00FB04DB">
        <w:rPr>
          <w:rFonts w:ascii="Times New Roman" w:hAnsi="Times New Roman" w:cs="Times New Roman"/>
          <w:i/>
          <w:sz w:val="24"/>
          <w:szCs w:val="24"/>
          <w:lang w:val="es-AR"/>
        </w:rPr>
        <w:t>ros no conocíamos el origen, no conocíamos quienes eran los que estaban elaborando…</w:t>
      </w:r>
      <w:r w:rsidR="008317F6" w:rsidRPr="00FB04DB">
        <w:rPr>
          <w:rFonts w:ascii="Times New Roman" w:hAnsi="Times New Roman" w:cs="Times New Roman"/>
          <w:i/>
          <w:sz w:val="24"/>
          <w:szCs w:val="24"/>
          <w:lang w:val="es-AR"/>
        </w:rPr>
        <w:t xml:space="preserve"> (…)</w:t>
      </w:r>
    </w:p>
    <w:p w:rsidR="00323081" w:rsidRPr="00FB04DB" w:rsidRDefault="008317F6" w:rsidP="00FB04DB">
      <w:pPr>
        <w:spacing w:after="120" w:line="240" w:lineRule="auto"/>
        <w:ind w:left="426" w:right="282"/>
        <w:jc w:val="both"/>
        <w:rPr>
          <w:rFonts w:ascii="Times New Roman" w:hAnsi="Times New Roman" w:cs="Times New Roman"/>
          <w:sz w:val="24"/>
          <w:szCs w:val="24"/>
          <w:lang w:val="es-AR"/>
        </w:rPr>
      </w:pPr>
      <w:r w:rsidRPr="00FB04DB">
        <w:rPr>
          <w:rFonts w:ascii="Times New Roman" w:hAnsi="Times New Roman" w:cs="Times New Roman"/>
          <w:i/>
          <w:sz w:val="24"/>
          <w:szCs w:val="24"/>
          <w:lang w:val="es-AR"/>
        </w:rPr>
        <w:t>O</w:t>
      </w:r>
      <w:r w:rsidR="00323081" w:rsidRPr="00FB04DB">
        <w:rPr>
          <w:rFonts w:ascii="Times New Roman" w:hAnsi="Times New Roman" w:cs="Times New Roman"/>
          <w:i/>
          <w:sz w:val="24"/>
          <w:szCs w:val="24"/>
          <w:lang w:val="es-AR"/>
        </w:rPr>
        <w:t xml:space="preserve">tra de las estrategias fue incorporar a muchos feriantes de la Paralela …que se </w:t>
      </w:r>
      <w:r w:rsidRPr="00FB04DB">
        <w:rPr>
          <w:rFonts w:ascii="Times New Roman" w:hAnsi="Times New Roman" w:cs="Times New Roman"/>
          <w:i/>
          <w:sz w:val="24"/>
          <w:szCs w:val="24"/>
          <w:lang w:val="es-AR"/>
        </w:rPr>
        <w:t>identificaban</w:t>
      </w:r>
      <w:r w:rsidR="00323081" w:rsidRPr="00FB04DB">
        <w:rPr>
          <w:rFonts w:ascii="Times New Roman" w:hAnsi="Times New Roman" w:cs="Times New Roman"/>
          <w:i/>
          <w:sz w:val="24"/>
          <w:szCs w:val="24"/>
          <w:lang w:val="es-AR"/>
        </w:rPr>
        <w:t xml:space="preserve"> como elaboradores </w:t>
      </w:r>
      <w:r w:rsidRPr="00FB04DB">
        <w:rPr>
          <w:rFonts w:ascii="Times New Roman" w:hAnsi="Times New Roman" w:cs="Times New Roman"/>
          <w:i/>
          <w:sz w:val="24"/>
          <w:szCs w:val="24"/>
          <w:lang w:val="es-AR"/>
        </w:rPr>
        <w:t>genuinos</w:t>
      </w:r>
      <w:r w:rsidR="00323081" w:rsidRPr="00FB04DB">
        <w:rPr>
          <w:rFonts w:ascii="Times New Roman" w:hAnsi="Times New Roman" w:cs="Times New Roman"/>
          <w:i/>
          <w:sz w:val="24"/>
          <w:szCs w:val="24"/>
          <w:lang w:val="es-AR"/>
        </w:rPr>
        <w:t xml:space="preserve">, o </w:t>
      </w:r>
      <w:r w:rsidRPr="00FB04DB">
        <w:rPr>
          <w:rFonts w:ascii="Times New Roman" w:hAnsi="Times New Roman" w:cs="Times New Roman"/>
          <w:i/>
          <w:sz w:val="24"/>
          <w:szCs w:val="24"/>
          <w:lang w:val="es-AR"/>
        </w:rPr>
        <w:t>comercializaban</w:t>
      </w:r>
      <w:r w:rsidR="00323081" w:rsidRPr="00FB04DB">
        <w:rPr>
          <w:rFonts w:ascii="Times New Roman" w:hAnsi="Times New Roman" w:cs="Times New Roman"/>
          <w:i/>
          <w:sz w:val="24"/>
          <w:szCs w:val="24"/>
          <w:lang w:val="es-AR"/>
        </w:rPr>
        <w:t xml:space="preserve"> lo que era compatible con lo que hacía la Feria.</w:t>
      </w:r>
      <w:r w:rsidRPr="00FB04DB">
        <w:rPr>
          <w:rFonts w:ascii="Times New Roman" w:hAnsi="Times New Roman" w:cs="Times New Roman"/>
          <w:i/>
          <w:sz w:val="24"/>
          <w:szCs w:val="24"/>
          <w:lang w:val="es-AR"/>
        </w:rPr>
        <w:t xml:space="preserve"> E</w:t>
      </w:r>
      <w:r w:rsidR="00323081" w:rsidRPr="00FB04DB">
        <w:rPr>
          <w:rFonts w:ascii="Times New Roman" w:hAnsi="Times New Roman" w:cs="Times New Roman"/>
          <w:i/>
          <w:sz w:val="24"/>
          <w:szCs w:val="24"/>
          <w:lang w:val="es-AR"/>
        </w:rPr>
        <w:t>so más o menos representaban 60 puestos…de 120 , se amplió a 180…hubo una gran incorporación d</w:t>
      </w:r>
      <w:r w:rsidRPr="00FB04DB">
        <w:rPr>
          <w:rFonts w:ascii="Times New Roman" w:hAnsi="Times New Roman" w:cs="Times New Roman"/>
          <w:i/>
          <w:sz w:val="24"/>
          <w:szCs w:val="24"/>
          <w:lang w:val="es-AR"/>
        </w:rPr>
        <w:t xml:space="preserve">e puestos de la Feria Paralela </w:t>
      </w:r>
      <w:r w:rsidR="00323081" w:rsidRPr="00FB04DB">
        <w:rPr>
          <w:rFonts w:ascii="Times New Roman" w:hAnsi="Times New Roman" w:cs="Times New Roman"/>
          <w:i/>
          <w:sz w:val="24"/>
          <w:szCs w:val="24"/>
          <w:lang w:val="es-AR"/>
        </w:rPr>
        <w:t>a la Feria Oficial…</w:t>
      </w:r>
      <w:r w:rsidR="00FB04DB" w:rsidRPr="00FB04DB">
        <w:rPr>
          <w:rFonts w:ascii="Times New Roman" w:hAnsi="Times New Roman" w:cs="Times New Roman"/>
          <w:i/>
          <w:sz w:val="24"/>
          <w:szCs w:val="24"/>
          <w:lang w:val="es-AR"/>
        </w:rPr>
        <w:t>(…)</w:t>
      </w:r>
      <w:r w:rsidR="00FB04DB" w:rsidRPr="00981EB6">
        <w:rPr>
          <w:rFonts w:ascii="Times New Roman" w:hAnsi="Times New Roman" w:cs="Times New Roman"/>
          <w:i/>
          <w:sz w:val="24"/>
          <w:szCs w:val="24"/>
          <w:lang w:val="es-AR"/>
        </w:rPr>
        <w:t>”</w:t>
      </w:r>
      <w:r w:rsidR="00FB04DB" w:rsidRPr="00FB04DB">
        <w:rPr>
          <w:rFonts w:ascii="Times New Roman" w:hAnsi="Times New Roman" w:cs="Times New Roman"/>
          <w:i/>
          <w:sz w:val="24"/>
          <w:szCs w:val="24"/>
          <w:lang w:val="es-AR"/>
        </w:rPr>
        <w:t xml:space="preserve"> </w:t>
      </w:r>
      <w:r w:rsidR="00FB04DB" w:rsidRPr="00981EB6">
        <w:rPr>
          <w:rFonts w:ascii="Times New Roman" w:hAnsi="Times New Roman" w:cs="Times New Roman"/>
          <w:sz w:val="24"/>
          <w:szCs w:val="24"/>
          <w:lang w:val="es-AR"/>
        </w:rPr>
        <w:t>(Autoridades FAUBA</w:t>
      </w:r>
      <w:r w:rsidR="00FB04DB" w:rsidRPr="00FB04DB">
        <w:rPr>
          <w:rFonts w:ascii="Times New Roman" w:hAnsi="Times New Roman" w:cs="Times New Roman"/>
          <w:sz w:val="24"/>
          <w:szCs w:val="24"/>
          <w:lang w:val="es-AR"/>
        </w:rPr>
        <w:t>, 6/8/19)</w:t>
      </w:r>
    </w:p>
    <w:p w:rsidR="00EB779E" w:rsidRDefault="00072E3E" w:rsidP="004E3871">
      <w:pPr>
        <w:spacing w:after="0" w:line="360" w:lineRule="auto"/>
        <w:jc w:val="both"/>
        <w:rPr>
          <w:rFonts w:ascii="Times New Roman" w:hAnsi="Times New Roman" w:cs="Times New Roman"/>
          <w:sz w:val="24"/>
          <w:szCs w:val="24"/>
          <w:lang w:val="es-AR"/>
        </w:rPr>
      </w:pPr>
      <w:r w:rsidRPr="00FB04DB">
        <w:rPr>
          <w:rFonts w:ascii="Times New Roman" w:hAnsi="Times New Roman" w:cs="Times New Roman"/>
          <w:sz w:val="24"/>
          <w:szCs w:val="24"/>
          <w:lang w:val="es-AR"/>
        </w:rPr>
        <w:t>Entre las medidas tomadas este año también</w:t>
      </w:r>
      <w:r w:rsidR="00981027" w:rsidRPr="00FB04DB">
        <w:rPr>
          <w:rFonts w:ascii="Times New Roman" w:hAnsi="Times New Roman" w:cs="Times New Roman"/>
          <w:sz w:val="24"/>
          <w:szCs w:val="24"/>
          <w:lang w:val="es-AR"/>
        </w:rPr>
        <w:t>, se cambia</w:t>
      </w:r>
      <w:r w:rsidR="00EB779E" w:rsidRPr="00FB04DB">
        <w:rPr>
          <w:rFonts w:ascii="Times New Roman" w:hAnsi="Times New Roman" w:cs="Times New Roman"/>
          <w:sz w:val="24"/>
          <w:szCs w:val="24"/>
          <w:lang w:val="es-AR"/>
        </w:rPr>
        <w:t xml:space="preserve"> la ubicación de la </w:t>
      </w:r>
      <w:r w:rsidR="00EB779E" w:rsidRPr="007A1499">
        <w:rPr>
          <w:rFonts w:ascii="Times New Roman" w:hAnsi="Times New Roman" w:cs="Times New Roman"/>
          <w:sz w:val="24"/>
          <w:szCs w:val="24"/>
          <w:lang w:val="es-AR"/>
        </w:rPr>
        <w:t>Feria, llevándola desde el Pabellón Central de la Facultad hacia los Pabellones del C</w:t>
      </w:r>
      <w:r w:rsidR="00981027">
        <w:rPr>
          <w:rFonts w:ascii="Times New Roman" w:hAnsi="Times New Roman" w:cs="Times New Roman"/>
          <w:sz w:val="24"/>
          <w:szCs w:val="24"/>
          <w:lang w:val="es-AR"/>
        </w:rPr>
        <w:t xml:space="preserve">entro </w:t>
      </w:r>
      <w:r w:rsidR="00EB779E" w:rsidRPr="007A1499">
        <w:rPr>
          <w:rFonts w:ascii="Times New Roman" w:hAnsi="Times New Roman" w:cs="Times New Roman"/>
          <w:sz w:val="24"/>
          <w:szCs w:val="24"/>
          <w:lang w:val="es-AR"/>
        </w:rPr>
        <w:t>U</w:t>
      </w:r>
      <w:r w:rsidR="00981027">
        <w:rPr>
          <w:rFonts w:ascii="Times New Roman" w:hAnsi="Times New Roman" w:cs="Times New Roman"/>
          <w:sz w:val="24"/>
          <w:szCs w:val="24"/>
          <w:lang w:val="es-AR"/>
        </w:rPr>
        <w:t xml:space="preserve">niversitario </w:t>
      </w:r>
      <w:r w:rsidR="00EB779E" w:rsidRPr="007A1499">
        <w:rPr>
          <w:rFonts w:ascii="Times New Roman" w:hAnsi="Times New Roman" w:cs="Times New Roman"/>
          <w:sz w:val="24"/>
          <w:szCs w:val="24"/>
          <w:lang w:val="es-AR"/>
        </w:rPr>
        <w:t>R</w:t>
      </w:r>
      <w:r w:rsidR="00D134B5">
        <w:rPr>
          <w:rFonts w:ascii="Times New Roman" w:hAnsi="Times New Roman" w:cs="Times New Roman"/>
          <w:sz w:val="24"/>
          <w:szCs w:val="24"/>
          <w:lang w:val="es-AR"/>
        </w:rPr>
        <w:t xml:space="preserve">egional </w:t>
      </w:r>
      <w:r w:rsidR="00EB779E" w:rsidRPr="007A1499">
        <w:rPr>
          <w:rFonts w:ascii="Times New Roman" w:hAnsi="Times New Roman" w:cs="Times New Roman"/>
          <w:sz w:val="24"/>
          <w:szCs w:val="24"/>
          <w:lang w:val="es-AR"/>
        </w:rPr>
        <w:t>P</w:t>
      </w:r>
      <w:r w:rsidR="00D134B5">
        <w:rPr>
          <w:rFonts w:ascii="Times New Roman" w:hAnsi="Times New Roman" w:cs="Times New Roman"/>
          <w:sz w:val="24"/>
          <w:szCs w:val="24"/>
          <w:lang w:val="es-AR"/>
        </w:rPr>
        <w:t>aternal)</w:t>
      </w:r>
      <w:r w:rsidR="00EB779E" w:rsidRPr="007A1499">
        <w:rPr>
          <w:rFonts w:ascii="Times New Roman" w:hAnsi="Times New Roman" w:cs="Times New Roman"/>
          <w:sz w:val="24"/>
          <w:szCs w:val="24"/>
          <w:lang w:val="es-AR"/>
        </w:rPr>
        <w:t xml:space="preserve"> y Parodi que se ubican cercanos al ingreso peatonal</w:t>
      </w:r>
      <w:r w:rsidR="00D134B5">
        <w:rPr>
          <w:rFonts w:ascii="Times New Roman" w:hAnsi="Times New Roman" w:cs="Times New Roman"/>
          <w:sz w:val="24"/>
          <w:szCs w:val="24"/>
          <w:lang w:val="es-AR"/>
        </w:rPr>
        <w:t>-vehicular</w:t>
      </w:r>
      <w:r w:rsidR="00EB779E" w:rsidRPr="007A1499">
        <w:rPr>
          <w:rFonts w:ascii="Times New Roman" w:hAnsi="Times New Roman" w:cs="Times New Roman"/>
          <w:sz w:val="24"/>
          <w:szCs w:val="24"/>
          <w:lang w:val="es-AR"/>
        </w:rPr>
        <w:t xml:space="preserve"> de Av. San Martin. Además, se propone la instalación de puestos desde el día anterior de la Feria, para evitar su ocupación. Ello significa un esfuerzo de trabajo mancomunado y la reorganización de ciertos productores para poder traer sus productos a la Feria</w:t>
      </w:r>
      <w:r w:rsidR="00EB779E">
        <w:rPr>
          <w:rFonts w:ascii="Times New Roman" w:hAnsi="Times New Roman" w:cs="Times New Roman"/>
          <w:sz w:val="24"/>
          <w:szCs w:val="24"/>
          <w:lang w:val="es-AR"/>
        </w:rPr>
        <w:t xml:space="preserve"> con anterioridad, así como una reorganización de las instalaciones para facilitar una nueva disposición del patio de comidas</w:t>
      </w:r>
      <w:r w:rsidR="00EB779E" w:rsidRPr="007A1499">
        <w:rPr>
          <w:rFonts w:ascii="Times New Roman" w:hAnsi="Times New Roman" w:cs="Times New Roman"/>
          <w:sz w:val="24"/>
          <w:szCs w:val="24"/>
          <w:lang w:val="es-AR"/>
        </w:rPr>
        <w:t xml:space="preserve">. </w:t>
      </w:r>
    </w:p>
    <w:p w:rsidR="00EB779E" w:rsidRPr="007A1499" w:rsidRDefault="00EB779E" w:rsidP="004E3871">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Este proceso, además, puso en evidencia el potencial de crecimiento de la Feria de Agro, porque la cantidad de público que asiste continuó aumentando a la par que la cantidad de puesteros, complejizando aún más la gestión de la feria, en términos de: seguridad, higiene, controles vehiculares,</w:t>
      </w:r>
      <w:r w:rsidR="00CD45D0">
        <w:rPr>
          <w:rFonts w:ascii="Times New Roman" w:hAnsi="Times New Roman" w:cs="Times New Roman"/>
          <w:sz w:val="24"/>
          <w:szCs w:val="24"/>
          <w:lang w:val="es-AR"/>
        </w:rPr>
        <w:t xml:space="preserve"> inocuidad de los alimentos, gestión de los residuos,</w:t>
      </w:r>
      <w:r>
        <w:rPr>
          <w:rFonts w:ascii="Times New Roman" w:hAnsi="Times New Roman" w:cs="Times New Roman"/>
          <w:sz w:val="24"/>
          <w:szCs w:val="24"/>
          <w:lang w:val="es-AR"/>
        </w:rPr>
        <w:t xml:space="preserve"> etc. Sólo teniendo en cuenta la cantidad de – seguidores en Facebook, la feria está vinculada a </w:t>
      </w:r>
      <w:r w:rsidRPr="007A1499">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73 mil –likes-  </w:t>
      </w:r>
      <w:r w:rsidRPr="007A1499">
        <w:rPr>
          <w:rFonts w:ascii="Times New Roman" w:hAnsi="Times New Roman" w:cs="Times New Roman"/>
          <w:sz w:val="24"/>
          <w:szCs w:val="24"/>
          <w:lang w:val="es-AR"/>
        </w:rPr>
        <w:t xml:space="preserve"> </w:t>
      </w:r>
    </w:p>
    <w:p w:rsidR="005648D8" w:rsidRDefault="008B71F8" w:rsidP="004E3871">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crecimiento exponencial de la Feria en el corto plazo, trajo a su vez, diversas consecuencias, tanto en el modo de organización del colectivo feriante y los canales de articulación con la Facultad de Agronomía, como hacia dentro del colectivo. Recuperando el interés por los feriantes que le dieron origen y sentido a la organización de la Feria, se analizó el impacto de ese cambio entre los </w:t>
      </w:r>
      <w:r w:rsidR="00644981">
        <w:rPr>
          <w:rFonts w:ascii="Times New Roman" w:hAnsi="Times New Roman" w:cs="Times New Roman"/>
          <w:sz w:val="24"/>
          <w:szCs w:val="24"/>
          <w:lang w:val="es-AR"/>
        </w:rPr>
        <w:t>feriantes</w:t>
      </w:r>
      <w:r w:rsidR="00FE1D1E">
        <w:rPr>
          <w:rFonts w:ascii="Times New Roman" w:hAnsi="Times New Roman" w:cs="Times New Roman"/>
          <w:sz w:val="24"/>
          <w:szCs w:val="24"/>
          <w:lang w:val="es-AR"/>
        </w:rPr>
        <w:t xml:space="preserve"> </w:t>
      </w:r>
      <w:r>
        <w:rPr>
          <w:rFonts w:ascii="Times New Roman" w:hAnsi="Times New Roman" w:cs="Times New Roman"/>
          <w:sz w:val="24"/>
          <w:szCs w:val="24"/>
          <w:lang w:val="es-AR"/>
        </w:rPr>
        <w:t>fruti-hort</w:t>
      </w:r>
      <w:r w:rsidR="00FE1D1E">
        <w:rPr>
          <w:rFonts w:ascii="Times New Roman" w:hAnsi="Times New Roman" w:cs="Times New Roman"/>
          <w:sz w:val="24"/>
          <w:szCs w:val="24"/>
          <w:lang w:val="es-AR"/>
        </w:rPr>
        <w:t xml:space="preserve">ícolas. </w:t>
      </w:r>
      <w:r w:rsidR="000533FF">
        <w:rPr>
          <w:rFonts w:ascii="Times New Roman" w:hAnsi="Times New Roman" w:cs="Times New Roman"/>
          <w:sz w:val="24"/>
          <w:szCs w:val="24"/>
          <w:lang w:val="es-AR"/>
        </w:rPr>
        <w:t xml:space="preserve">Dentro de ese grupo, </w:t>
      </w:r>
      <w:r w:rsidR="002D43DC">
        <w:rPr>
          <w:rFonts w:ascii="Times New Roman" w:hAnsi="Times New Roman" w:cs="Times New Roman"/>
          <w:sz w:val="24"/>
          <w:szCs w:val="24"/>
          <w:lang w:val="es-AR"/>
        </w:rPr>
        <w:t xml:space="preserve">encontramos </w:t>
      </w:r>
      <w:r w:rsidR="000533FF">
        <w:rPr>
          <w:rFonts w:ascii="Times New Roman" w:hAnsi="Times New Roman" w:cs="Times New Roman"/>
          <w:sz w:val="24"/>
          <w:szCs w:val="24"/>
          <w:lang w:val="es-AR"/>
        </w:rPr>
        <w:t>15</w:t>
      </w:r>
      <w:r w:rsidR="00DE49C6">
        <w:rPr>
          <w:rFonts w:ascii="Times New Roman" w:hAnsi="Times New Roman" w:cs="Times New Roman"/>
          <w:sz w:val="24"/>
          <w:szCs w:val="24"/>
          <w:lang w:val="es-AR"/>
        </w:rPr>
        <w:t xml:space="preserve"> puestos </w:t>
      </w:r>
      <w:r w:rsidR="00B24AB4">
        <w:rPr>
          <w:rFonts w:ascii="Times New Roman" w:hAnsi="Times New Roman" w:cs="Times New Roman"/>
          <w:sz w:val="24"/>
          <w:szCs w:val="24"/>
          <w:lang w:val="es-AR"/>
        </w:rPr>
        <w:t>pertenecientes</w:t>
      </w:r>
      <w:r w:rsidR="000533FF">
        <w:rPr>
          <w:rFonts w:ascii="Times New Roman" w:hAnsi="Times New Roman" w:cs="Times New Roman"/>
          <w:sz w:val="24"/>
          <w:szCs w:val="24"/>
          <w:lang w:val="es-AR"/>
        </w:rPr>
        <w:t xml:space="preserve"> a 13 organizaciones o</w:t>
      </w:r>
      <w:r w:rsidR="00DE49C6">
        <w:rPr>
          <w:rFonts w:ascii="Times New Roman" w:hAnsi="Times New Roman" w:cs="Times New Roman"/>
          <w:sz w:val="24"/>
          <w:szCs w:val="24"/>
          <w:lang w:val="es-AR"/>
        </w:rPr>
        <w:t xml:space="preserve"> productores individuales que tienen diversas trayectorias dentro y fuera de la feria. </w:t>
      </w:r>
      <w:r w:rsidR="000533FF">
        <w:rPr>
          <w:rFonts w:ascii="Times New Roman" w:hAnsi="Times New Roman" w:cs="Times New Roman"/>
          <w:sz w:val="24"/>
          <w:szCs w:val="24"/>
          <w:lang w:val="es-AR"/>
        </w:rPr>
        <w:t>De ellos, el 50% se han incorporado en los últimos dos años, originando una cierta diferenciación y puntos de conflicto entre los feriantes “</w:t>
      </w:r>
      <w:r w:rsidR="006257F9">
        <w:rPr>
          <w:rFonts w:ascii="Times New Roman" w:hAnsi="Times New Roman" w:cs="Times New Roman"/>
          <w:sz w:val="24"/>
          <w:szCs w:val="24"/>
          <w:lang w:val="es-AR"/>
        </w:rPr>
        <w:t>históricos</w:t>
      </w:r>
      <w:r w:rsidR="000533FF">
        <w:rPr>
          <w:rFonts w:ascii="Times New Roman" w:hAnsi="Times New Roman" w:cs="Times New Roman"/>
          <w:sz w:val="24"/>
          <w:szCs w:val="24"/>
          <w:lang w:val="es-AR"/>
        </w:rPr>
        <w:t xml:space="preserve">” y los “nuevos”. </w:t>
      </w:r>
    </w:p>
    <w:p w:rsidR="005648D8" w:rsidRDefault="005648D8" w:rsidP="00B71523">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Llamamos feriantes frutihortícolas “</w:t>
      </w:r>
      <w:r w:rsidR="006257F9">
        <w:rPr>
          <w:rFonts w:ascii="Times New Roman" w:hAnsi="Times New Roman" w:cs="Times New Roman"/>
          <w:sz w:val="24"/>
          <w:szCs w:val="24"/>
          <w:lang w:val="es-AR"/>
        </w:rPr>
        <w:t>históricos</w:t>
      </w:r>
      <w:r>
        <w:rPr>
          <w:rFonts w:ascii="Times New Roman" w:hAnsi="Times New Roman" w:cs="Times New Roman"/>
          <w:sz w:val="24"/>
          <w:szCs w:val="24"/>
          <w:lang w:val="es-AR"/>
        </w:rPr>
        <w:t>” a aquellos productores u organizaciones que participan de la feria desde 2013/2014</w:t>
      </w:r>
      <w:r w:rsidR="00D006D0">
        <w:rPr>
          <w:rFonts w:ascii="Times New Roman" w:hAnsi="Times New Roman" w:cs="Times New Roman"/>
          <w:sz w:val="24"/>
          <w:szCs w:val="24"/>
          <w:lang w:val="es-AR"/>
        </w:rPr>
        <w:t xml:space="preserve"> con productos hortícolas provenientes del área periurbana fundamentalmente</w:t>
      </w:r>
      <w:r>
        <w:rPr>
          <w:rFonts w:ascii="Times New Roman" w:hAnsi="Times New Roman" w:cs="Times New Roman"/>
          <w:sz w:val="24"/>
          <w:szCs w:val="24"/>
          <w:lang w:val="es-AR"/>
        </w:rPr>
        <w:t xml:space="preserve">, que además se atribuyen un sentido genético con la Feria al instituir su identidad como espacio de comercialización de alimentos. El integrante de una organización lo plantea del siguiente modo: </w:t>
      </w:r>
    </w:p>
    <w:p w:rsidR="0079030D" w:rsidRPr="001518E0" w:rsidRDefault="003F48A5" w:rsidP="001518E0">
      <w:pPr>
        <w:spacing w:after="0" w:line="240" w:lineRule="auto"/>
        <w:ind w:left="284" w:right="566"/>
        <w:jc w:val="both"/>
        <w:rPr>
          <w:rFonts w:ascii="Times New Roman" w:hAnsi="Times New Roman" w:cs="Times New Roman"/>
          <w:i/>
          <w:sz w:val="24"/>
          <w:szCs w:val="24"/>
          <w:lang w:val="es-AR"/>
        </w:rPr>
      </w:pPr>
      <w:r>
        <w:rPr>
          <w:rFonts w:ascii="Times New Roman" w:hAnsi="Times New Roman" w:cs="Times New Roman"/>
          <w:sz w:val="24"/>
          <w:szCs w:val="24"/>
          <w:lang w:val="es-AR"/>
        </w:rPr>
        <w:t>A</w:t>
      </w:r>
      <w:r w:rsidR="00FB04DB" w:rsidRPr="001518E0">
        <w:rPr>
          <w:rFonts w:ascii="Times New Roman" w:hAnsi="Times New Roman" w:cs="Times New Roman"/>
          <w:sz w:val="24"/>
          <w:szCs w:val="24"/>
          <w:lang w:val="es-AR"/>
        </w:rPr>
        <w:t>:</w:t>
      </w:r>
      <w:r w:rsidR="00FB04DB" w:rsidRPr="001518E0">
        <w:rPr>
          <w:rFonts w:ascii="Times New Roman" w:hAnsi="Times New Roman" w:cs="Times New Roman"/>
          <w:i/>
          <w:sz w:val="24"/>
          <w:szCs w:val="24"/>
          <w:lang w:val="es-AR"/>
        </w:rPr>
        <w:t xml:space="preserve"> P</w:t>
      </w:r>
      <w:r w:rsidR="0079030D" w:rsidRPr="001518E0">
        <w:rPr>
          <w:rFonts w:ascii="Times New Roman" w:hAnsi="Times New Roman" w:cs="Times New Roman"/>
          <w:i/>
          <w:sz w:val="24"/>
          <w:szCs w:val="24"/>
          <w:lang w:val="es-AR"/>
        </w:rPr>
        <w:t>orque yo cuando venía traía 10 bultos, y no podía vender ni la mitad..</w:t>
      </w:r>
    </w:p>
    <w:p w:rsidR="0079030D" w:rsidRPr="001518E0" w:rsidRDefault="00FB04DB" w:rsidP="001518E0">
      <w:pPr>
        <w:spacing w:after="0" w:line="240" w:lineRule="auto"/>
        <w:ind w:left="284" w:right="566"/>
        <w:jc w:val="both"/>
        <w:rPr>
          <w:rFonts w:ascii="Times New Roman" w:hAnsi="Times New Roman" w:cs="Times New Roman"/>
          <w:i/>
          <w:sz w:val="24"/>
          <w:szCs w:val="24"/>
          <w:lang w:val="es-AR"/>
        </w:rPr>
      </w:pPr>
      <w:r w:rsidRPr="001518E0">
        <w:rPr>
          <w:rFonts w:ascii="Times New Roman" w:hAnsi="Times New Roman" w:cs="Times New Roman"/>
          <w:sz w:val="24"/>
          <w:szCs w:val="24"/>
          <w:lang w:val="es-AR"/>
        </w:rPr>
        <w:t>C:</w:t>
      </w:r>
      <w:r w:rsidRPr="001518E0">
        <w:rPr>
          <w:rFonts w:ascii="Times New Roman" w:hAnsi="Times New Roman" w:cs="Times New Roman"/>
          <w:i/>
          <w:sz w:val="24"/>
          <w:szCs w:val="24"/>
          <w:lang w:val="es-AR"/>
        </w:rPr>
        <w:t xml:space="preserve"> A</w:t>
      </w:r>
      <w:r w:rsidR="0079030D" w:rsidRPr="001518E0">
        <w:rPr>
          <w:rFonts w:ascii="Times New Roman" w:hAnsi="Times New Roman" w:cs="Times New Roman"/>
          <w:i/>
          <w:sz w:val="24"/>
          <w:szCs w:val="24"/>
          <w:lang w:val="es-AR"/>
        </w:rPr>
        <w:t xml:space="preserve">l principio? </w:t>
      </w:r>
    </w:p>
    <w:p w:rsidR="00350D07" w:rsidRPr="001518E0" w:rsidRDefault="003F48A5" w:rsidP="001518E0">
      <w:pPr>
        <w:spacing w:after="0" w:line="240" w:lineRule="auto"/>
        <w:ind w:left="284" w:right="566"/>
        <w:jc w:val="both"/>
        <w:rPr>
          <w:rFonts w:ascii="Times New Roman" w:hAnsi="Times New Roman" w:cs="Times New Roman"/>
          <w:i/>
          <w:sz w:val="24"/>
          <w:szCs w:val="24"/>
          <w:lang w:val="es-AR"/>
        </w:rPr>
      </w:pPr>
      <w:r>
        <w:rPr>
          <w:rFonts w:ascii="Times New Roman" w:hAnsi="Times New Roman" w:cs="Times New Roman"/>
          <w:sz w:val="24"/>
          <w:szCs w:val="24"/>
          <w:lang w:val="es-AR"/>
        </w:rPr>
        <w:t>A</w:t>
      </w:r>
      <w:r w:rsidR="0079030D" w:rsidRPr="001518E0">
        <w:rPr>
          <w:rFonts w:ascii="Times New Roman" w:hAnsi="Times New Roman" w:cs="Times New Roman"/>
          <w:sz w:val="24"/>
          <w:szCs w:val="24"/>
          <w:lang w:val="es-AR"/>
        </w:rPr>
        <w:t>:</w:t>
      </w:r>
      <w:r w:rsidR="0079030D" w:rsidRPr="001518E0">
        <w:rPr>
          <w:rFonts w:ascii="Times New Roman" w:hAnsi="Times New Roman" w:cs="Times New Roman"/>
          <w:i/>
          <w:sz w:val="24"/>
          <w:szCs w:val="24"/>
          <w:lang w:val="es-AR"/>
        </w:rPr>
        <w:t xml:space="preserve"> Si, un año casi estuvimos acá….a todo ese año…y ahí si ya.. ya tuve que comprar un camión más grande ..</w:t>
      </w:r>
      <w:r w:rsidR="008E674A" w:rsidRPr="001518E0">
        <w:rPr>
          <w:rFonts w:ascii="Times New Roman" w:hAnsi="Times New Roman" w:cs="Times New Roman"/>
          <w:i/>
          <w:sz w:val="24"/>
          <w:szCs w:val="24"/>
          <w:lang w:val="es-AR"/>
        </w:rPr>
        <w:t>(…)</w:t>
      </w:r>
      <w:r w:rsidR="00350D07" w:rsidRPr="001518E0">
        <w:rPr>
          <w:rFonts w:ascii="Times New Roman" w:hAnsi="Times New Roman" w:cs="Times New Roman"/>
          <w:i/>
          <w:sz w:val="24"/>
          <w:szCs w:val="24"/>
          <w:lang w:val="es-AR"/>
        </w:rPr>
        <w:t xml:space="preserve"> </w:t>
      </w:r>
    </w:p>
    <w:p w:rsidR="008E674A" w:rsidRPr="001518E0" w:rsidRDefault="00FB04DB" w:rsidP="001518E0">
      <w:pPr>
        <w:spacing w:after="0" w:line="240" w:lineRule="auto"/>
        <w:ind w:left="284" w:right="566"/>
        <w:jc w:val="both"/>
        <w:rPr>
          <w:rFonts w:ascii="Times New Roman" w:hAnsi="Times New Roman" w:cs="Times New Roman"/>
          <w:i/>
          <w:sz w:val="24"/>
          <w:szCs w:val="24"/>
          <w:lang w:val="es-AR"/>
        </w:rPr>
      </w:pPr>
      <w:r w:rsidRPr="001518E0">
        <w:rPr>
          <w:rFonts w:ascii="Times New Roman" w:hAnsi="Times New Roman" w:cs="Times New Roman"/>
          <w:i/>
          <w:sz w:val="24"/>
          <w:szCs w:val="24"/>
          <w:lang w:val="es-AR"/>
        </w:rPr>
        <w:t>Sí, porque es</w:t>
      </w:r>
      <w:r w:rsidR="008E674A" w:rsidRPr="001518E0">
        <w:rPr>
          <w:rFonts w:ascii="Times New Roman" w:hAnsi="Times New Roman" w:cs="Times New Roman"/>
          <w:i/>
          <w:sz w:val="24"/>
          <w:szCs w:val="24"/>
          <w:lang w:val="es-AR"/>
        </w:rPr>
        <w:t>e</w:t>
      </w:r>
      <w:r w:rsidRPr="001518E0">
        <w:rPr>
          <w:rFonts w:ascii="Times New Roman" w:hAnsi="Times New Roman" w:cs="Times New Roman"/>
          <w:i/>
          <w:sz w:val="24"/>
          <w:szCs w:val="24"/>
          <w:lang w:val="es-AR"/>
        </w:rPr>
        <w:t xml:space="preserve"> </w:t>
      </w:r>
      <w:r w:rsidR="008E674A" w:rsidRPr="001518E0">
        <w:rPr>
          <w:rFonts w:ascii="Times New Roman" w:hAnsi="Times New Roman" w:cs="Times New Roman"/>
          <w:i/>
          <w:sz w:val="24"/>
          <w:szCs w:val="24"/>
          <w:lang w:val="es-AR"/>
        </w:rPr>
        <w:t>primer año fue jodido acá viste....nooo sii</w:t>
      </w:r>
      <w:r w:rsidRPr="001518E0">
        <w:rPr>
          <w:rFonts w:ascii="Times New Roman" w:hAnsi="Times New Roman" w:cs="Times New Roman"/>
          <w:i/>
          <w:sz w:val="24"/>
          <w:szCs w:val="24"/>
          <w:lang w:val="es-AR"/>
        </w:rPr>
        <w:t>i</w:t>
      </w:r>
      <w:r w:rsidR="008E674A" w:rsidRPr="001518E0">
        <w:rPr>
          <w:rFonts w:ascii="Times New Roman" w:hAnsi="Times New Roman" w:cs="Times New Roman"/>
          <w:i/>
          <w:sz w:val="24"/>
          <w:szCs w:val="24"/>
          <w:lang w:val="es-AR"/>
        </w:rPr>
        <w:t xml:space="preserve">.era para correr porque…tardó en arrancar…y </w:t>
      </w:r>
      <w:r w:rsidRPr="001518E0">
        <w:rPr>
          <w:rFonts w:ascii="Times New Roman" w:hAnsi="Times New Roman" w:cs="Times New Roman"/>
          <w:i/>
          <w:sz w:val="24"/>
          <w:szCs w:val="24"/>
          <w:lang w:val="es-AR"/>
        </w:rPr>
        <w:t>así</w:t>
      </w:r>
      <w:r w:rsidR="008E674A" w:rsidRPr="001518E0">
        <w:rPr>
          <w:rFonts w:ascii="Times New Roman" w:hAnsi="Times New Roman" w:cs="Times New Roman"/>
          <w:i/>
          <w:sz w:val="24"/>
          <w:szCs w:val="24"/>
          <w:lang w:val="es-AR"/>
        </w:rPr>
        <w:t xml:space="preserve"> lo aguantamos, lo aguantamos y un dia que empezó ya..</w:t>
      </w:r>
      <w:r w:rsidRPr="001518E0">
        <w:rPr>
          <w:rFonts w:ascii="Times New Roman" w:hAnsi="Times New Roman" w:cs="Times New Roman"/>
          <w:i/>
          <w:sz w:val="24"/>
          <w:szCs w:val="24"/>
          <w:lang w:val="es-AR"/>
        </w:rPr>
        <w:t>ahí</w:t>
      </w:r>
      <w:r w:rsidR="008E674A" w:rsidRPr="001518E0">
        <w:rPr>
          <w:rFonts w:ascii="Times New Roman" w:hAnsi="Times New Roman" w:cs="Times New Roman"/>
          <w:i/>
          <w:sz w:val="24"/>
          <w:szCs w:val="24"/>
          <w:lang w:val="es-AR"/>
        </w:rPr>
        <w:t xml:space="preserve"> si ya..</w:t>
      </w:r>
    </w:p>
    <w:p w:rsidR="008E674A" w:rsidRPr="001518E0" w:rsidRDefault="003F48A5" w:rsidP="001518E0">
      <w:pPr>
        <w:spacing w:after="0" w:line="240" w:lineRule="auto"/>
        <w:ind w:left="284" w:right="566"/>
        <w:jc w:val="both"/>
        <w:rPr>
          <w:rFonts w:ascii="Times New Roman" w:hAnsi="Times New Roman" w:cs="Times New Roman"/>
          <w:i/>
          <w:sz w:val="24"/>
          <w:szCs w:val="24"/>
          <w:lang w:val="es-AR"/>
        </w:rPr>
      </w:pPr>
      <w:r>
        <w:rPr>
          <w:rFonts w:ascii="Times New Roman" w:hAnsi="Times New Roman" w:cs="Times New Roman"/>
          <w:sz w:val="24"/>
          <w:szCs w:val="24"/>
          <w:lang w:val="es-AR"/>
        </w:rPr>
        <w:t>B</w:t>
      </w:r>
      <w:r w:rsidR="008E674A" w:rsidRPr="001518E0">
        <w:rPr>
          <w:rFonts w:ascii="Times New Roman" w:hAnsi="Times New Roman" w:cs="Times New Roman"/>
          <w:sz w:val="24"/>
          <w:szCs w:val="24"/>
          <w:lang w:val="es-AR"/>
        </w:rPr>
        <w:t>:</w:t>
      </w:r>
      <w:r w:rsidR="008E674A" w:rsidRPr="001518E0">
        <w:rPr>
          <w:rFonts w:ascii="Times New Roman" w:hAnsi="Times New Roman" w:cs="Times New Roman"/>
          <w:i/>
          <w:sz w:val="24"/>
          <w:szCs w:val="24"/>
          <w:lang w:val="es-AR"/>
        </w:rPr>
        <w:t xml:space="preserve"> claro, después cuando arrancó ya.</w:t>
      </w:r>
      <w:r w:rsidR="00FB04DB" w:rsidRPr="001518E0">
        <w:rPr>
          <w:rFonts w:ascii="Times New Roman" w:hAnsi="Times New Roman" w:cs="Times New Roman"/>
          <w:i/>
          <w:sz w:val="24"/>
          <w:szCs w:val="24"/>
          <w:lang w:val="es-AR"/>
        </w:rPr>
        <w:t>.</w:t>
      </w:r>
      <w:r w:rsidR="008E674A" w:rsidRPr="001518E0">
        <w:rPr>
          <w:rFonts w:ascii="Times New Roman" w:hAnsi="Times New Roman" w:cs="Times New Roman"/>
          <w:i/>
          <w:sz w:val="24"/>
          <w:szCs w:val="24"/>
          <w:lang w:val="es-AR"/>
        </w:rPr>
        <w:t>.</w:t>
      </w:r>
    </w:p>
    <w:p w:rsidR="008E674A" w:rsidRPr="001518E0" w:rsidRDefault="003F48A5" w:rsidP="001518E0">
      <w:pPr>
        <w:spacing w:after="0" w:line="240" w:lineRule="auto"/>
        <w:ind w:left="284" w:right="566"/>
        <w:jc w:val="both"/>
        <w:rPr>
          <w:rFonts w:ascii="Times New Roman" w:hAnsi="Times New Roman" w:cs="Times New Roman"/>
          <w:i/>
          <w:sz w:val="24"/>
          <w:szCs w:val="24"/>
          <w:lang w:val="es-AR"/>
        </w:rPr>
      </w:pPr>
      <w:r>
        <w:rPr>
          <w:rFonts w:ascii="Times New Roman" w:hAnsi="Times New Roman" w:cs="Times New Roman"/>
          <w:sz w:val="24"/>
          <w:szCs w:val="24"/>
          <w:lang w:val="es-AR"/>
        </w:rPr>
        <w:t>A</w:t>
      </w:r>
      <w:r w:rsidR="008E674A" w:rsidRPr="001518E0">
        <w:rPr>
          <w:rFonts w:ascii="Times New Roman" w:hAnsi="Times New Roman" w:cs="Times New Roman"/>
          <w:sz w:val="24"/>
          <w:szCs w:val="24"/>
          <w:lang w:val="es-AR"/>
        </w:rPr>
        <w:t>:</w:t>
      </w:r>
      <w:r w:rsidR="008E674A" w:rsidRPr="001518E0">
        <w:rPr>
          <w:rFonts w:ascii="Times New Roman" w:hAnsi="Times New Roman" w:cs="Times New Roman"/>
          <w:i/>
          <w:sz w:val="24"/>
          <w:szCs w:val="24"/>
          <w:lang w:val="es-AR"/>
        </w:rPr>
        <w:t xml:space="preserve"> si, no había forma de…porque estaba yo y después vinieron los de </w:t>
      </w:r>
      <w:r w:rsidR="00FB04DB" w:rsidRPr="001518E0">
        <w:rPr>
          <w:rFonts w:ascii="Times New Roman" w:hAnsi="Times New Roman" w:cs="Times New Roman"/>
          <w:i/>
          <w:sz w:val="24"/>
          <w:szCs w:val="24"/>
          <w:lang w:val="es-AR"/>
        </w:rPr>
        <w:t>Varela,</w:t>
      </w:r>
      <w:r w:rsidR="008E674A" w:rsidRPr="001518E0">
        <w:rPr>
          <w:rFonts w:ascii="Times New Roman" w:hAnsi="Times New Roman" w:cs="Times New Roman"/>
          <w:i/>
          <w:sz w:val="24"/>
          <w:szCs w:val="24"/>
          <w:lang w:val="es-AR"/>
        </w:rPr>
        <w:t xml:space="preserve"> los de Hudson nada más...ese éramos nada más…</w:t>
      </w:r>
    </w:p>
    <w:p w:rsidR="00396D8E" w:rsidRPr="001518E0" w:rsidRDefault="003F48A5" w:rsidP="001518E0">
      <w:pPr>
        <w:spacing w:after="0" w:line="240" w:lineRule="auto"/>
        <w:ind w:left="284" w:right="566"/>
        <w:jc w:val="both"/>
        <w:rPr>
          <w:rFonts w:ascii="Times New Roman" w:hAnsi="Times New Roman" w:cs="Times New Roman"/>
          <w:i/>
          <w:sz w:val="24"/>
          <w:szCs w:val="24"/>
          <w:lang w:val="es-AR"/>
        </w:rPr>
      </w:pPr>
      <w:r>
        <w:rPr>
          <w:rFonts w:ascii="Times New Roman" w:hAnsi="Times New Roman" w:cs="Times New Roman"/>
          <w:sz w:val="24"/>
          <w:szCs w:val="24"/>
          <w:lang w:val="es-AR"/>
        </w:rPr>
        <w:t>B</w:t>
      </w:r>
      <w:r w:rsidR="00396D8E" w:rsidRPr="001518E0">
        <w:rPr>
          <w:rFonts w:ascii="Times New Roman" w:hAnsi="Times New Roman" w:cs="Times New Roman"/>
          <w:sz w:val="24"/>
          <w:szCs w:val="24"/>
          <w:lang w:val="es-AR"/>
        </w:rPr>
        <w:t>:</w:t>
      </w:r>
      <w:r w:rsidR="00396D8E" w:rsidRPr="001518E0">
        <w:rPr>
          <w:rFonts w:ascii="Times New Roman" w:hAnsi="Times New Roman" w:cs="Times New Roman"/>
          <w:i/>
          <w:sz w:val="24"/>
          <w:szCs w:val="24"/>
          <w:lang w:val="es-AR"/>
        </w:rPr>
        <w:t xml:space="preserve">  y después se empezaron a sumar otros compañeros..</w:t>
      </w:r>
    </w:p>
    <w:p w:rsidR="001518E0" w:rsidRPr="001518E0" w:rsidRDefault="003F48A5" w:rsidP="001518E0">
      <w:pPr>
        <w:spacing w:after="0" w:line="240" w:lineRule="auto"/>
        <w:ind w:left="284" w:right="566"/>
        <w:jc w:val="both"/>
        <w:rPr>
          <w:rFonts w:ascii="Times New Roman" w:hAnsi="Times New Roman" w:cs="Times New Roman"/>
          <w:sz w:val="24"/>
          <w:szCs w:val="24"/>
          <w:lang w:val="es-AR"/>
        </w:rPr>
      </w:pPr>
      <w:r>
        <w:rPr>
          <w:rFonts w:ascii="Times New Roman" w:hAnsi="Times New Roman" w:cs="Times New Roman"/>
          <w:sz w:val="24"/>
          <w:szCs w:val="24"/>
          <w:lang w:val="es-AR"/>
        </w:rPr>
        <w:t>A</w:t>
      </w:r>
      <w:r w:rsidR="00396D8E" w:rsidRPr="001518E0">
        <w:rPr>
          <w:rFonts w:ascii="Times New Roman" w:hAnsi="Times New Roman" w:cs="Times New Roman"/>
          <w:sz w:val="24"/>
          <w:szCs w:val="24"/>
          <w:lang w:val="es-AR"/>
        </w:rPr>
        <w:t>:</w:t>
      </w:r>
      <w:r w:rsidR="00396D8E" w:rsidRPr="001518E0">
        <w:rPr>
          <w:rFonts w:ascii="Times New Roman" w:hAnsi="Times New Roman" w:cs="Times New Roman"/>
          <w:i/>
          <w:sz w:val="24"/>
          <w:szCs w:val="24"/>
          <w:lang w:val="es-AR"/>
        </w:rPr>
        <w:t xml:space="preserve"> Si , ya</w:t>
      </w:r>
      <w:r w:rsidR="001518E0" w:rsidRPr="001518E0">
        <w:rPr>
          <w:rFonts w:ascii="Times New Roman" w:hAnsi="Times New Roman" w:cs="Times New Roman"/>
          <w:i/>
          <w:sz w:val="24"/>
          <w:szCs w:val="24"/>
          <w:lang w:val="es-AR"/>
        </w:rPr>
        <w:t>…</w:t>
      </w:r>
      <w:r w:rsidR="00FB04DB" w:rsidRPr="001518E0">
        <w:rPr>
          <w:rFonts w:ascii="Times New Roman" w:hAnsi="Times New Roman" w:cs="Times New Roman"/>
          <w:sz w:val="24"/>
          <w:szCs w:val="24"/>
          <w:lang w:val="es-AR"/>
        </w:rPr>
        <w:t xml:space="preserve"> </w:t>
      </w:r>
    </w:p>
    <w:p w:rsidR="00396D8E" w:rsidRPr="001518E0" w:rsidRDefault="00FB04DB" w:rsidP="001518E0">
      <w:pPr>
        <w:spacing w:after="120" w:line="240" w:lineRule="auto"/>
        <w:ind w:left="284" w:right="566"/>
        <w:jc w:val="both"/>
        <w:rPr>
          <w:rFonts w:ascii="Times New Roman" w:hAnsi="Times New Roman" w:cs="Times New Roman"/>
          <w:sz w:val="24"/>
          <w:szCs w:val="24"/>
          <w:lang w:val="es-AR"/>
        </w:rPr>
      </w:pPr>
      <w:r w:rsidRPr="001518E0">
        <w:rPr>
          <w:rFonts w:ascii="Times New Roman" w:hAnsi="Times New Roman" w:cs="Times New Roman"/>
          <w:sz w:val="24"/>
          <w:szCs w:val="24"/>
          <w:lang w:val="es-AR"/>
        </w:rPr>
        <w:t>(</w:t>
      </w:r>
      <w:r w:rsidR="003F48A5">
        <w:rPr>
          <w:rFonts w:ascii="Times New Roman" w:hAnsi="Times New Roman" w:cs="Times New Roman"/>
          <w:sz w:val="24"/>
          <w:szCs w:val="24"/>
          <w:lang w:val="es-AR"/>
        </w:rPr>
        <w:t>AyB,</w:t>
      </w:r>
      <w:r w:rsidR="001518E0" w:rsidRPr="001518E0">
        <w:rPr>
          <w:rFonts w:ascii="Times New Roman" w:hAnsi="Times New Roman" w:cs="Times New Roman"/>
          <w:sz w:val="24"/>
          <w:szCs w:val="24"/>
          <w:lang w:val="es-AR"/>
        </w:rPr>
        <w:t xml:space="preserve"> </w:t>
      </w:r>
      <w:r w:rsidRPr="001518E0">
        <w:rPr>
          <w:rFonts w:ascii="Times New Roman" w:hAnsi="Times New Roman" w:cs="Times New Roman"/>
          <w:sz w:val="24"/>
          <w:szCs w:val="24"/>
          <w:lang w:val="es-AR"/>
        </w:rPr>
        <w:t>Feriante</w:t>
      </w:r>
      <w:r w:rsidR="001518E0" w:rsidRPr="001518E0">
        <w:rPr>
          <w:rFonts w:ascii="Times New Roman" w:hAnsi="Times New Roman" w:cs="Times New Roman"/>
          <w:sz w:val="24"/>
          <w:szCs w:val="24"/>
          <w:lang w:val="es-AR"/>
        </w:rPr>
        <w:t>s</w:t>
      </w:r>
      <w:r w:rsidRPr="001518E0">
        <w:rPr>
          <w:rFonts w:ascii="Times New Roman" w:hAnsi="Times New Roman" w:cs="Times New Roman"/>
          <w:sz w:val="24"/>
          <w:szCs w:val="24"/>
          <w:lang w:val="es-AR"/>
        </w:rPr>
        <w:t xml:space="preserve"> fruti-hortícola histórico</w:t>
      </w:r>
      <w:r w:rsidR="001518E0" w:rsidRPr="001518E0">
        <w:rPr>
          <w:rFonts w:ascii="Times New Roman" w:hAnsi="Times New Roman" w:cs="Times New Roman"/>
          <w:sz w:val="24"/>
          <w:szCs w:val="24"/>
          <w:lang w:val="es-AR"/>
        </w:rPr>
        <w:t>s</w:t>
      </w:r>
      <w:r w:rsidRPr="001518E0">
        <w:rPr>
          <w:rFonts w:ascii="Times New Roman" w:hAnsi="Times New Roman" w:cs="Times New Roman"/>
          <w:sz w:val="24"/>
          <w:szCs w:val="24"/>
          <w:lang w:val="es-AR"/>
        </w:rPr>
        <w:t>, 13/07/19</w:t>
      </w:r>
      <w:r w:rsidR="001518E0" w:rsidRPr="001518E0">
        <w:rPr>
          <w:rFonts w:ascii="Times New Roman" w:hAnsi="Times New Roman" w:cs="Times New Roman"/>
          <w:sz w:val="24"/>
          <w:szCs w:val="24"/>
          <w:lang w:val="es-AR"/>
        </w:rPr>
        <w:t>; C, entrevistadora</w:t>
      </w:r>
      <w:r w:rsidRPr="001518E0">
        <w:rPr>
          <w:rFonts w:ascii="Times New Roman" w:hAnsi="Times New Roman" w:cs="Times New Roman"/>
          <w:sz w:val="24"/>
          <w:szCs w:val="24"/>
          <w:lang w:val="es-AR"/>
        </w:rPr>
        <w:t xml:space="preserve">) </w:t>
      </w:r>
    </w:p>
    <w:p w:rsidR="005648D8" w:rsidRDefault="00D006D0" w:rsidP="004E3871">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Mientras que los feriantes “nuevos” refieren a aquellos que se incorporaron a la feria desde 2017 en adelante, y no sólo ofrecen productos hortícolas sino también frutas y verduras de zonas más alejadas de la provincia y el país (papas y cebollas del sur de la </w:t>
      </w:r>
      <w:r>
        <w:rPr>
          <w:rFonts w:ascii="Times New Roman" w:hAnsi="Times New Roman" w:cs="Times New Roman"/>
          <w:sz w:val="24"/>
          <w:szCs w:val="24"/>
          <w:lang w:val="es-AR"/>
        </w:rPr>
        <w:lastRenderedPageBreak/>
        <w:t>provincia de Buenos Aires o Córdoba, manzanas y peras de Río Negro, bananas de Salta o Misiones, mandioca y cítricos del NEA, etc.</w:t>
      </w:r>
    </w:p>
    <w:p w:rsidR="00F82BF6" w:rsidRDefault="00350D07" w:rsidP="004E3871">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 incorporación de nuevos feriantes</w:t>
      </w:r>
      <w:r w:rsidR="00231975">
        <w:rPr>
          <w:rFonts w:ascii="Times New Roman" w:hAnsi="Times New Roman" w:cs="Times New Roman"/>
          <w:sz w:val="24"/>
          <w:szCs w:val="24"/>
          <w:lang w:val="es-AR"/>
        </w:rPr>
        <w:t xml:space="preserve"> –no sólo fruti-hortícolas- marca el inicio de una nueva etapa en la Feria, con la renovación de las expectativas, las responsabilidades y la subjetividades construida inicialmente en torno a la Feria, en relación a sus propósitos, sus objetivos, identidad, etc. Por otro lado, significa la incorporación de problemáticas de mayor escala o la vinculación a procesos territoriales diversos (por ejemplo, la problemática de productores familiares extensivos de cebolla o papa; la articulación a políticas de desarrollo local con ciertos municipios propiciadas por feriantes de nuevos, etc.). </w:t>
      </w:r>
    </w:p>
    <w:p w:rsidR="00B6618C" w:rsidRDefault="00F82BF6" w:rsidP="00B71523">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 partir de las entrevistas</w:t>
      </w:r>
      <w:r w:rsidR="00231975">
        <w:rPr>
          <w:rFonts w:ascii="Times New Roman" w:hAnsi="Times New Roman" w:cs="Times New Roman"/>
          <w:sz w:val="24"/>
          <w:szCs w:val="24"/>
          <w:lang w:val="es-AR"/>
        </w:rPr>
        <w:t xml:space="preserve"> </w:t>
      </w:r>
      <w:r>
        <w:rPr>
          <w:rFonts w:ascii="Times New Roman" w:hAnsi="Times New Roman" w:cs="Times New Roman"/>
          <w:sz w:val="24"/>
          <w:szCs w:val="24"/>
          <w:lang w:val="es-AR"/>
        </w:rPr>
        <w:t>y la observaci</w:t>
      </w:r>
      <w:r w:rsidR="00B6618C">
        <w:rPr>
          <w:rFonts w:ascii="Times New Roman" w:hAnsi="Times New Roman" w:cs="Times New Roman"/>
          <w:sz w:val="24"/>
          <w:szCs w:val="24"/>
          <w:lang w:val="es-AR"/>
        </w:rPr>
        <w:t xml:space="preserve">ón, la incorporación de nuevos feriantes fruti-hortícolas plantea algunos debates, que no terminan de ser planteados dentro del colectivo. Por un lago, algunos productores remarcan la necesidad de diferenciar las formas de producción (agroecológica – convencional) y la presentación de los productos (bolsones, venta al menudeo); por otro, y ligado a lo anterior, se enfatiza en la necesidad de repensar la ubicación de los puestos de verduras, para que la “competencia” entre ellos sea menor. También, englobando a ambos puntos, la disparidad que genera la presencia de feriantes que tienen frutas y verduras que no son locales o no son de estación. </w:t>
      </w:r>
      <w:r w:rsidR="00B24B3E">
        <w:rPr>
          <w:rFonts w:ascii="Times New Roman" w:hAnsi="Times New Roman" w:cs="Times New Roman"/>
          <w:sz w:val="24"/>
          <w:szCs w:val="24"/>
          <w:lang w:val="es-AR"/>
        </w:rPr>
        <w:t xml:space="preserve">Aún asi, todos los feriantes entrevistados, ven como positivo el crecimiento de la Feria y la incorporación de nuevos feriantes de frutas y verduras. La siguente intervención, respecto al crecimiento de la Feria, resume en parte lo anterior. </w:t>
      </w:r>
    </w:p>
    <w:p w:rsidR="00B24B3E" w:rsidRPr="003F48A5" w:rsidRDefault="003F48A5" w:rsidP="00D92513">
      <w:pPr>
        <w:spacing w:after="0" w:line="240" w:lineRule="auto"/>
        <w:ind w:left="284" w:right="566"/>
        <w:jc w:val="both"/>
        <w:rPr>
          <w:rFonts w:ascii="Times New Roman" w:hAnsi="Times New Roman" w:cs="Times New Roman"/>
          <w:i/>
          <w:sz w:val="24"/>
          <w:szCs w:val="24"/>
          <w:lang w:val="es-AR"/>
        </w:rPr>
      </w:pPr>
      <w:r w:rsidRPr="003F48A5">
        <w:rPr>
          <w:rFonts w:ascii="Times New Roman" w:hAnsi="Times New Roman" w:cs="Times New Roman"/>
          <w:sz w:val="24"/>
          <w:szCs w:val="24"/>
          <w:lang w:val="es-AR"/>
        </w:rPr>
        <w:t>D</w:t>
      </w:r>
      <w:r w:rsidR="00B24B3E" w:rsidRPr="003F48A5">
        <w:rPr>
          <w:rFonts w:ascii="Times New Roman" w:hAnsi="Times New Roman" w:cs="Times New Roman"/>
          <w:sz w:val="24"/>
          <w:szCs w:val="24"/>
          <w:lang w:val="es-AR"/>
        </w:rPr>
        <w:t>:</w:t>
      </w:r>
      <w:r w:rsidR="00B24B3E" w:rsidRPr="003F48A5">
        <w:rPr>
          <w:rFonts w:ascii="Times New Roman" w:hAnsi="Times New Roman" w:cs="Times New Roman"/>
          <w:i/>
          <w:sz w:val="24"/>
          <w:szCs w:val="24"/>
          <w:lang w:val="es-AR"/>
        </w:rPr>
        <w:t xml:space="preserve"> </w:t>
      </w:r>
      <w:r>
        <w:rPr>
          <w:rFonts w:ascii="Times New Roman" w:hAnsi="Times New Roman" w:cs="Times New Roman"/>
          <w:i/>
          <w:sz w:val="24"/>
          <w:szCs w:val="24"/>
          <w:lang w:val="es-AR"/>
        </w:rPr>
        <w:t>“</w:t>
      </w:r>
      <w:r w:rsidR="00B24B3E" w:rsidRPr="003F48A5">
        <w:rPr>
          <w:rFonts w:ascii="Times New Roman" w:hAnsi="Times New Roman" w:cs="Times New Roman"/>
          <w:i/>
          <w:sz w:val="24"/>
          <w:szCs w:val="24"/>
          <w:lang w:val="es-AR"/>
        </w:rPr>
        <w:t xml:space="preserve">no, a </w:t>
      </w:r>
      <w:r w:rsidR="00734F30" w:rsidRPr="003F48A5">
        <w:rPr>
          <w:rFonts w:ascii="Times New Roman" w:hAnsi="Times New Roman" w:cs="Times New Roman"/>
          <w:i/>
          <w:sz w:val="24"/>
          <w:szCs w:val="24"/>
          <w:lang w:val="es-AR"/>
        </w:rPr>
        <w:t>mí</w:t>
      </w:r>
      <w:r w:rsidR="00B24B3E" w:rsidRPr="003F48A5">
        <w:rPr>
          <w:rFonts w:ascii="Times New Roman" w:hAnsi="Times New Roman" w:cs="Times New Roman"/>
          <w:i/>
          <w:sz w:val="24"/>
          <w:szCs w:val="24"/>
          <w:lang w:val="es-AR"/>
        </w:rPr>
        <w:t xml:space="preserve"> me parece que está bien</w:t>
      </w:r>
      <w:r w:rsidR="00734F30" w:rsidRPr="003F48A5">
        <w:rPr>
          <w:rFonts w:ascii="Times New Roman" w:hAnsi="Times New Roman" w:cs="Times New Roman"/>
          <w:i/>
          <w:sz w:val="24"/>
          <w:szCs w:val="24"/>
          <w:lang w:val="es-AR"/>
        </w:rPr>
        <w:t>…</w:t>
      </w:r>
      <w:r w:rsidR="00B24B3E" w:rsidRPr="003F48A5">
        <w:rPr>
          <w:rFonts w:ascii="Times New Roman" w:hAnsi="Times New Roman" w:cs="Times New Roman"/>
          <w:i/>
          <w:sz w:val="24"/>
          <w:szCs w:val="24"/>
          <w:lang w:val="es-AR"/>
        </w:rPr>
        <w:t>ehh…porque ..ehh esto es sencillo cuántos más puestos hay, más gente viene..y ..yo creo que al final todo el mundo termina vendiendo los productos que trae</w:t>
      </w:r>
      <w:r w:rsidR="00734F30" w:rsidRPr="003F48A5">
        <w:rPr>
          <w:rFonts w:ascii="Times New Roman" w:hAnsi="Times New Roman" w:cs="Times New Roman"/>
          <w:i/>
          <w:sz w:val="24"/>
          <w:szCs w:val="24"/>
          <w:lang w:val="es-AR"/>
        </w:rPr>
        <w:t>…</w:t>
      </w:r>
      <w:r w:rsidR="00B24B3E" w:rsidRPr="003F48A5">
        <w:rPr>
          <w:rFonts w:ascii="Times New Roman" w:hAnsi="Times New Roman" w:cs="Times New Roman"/>
          <w:i/>
          <w:sz w:val="24"/>
          <w:szCs w:val="24"/>
          <w:lang w:val="es-AR"/>
        </w:rPr>
        <w:t>independientemente porque dent</w:t>
      </w:r>
      <w:r w:rsidR="00734F30" w:rsidRPr="003F48A5">
        <w:rPr>
          <w:rFonts w:ascii="Times New Roman" w:hAnsi="Times New Roman" w:cs="Times New Roman"/>
          <w:i/>
          <w:sz w:val="24"/>
          <w:szCs w:val="24"/>
          <w:lang w:val="es-AR"/>
        </w:rPr>
        <w:t>r</w:t>
      </w:r>
      <w:r w:rsidR="00B24B3E" w:rsidRPr="003F48A5">
        <w:rPr>
          <w:rFonts w:ascii="Times New Roman" w:hAnsi="Times New Roman" w:cs="Times New Roman"/>
          <w:i/>
          <w:sz w:val="24"/>
          <w:szCs w:val="24"/>
          <w:lang w:val="es-AR"/>
        </w:rPr>
        <w:t>o de lo que es verdura.</w:t>
      </w:r>
      <w:r w:rsidR="00734F30" w:rsidRPr="003F48A5">
        <w:rPr>
          <w:rFonts w:ascii="Times New Roman" w:hAnsi="Times New Roman" w:cs="Times New Roman"/>
          <w:i/>
          <w:sz w:val="24"/>
          <w:szCs w:val="24"/>
          <w:lang w:val="es-AR"/>
        </w:rPr>
        <w:t>.</w:t>
      </w:r>
      <w:r w:rsidR="00B24B3E" w:rsidRPr="003F48A5">
        <w:rPr>
          <w:rFonts w:ascii="Times New Roman" w:hAnsi="Times New Roman" w:cs="Times New Roman"/>
          <w:i/>
          <w:sz w:val="24"/>
          <w:szCs w:val="24"/>
          <w:lang w:val="es-AR"/>
        </w:rPr>
        <w:t>.hay discusión entre los produc</w:t>
      </w:r>
      <w:r w:rsidR="00734F30" w:rsidRPr="003F48A5">
        <w:rPr>
          <w:rFonts w:ascii="Times New Roman" w:hAnsi="Times New Roman" w:cs="Times New Roman"/>
          <w:i/>
          <w:sz w:val="24"/>
          <w:szCs w:val="24"/>
          <w:lang w:val="es-AR"/>
        </w:rPr>
        <w:t>t</w:t>
      </w:r>
      <w:r w:rsidR="00B24B3E" w:rsidRPr="003F48A5">
        <w:rPr>
          <w:rFonts w:ascii="Times New Roman" w:hAnsi="Times New Roman" w:cs="Times New Roman"/>
          <w:i/>
          <w:sz w:val="24"/>
          <w:szCs w:val="24"/>
          <w:lang w:val="es-AR"/>
        </w:rPr>
        <w:t>ores si son agroecológicos realmente o venden y…yy…yo a veces charlo con los productores y digo</w:t>
      </w:r>
      <w:r w:rsidR="00734F30" w:rsidRPr="003F48A5">
        <w:rPr>
          <w:rFonts w:ascii="Times New Roman" w:hAnsi="Times New Roman" w:cs="Times New Roman"/>
          <w:i/>
          <w:sz w:val="24"/>
          <w:szCs w:val="24"/>
          <w:lang w:val="es-AR"/>
        </w:rPr>
        <w:t>…”s</w:t>
      </w:r>
      <w:r w:rsidR="00B24B3E" w:rsidRPr="003F48A5">
        <w:rPr>
          <w:rFonts w:ascii="Times New Roman" w:hAnsi="Times New Roman" w:cs="Times New Roman"/>
          <w:i/>
          <w:sz w:val="24"/>
          <w:szCs w:val="24"/>
          <w:lang w:val="es-AR"/>
        </w:rPr>
        <w:t>i, los que no dicen que son agroecológicos venden igual todo”, les digo-..no es</w:t>
      </w:r>
      <w:r w:rsidR="00734F30" w:rsidRPr="003F48A5">
        <w:rPr>
          <w:rFonts w:ascii="Times New Roman" w:hAnsi="Times New Roman" w:cs="Times New Roman"/>
          <w:i/>
          <w:sz w:val="24"/>
          <w:szCs w:val="24"/>
          <w:lang w:val="es-AR"/>
        </w:rPr>
        <w:t xml:space="preserve"> que la gente viene y dice  “Ay, </w:t>
      </w:r>
      <w:r w:rsidR="00B24B3E" w:rsidRPr="003F48A5">
        <w:rPr>
          <w:rFonts w:ascii="Times New Roman" w:hAnsi="Times New Roman" w:cs="Times New Roman"/>
          <w:i/>
          <w:sz w:val="24"/>
          <w:szCs w:val="24"/>
          <w:lang w:val="es-AR"/>
        </w:rPr>
        <w:t>no,</w:t>
      </w:r>
      <w:r w:rsidR="00734F30" w:rsidRPr="003F48A5">
        <w:rPr>
          <w:rFonts w:ascii="Times New Roman" w:hAnsi="Times New Roman" w:cs="Times New Roman"/>
          <w:i/>
          <w:sz w:val="24"/>
          <w:szCs w:val="24"/>
          <w:lang w:val="es-AR"/>
        </w:rPr>
        <w:t xml:space="preserve"> </w:t>
      </w:r>
      <w:r w:rsidR="00B24B3E" w:rsidRPr="003F48A5">
        <w:rPr>
          <w:rFonts w:ascii="Times New Roman" w:hAnsi="Times New Roman" w:cs="Times New Roman"/>
          <w:i/>
          <w:sz w:val="24"/>
          <w:szCs w:val="24"/>
          <w:lang w:val="es-AR"/>
        </w:rPr>
        <w:t xml:space="preserve">no lo llevo ” </w:t>
      </w:r>
    </w:p>
    <w:p w:rsidR="00B24B3E" w:rsidRPr="003F48A5" w:rsidRDefault="00734F30" w:rsidP="00D92513">
      <w:pPr>
        <w:spacing w:after="0" w:line="240" w:lineRule="auto"/>
        <w:ind w:left="284" w:right="566"/>
        <w:jc w:val="both"/>
        <w:rPr>
          <w:rFonts w:ascii="Times New Roman" w:hAnsi="Times New Roman" w:cs="Times New Roman"/>
          <w:i/>
          <w:sz w:val="24"/>
          <w:szCs w:val="24"/>
          <w:lang w:val="es-AR"/>
        </w:rPr>
      </w:pPr>
      <w:r w:rsidRPr="003F48A5">
        <w:rPr>
          <w:rFonts w:ascii="Times New Roman" w:hAnsi="Times New Roman" w:cs="Times New Roman"/>
          <w:sz w:val="24"/>
          <w:szCs w:val="24"/>
          <w:lang w:val="es-AR"/>
        </w:rPr>
        <w:t>C:</w:t>
      </w:r>
      <w:r w:rsidRPr="003F48A5">
        <w:rPr>
          <w:rFonts w:ascii="Times New Roman" w:hAnsi="Times New Roman" w:cs="Times New Roman"/>
          <w:i/>
          <w:sz w:val="24"/>
          <w:szCs w:val="24"/>
          <w:lang w:val="es-AR"/>
        </w:rPr>
        <w:t xml:space="preserve"> Si no es agroecológico</w:t>
      </w:r>
      <w:r w:rsidR="00B24B3E" w:rsidRPr="003F48A5">
        <w:rPr>
          <w:rFonts w:ascii="Times New Roman" w:hAnsi="Times New Roman" w:cs="Times New Roman"/>
          <w:i/>
          <w:sz w:val="24"/>
          <w:szCs w:val="24"/>
          <w:lang w:val="es-AR"/>
        </w:rPr>
        <w:t xml:space="preserve"> no lo llevo..</w:t>
      </w:r>
    </w:p>
    <w:p w:rsidR="00B24B3E" w:rsidRDefault="003F48A5" w:rsidP="00B71523">
      <w:pPr>
        <w:spacing w:after="0" w:line="240" w:lineRule="auto"/>
        <w:ind w:left="284" w:right="566"/>
        <w:jc w:val="both"/>
        <w:rPr>
          <w:rFonts w:ascii="Times New Roman" w:hAnsi="Times New Roman" w:cs="Times New Roman"/>
          <w:color w:val="FF0000"/>
          <w:sz w:val="24"/>
          <w:szCs w:val="24"/>
          <w:lang w:val="es-AR"/>
        </w:rPr>
      </w:pPr>
      <w:r w:rsidRPr="003F48A5">
        <w:rPr>
          <w:rFonts w:ascii="Times New Roman" w:hAnsi="Times New Roman" w:cs="Times New Roman"/>
          <w:sz w:val="24"/>
          <w:szCs w:val="24"/>
          <w:lang w:val="es-AR"/>
        </w:rPr>
        <w:t>D</w:t>
      </w:r>
      <w:r w:rsidR="00734F30" w:rsidRPr="003F48A5">
        <w:rPr>
          <w:rFonts w:ascii="Times New Roman" w:hAnsi="Times New Roman" w:cs="Times New Roman"/>
          <w:sz w:val="24"/>
          <w:szCs w:val="24"/>
          <w:lang w:val="es-AR"/>
        </w:rPr>
        <w:t>:</w:t>
      </w:r>
      <w:r>
        <w:rPr>
          <w:rFonts w:ascii="Times New Roman" w:hAnsi="Times New Roman" w:cs="Times New Roman"/>
          <w:i/>
          <w:sz w:val="24"/>
          <w:szCs w:val="24"/>
          <w:lang w:val="es-AR"/>
        </w:rPr>
        <w:t>”</w:t>
      </w:r>
      <w:r w:rsidR="00734F30" w:rsidRPr="003F48A5">
        <w:rPr>
          <w:rFonts w:ascii="Times New Roman" w:hAnsi="Times New Roman" w:cs="Times New Roman"/>
          <w:i/>
          <w:sz w:val="24"/>
          <w:szCs w:val="24"/>
          <w:lang w:val="es-AR"/>
        </w:rPr>
        <w:t xml:space="preserve"> viene porque quiere</w:t>
      </w:r>
      <w:r w:rsidR="00B24B3E" w:rsidRPr="003F48A5">
        <w:rPr>
          <w:rFonts w:ascii="Times New Roman" w:hAnsi="Times New Roman" w:cs="Times New Roman"/>
          <w:i/>
          <w:sz w:val="24"/>
          <w:szCs w:val="24"/>
          <w:lang w:val="es-AR"/>
        </w:rPr>
        <w:t xml:space="preserve"> la ver</w:t>
      </w:r>
      <w:r w:rsidR="00734F30" w:rsidRPr="003F48A5">
        <w:rPr>
          <w:rFonts w:ascii="Times New Roman" w:hAnsi="Times New Roman" w:cs="Times New Roman"/>
          <w:i/>
          <w:sz w:val="24"/>
          <w:szCs w:val="24"/>
          <w:lang w:val="es-AR"/>
        </w:rPr>
        <w:t>dur</w:t>
      </w:r>
      <w:r w:rsidR="00B24B3E" w:rsidRPr="003F48A5">
        <w:rPr>
          <w:rFonts w:ascii="Times New Roman" w:hAnsi="Times New Roman" w:cs="Times New Roman"/>
          <w:i/>
          <w:sz w:val="24"/>
          <w:szCs w:val="24"/>
          <w:lang w:val="es-AR"/>
        </w:rPr>
        <w:t>a fresca.</w:t>
      </w:r>
      <w:r w:rsidR="00734F30" w:rsidRPr="003F48A5">
        <w:rPr>
          <w:rFonts w:ascii="Times New Roman" w:hAnsi="Times New Roman" w:cs="Times New Roman"/>
          <w:i/>
          <w:sz w:val="24"/>
          <w:szCs w:val="24"/>
          <w:lang w:val="es-AR"/>
        </w:rPr>
        <w:t>.</w:t>
      </w:r>
      <w:r w:rsidR="00B24B3E" w:rsidRPr="003F48A5">
        <w:rPr>
          <w:rFonts w:ascii="Times New Roman" w:hAnsi="Times New Roman" w:cs="Times New Roman"/>
          <w:i/>
          <w:sz w:val="24"/>
          <w:szCs w:val="24"/>
          <w:lang w:val="es-AR"/>
        </w:rPr>
        <w:t xml:space="preserve">.no es que solamente viene porque es </w:t>
      </w:r>
      <w:r w:rsidR="00734F30" w:rsidRPr="003F48A5">
        <w:rPr>
          <w:rFonts w:ascii="Times New Roman" w:hAnsi="Times New Roman" w:cs="Times New Roman"/>
          <w:i/>
          <w:sz w:val="24"/>
          <w:szCs w:val="24"/>
          <w:lang w:val="es-AR"/>
        </w:rPr>
        <w:t>agroecológico</w:t>
      </w:r>
      <w:r w:rsidR="00B24B3E" w:rsidRPr="003F48A5">
        <w:rPr>
          <w:rFonts w:ascii="Times New Roman" w:hAnsi="Times New Roman" w:cs="Times New Roman"/>
          <w:i/>
          <w:sz w:val="24"/>
          <w:szCs w:val="24"/>
          <w:lang w:val="es-AR"/>
        </w:rPr>
        <w:t>…si bien, muchas de las pe</w:t>
      </w:r>
      <w:r w:rsidR="00734F30" w:rsidRPr="003F48A5">
        <w:rPr>
          <w:rFonts w:ascii="Times New Roman" w:hAnsi="Times New Roman" w:cs="Times New Roman"/>
          <w:i/>
          <w:sz w:val="24"/>
          <w:szCs w:val="24"/>
          <w:lang w:val="es-AR"/>
        </w:rPr>
        <w:t>rsonas que vienen quieren consumi</w:t>
      </w:r>
      <w:r w:rsidR="00B24B3E" w:rsidRPr="003F48A5">
        <w:rPr>
          <w:rFonts w:ascii="Times New Roman" w:hAnsi="Times New Roman" w:cs="Times New Roman"/>
          <w:i/>
          <w:sz w:val="24"/>
          <w:szCs w:val="24"/>
          <w:lang w:val="es-AR"/>
        </w:rPr>
        <w:t xml:space="preserve">r </w:t>
      </w:r>
      <w:r w:rsidR="00734F30" w:rsidRPr="003F48A5">
        <w:rPr>
          <w:rFonts w:ascii="Times New Roman" w:hAnsi="Times New Roman" w:cs="Times New Roman"/>
          <w:i/>
          <w:sz w:val="24"/>
          <w:szCs w:val="24"/>
          <w:lang w:val="es-AR"/>
        </w:rPr>
        <w:t>agroecológico</w:t>
      </w:r>
      <w:r w:rsidR="00B24B3E" w:rsidRPr="003F48A5">
        <w:rPr>
          <w:rFonts w:ascii="Times New Roman" w:hAnsi="Times New Roman" w:cs="Times New Roman"/>
          <w:i/>
          <w:sz w:val="24"/>
          <w:szCs w:val="24"/>
          <w:lang w:val="es-AR"/>
        </w:rPr>
        <w:t>,..no todos…algunos vienen por precio</w:t>
      </w:r>
      <w:r w:rsidR="00734F30" w:rsidRPr="003F48A5">
        <w:rPr>
          <w:rFonts w:ascii="Times New Roman" w:hAnsi="Times New Roman" w:cs="Times New Roman"/>
          <w:i/>
          <w:sz w:val="24"/>
          <w:szCs w:val="24"/>
          <w:lang w:val="es-AR"/>
        </w:rPr>
        <w:t>…</w:t>
      </w:r>
      <w:r w:rsidR="00B24B3E" w:rsidRPr="003F48A5">
        <w:rPr>
          <w:rFonts w:ascii="Times New Roman" w:hAnsi="Times New Roman" w:cs="Times New Roman"/>
          <w:i/>
          <w:sz w:val="24"/>
          <w:szCs w:val="24"/>
          <w:lang w:val="es-AR"/>
        </w:rPr>
        <w:t>otros vienen por la verdura fresca…otro por solo el hecho d</w:t>
      </w:r>
      <w:r w:rsidR="00734F30" w:rsidRPr="003F48A5">
        <w:rPr>
          <w:rFonts w:ascii="Times New Roman" w:hAnsi="Times New Roman" w:cs="Times New Roman"/>
          <w:i/>
          <w:sz w:val="24"/>
          <w:szCs w:val="24"/>
          <w:lang w:val="es-AR"/>
        </w:rPr>
        <w:t>e que sea del productor al consumidor, q</w:t>
      </w:r>
      <w:r>
        <w:rPr>
          <w:rFonts w:ascii="Times New Roman" w:hAnsi="Times New Roman" w:cs="Times New Roman"/>
          <w:i/>
          <w:sz w:val="24"/>
          <w:szCs w:val="24"/>
          <w:lang w:val="es-AR"/>
        </w:rPr>
        <w:t>ue eso es importante.”</w:t>
      </w:r>
      <w:r w:rsidRPr="003F48A5">
        <w:rPr>
          <w:rFonts w:ascii="Times New Roman" w:hAnsi="Times New Roman" w:cs="Times New Roman"/>
          <w:sz w:val="24"/>
          <w:szCs w:val="24"/>
          <w:lang w:val="es-AR"/>
        </w:rPr>
        <w:t>(</w:t>
      </w:r>
      <w:r>
        <w:rPr>
          <w:rFonts w:ascii="Times New Roman" w:hAnsi="Times New Roman" w:cs="Times New Roman"/>
          <w:sz w:val="24"/>
          <w:szCs w:val="24"/>
          <w:lang w:val="es-AR"/>
        </w:rPr>
        <w:t xml:space="preserve">D, </w:t>
      </w:r>
      <w:r w:rsidRPr="001518E0">
        <w:rPr>
          <w:rFonts w:ascii="Times New Roman" w:hAnsi="Times New Roman" w:cs="Times New Roman"/>
          <w:sz w:val="24"/>
          <w:szCs w:val="24"/>
          <w:lang w:val="es-AR"/>
        </w:rPr>
        <w:t>Feriantes fruti-hortícola histórico, 13/07/19; C, entrevistadora)</w:t>
      </w:r>
    </w:p>
    <w:p w:rsidR="003F48A5" w:rsidRPr="003F48A5" w:rsidRDefault="003F48A5" w:rsidP="00D92513">
      <w:pPr>
        <w:spacing w:after="0" w:line="240" w:lineRule="auto"/>
        <w:ind w:left="284" w:right="566"/>
        <w:jc w:val="center"/>
        <w:rPr>
          <w:rFonts w:ascii="Times New Roman" w:hAnsi="Times New Roman" w:cs="Times New Roman"/>
          <w:sz w:val="24"/>
          <w:szCs w:val="24"/>
          <w:lang w:val="es-AR"/>
        </w:rPr>
      </w:pPr>
      <w:r w:rsidRPr="003F48A5">
        <w:rPr>
          <w:rFonts w:ascii="Times New Roman" w:hAnsi="Times New Roman" w:cs="Times New Roman"/>
          <w:sz w:val="24"/>
          <w:szCs w:val="24"/>
          <w:lang w:val="es-AR"/>
        </w:rPr>
        <w:t>----</w:t>
      </w:r>
      <w:r w:rsidR="00B71523">
        <w:rPr>
          <w:rFonts w:ascii="Times New Roman" w:hAnsi="Times New Roman" w:cs="Times New Roman"/>
          <w:sz w:val="24"/>
          <w:szCs w:val="24"/>
          <w:lang w:val="es-AR"/>
        </w:rPr>
        <w:t>---</w:t>
      </w:r>
    </w:p>
    <w:p w:rsidR="00B24B3E" w:rsidRPr="003F48A5" w:rsidRDefault="003F48A5" w:rsidP="00D92513">
      <w:pPr>
        <w:spacing w:after="0" w:line="240" w:lineRule="auto"/>
        <w:ind w:left="284" w:right="566"/>
        <w:jc w:val="both"/>
        <w:rPr>
          <w:rFonts w:ascii="Times New Roman" w:hAnsi="Times New Roman" w:cs="Times New Roman"/>
          <w:sz w:val="24"/>
          <w:szCs w:val="24"/>
          <w:lang w:val="es-AR"/>
        </w:rPr>
      </w:pPr>
      <w:r w:rsidRPr="003F48A5">
        <w:rPr>
          <w:rFonts w:ascii="Times New Roman" w:hAnsi="Times New Roman" w:cs="Times New Roman"/>
          <w:sz w:val="24"/>
          <w:szCs w:val="24"/>
          <w:lang w:val="es-AR"/>
        </w:rPr>
        <w:t xml:space="preserve">E: </w:t>
      </w:r>
      <w:r w:rsidR="00B24B3E" w:rsidRPr="003F48A5">
        <w:rPr>
          <w:rFonts w:ascii="Times New Roman" w:hAnsi="Times New Roman" w:cs="Times New Roman"/>
          <w:sz w:val="24"/>
          <w:szCs w:val="24"/>
          <w:lang w:val="es-AR"/>
        </w:rPr>
        <w:t>“bueno, cre</w:t>
      </w:r>
      <w:r w:rsidRPr="003F48A5">
        <w:rPr>
          <w:rFonts w:ascii="Times New Roman" w:hAnsi="Times New Roman" w:cs="Times New Roman"/>
          <w:sz w:val="24"/>
          <w:szCs w:val="24"/>
          <w:lang w:val="es-AR"/>
        </w:rPr>
        <w:t>ció mucho la Feria ..hay mucho</w:t>
      </w:r>
      <w:r w:rsidR="00B24B3E" w:rsidRPr="003F48A5">
        <w:rPr>
          <w:rFonts w:ascii="Times New Roman" w:hAnsi="Times New Roman" w:cs="Times New Roman"/>
          <w:sz w:val="24"/>
          <w:szCs w:val="24"/>
          <w:lang w:val="es-AR"/>
        </w:rPr>
        <w:t xml:space="preserve"> más puestos, </w:t>
      </w:r>
      <w:r w:rsidRPr="003F48A5">
        <w:rPr>
          <w:rFonts w:ascii="Times New Roman" w:hAnsi="Times New Roman" w:cs="Times New Roman"/>
          <w:sz w:val="24"/>
          <w:szCs w:val="24"/>
          <w:lang w:val="es-AR"/>
        </w:rPr>
        <w:t>aun</w:t>
      </w:r>
      <w:r w:rsidR="00B24B3E" w:rsidRPr="003F48A5">
        <w:rPr>
          <w:rFonts w:ascii="Times New Roman" w:hAnsi="Times New Roman" w:cs="Times New Roman"/>
          <w:sz w:val="24"/>
          <w:szCs w:val="24"/>
          <w:lang w:val="es-AR"/>
        </w:rPr>
        <w:t xml:space="preserve"> así hay</w:t>
      </w:r>
      <w:r w:rsidRPr="003F48A5">
        <w:rPr>
          <w:rFonts w:ascii="Times New Roman" w:hAnsi="Times New Roman" w:cs="Times New Roman"/>
          <w:sz w:val="24"/>
          <w:szCs w:val="24"/>
          <w:lang w:val="es-AR"/>
        </w:rPr>
        <w:t xml:space="preserve"> más</w:t>
      </w:r>
      <w:r w:rsidR="00B24B3E" w:rsidRPr="003F48A5">
        <w:rPr>
          <w:rFonts w:ascii="Times New Roman" w:hAnsi="Times New Roman" w:cs="Times New Roman"/>
          <w:sz w:val="24"/>
          <w:szCs w:val="24"/>
          <w:lang w:val="es-AR"/>
        </w:rPr>
        <w:t xml:space="preserve"> puestos d</w:t>
      </w:r>
      <w:r w:rsidRPr="003F48A5">
        <w:rPr>
          <w:rFonts w:ascii="Times New Roman" w:hAnsi="Times New Roman" w:cs="Times New Roman"/>
          <w:sz w:val="24"/>
          <w:szCs w:val="24"/>
          <w:lang w:val="es-AR"/>
        </w:rPr>
        <w:t>e</w:t>
      </w:r>
      <w:r w:rsidR="00B24B3E" w:rsidRPr="003F48A5">
        <w:rPr>
          <w:rFonts w:ascii="Times New Roman" w:hAnsi="Times New Roman" w:cs="Times New Roman"/>
          <w:sz w:val="24"/>
          <w:szCs w:val="24"/>
          <w:lang w:val="es-AR"/>
        </w:rPr>
        <w:t xml:space="preserve"> verduras … y aun así</w:t>
      </w:r>
      <w:r w:rsidRPr="003F48A5">
        <w:rPr>
          <w:rFonts w:ascii="Times New Roman" w:hAnsi="Times New Roman" w:cs="Times New Roman"/>
          <w:sz w:val="24"/>
          <w:szCs w:val="24"/>
          <w:lang w:val="es-AR"/>
        </w:rPr>
        <w:t xml:space="preserve"> vendemos todo…el tema, la dificul</w:t>
      </w:r>
      <w:r w:rsidR="00B24B3E" w:rsidRPr="003F48A5">
        <w:rPr>
          <w:rFonts w:ascii="Times New Roman" w:hAnsi="Times New Roman" w:cs="Times New Roman"/>
          <w:sz w:val="24"/>
          <w:szCs w:val="24"/>
          <w:lang w:val="es-AR"/>
        </w:rPr>
        <w:t>tad que yo veo e</w:t>
      </w:r>
      <w:r w:rsidRPr="003F48A5">
        <w:rPr>
          <w:rFonts w:ascii="Times New Roman" w:hAnsi="Times New Roman" w:cs="Times New Roman"/>
          <w:sz w:val="24"/>
          <w:szCs w:val="24"/>
          <w:lang w:val="es-AR"/>
        </w:rPr>
        <w:t xml:space="preserve">s que la </w:t>
      </w:r>
      <w:r w:rsidR="00B24B3E" w:rsidRPr="003F48A5">
        <w:rPr>
          <w:rFonts w:ascii="Times New Roman" w:hAnsi="Times New Roman" w:cs="Times New Roman"/>
          <w:sz w:val="24"/>
          <w:szCs w:val="24"/>
          <w:lang w:val="es-AR"/>
        </w:rPr>
        <w:t xml:space="preserve">Feria </w:t>
      </w:r>
      <w:r w:rsidRPr="003F48A5">
        <w:rPr>
          <w:rFonts w:ascii="Times New Roman" w:hAnsi="Times New Roman" w:cs="Times New Roman"/>
          <w:sz w:val="24"/>
          <w:szCs w:val="24"/>
          <w:lang w:val="es-AR"/>
        </w:rPr>
        <w:t xml:space="preserve">[es] </w:t>
      </w:r>
      <w:r w:rsidR="00B24B3E" w:rsidRPr="003F48A5">
        <w:rPr>
          <w:rFonts w:ascii="Times New Roman" w:hAnsi="Times New Roman" w:cs="Times New Roman"/>
          <w:sz w:val="24"/>
          <w:szCs w:val="24"/>
          <w:lang w:val="es-AR"/>
        </w:rPr>
        <w:t>del Prod</w:t>
      </w:r>
      <w:r w:rsidRPr="003F48A5">
        <w:rPr>
          <w:rFonts w:ascii="Times New Roman" w:hAnsi="Times New Roman" w:cs="Times New Roman"/>
          <w:sz w:val="24"/>
          <w:szCs w:val="24"/>
          <w:lang w:val="es-AR"/>
        </w:rPr>
        <w:t>uctor</w:t>
      </w:r>
      <w:r w:rsidR="00B24B3E" w:rsidRPr="003F48A5">
        <w:rPr>
          <w:rFonts w:ascii="Times New Roman" w:hAnsi="Times New Roman" w:cs="Times New Roman"/>
          <w:sz w:val="24"/>
          <w:szCs w:val="24"/>
          <w:lang w:val="es-AR"/>
        </w:rPr>
        <w:t xml:space="preserve"> al Consumidor, es cierto, pero los </w:t>
      </w:r>
      <w:r w:rsidR="00B24B3E" w:rsidRPr="003F48A5">
        <w:rPr>
          <w:rFonts w:ascii="Times New Roman" w:hAnsi="Times New Roman" w:cs="Times New Roman"/>
          <w:sz w:val="24"/>
          <w:szCs w:val="24"/>
          <w:lang w:val="es-AR"/>
        </w:rPr>
        <w:lastRenderedPageBreak/>
        <w:t>consumidores creen que es agroecológica toda la verdura que se vende en la Feria…”</w:t>
      </w:r>
      <w:r w:rsidRPr="003F48A5">
        <w:rPr>
          <w:rFonts w:ascii="Times New Roman" w:hAnsi="Times New Roman" w:cs="Times New Roman"/>
          <w:sz w:val="24"/>
          <w:szCs w:val="24"/>
          <w:lang w:val="es-AR"/>
        </w:rPr>
        <w:t xml:space="preserve"> (Feriante fruti-hortícola histórico, 13/07/19)</w:t>
      </w:r>
    </w:p>
    <w:p w:rsidR="00B24B3E" w:rsidRPr="00D92513" w:rsidRDefault="003F48A5" w:rsidP="00D92513">
      <w:pPr>
        <w:spacing w:after="0" w:line="240" w:lineRule="auto"/>
        <w:ind w:left="284" w:right="566"/>
        <w:jc w:val="center"/>
        <w:rPr>
          <w:rFonts w:ascii="Times New Roman" w:hAnsi="Times New Roman" w:cs="Times New Roman"/>
          <w:sz w:val="24"/>
          <w:szCs w:val="24"/>
          <w:lang w:val="es-AR"/>
        </w:rPr>
      </w:pPr>
      <w:r w:rsidRPr="00D92513">
        <w:rPr>
          <w:rFonts w:ascii="Times New Roman" w:hAnsi="Times New Roman" w:cs="Times New Roman"/>
          <w:sz w:val="24"/>
          <w:szCs w:val="24"/>
          <w:lang w:val="es-AR"/>
        </w:rPr>
        <w:t>----</w:t>
      </w:r>
      <w:r w:rsidR="00B71523">
        <w:rPr>
          <w:rFonts w:ascii="Times New Roman" w:hAnsi="Times New Roman" w:cs="Times New Roman"/>
          <w:sz w:val="24"/>
          <w:szCs w:val="24"/>
          <w:lang w:val="es-AR"/>
        </w:rPr>
        <w:t>---</w:t>
      </w:r>
    </w:p>
    <w:p w:rsidR="00B24B3E" w:rsidRPr="00D92513" w:rsidRDefault="003F48A5" w:rsidP="00D92513">
      <w:pPr>
        <w:spacing w:after="0" w:line="240" w:lineRule="auto"/>
        <w:ind w:left="284" w:right="566"/>
        <w:jc w:val="both"/>
        <w:rPr>
          <w:rFonts w:ascii="Times New Roman" w:hAnsi="Times New Roman" w:cs="Times New Roman"/>
          <w:i/>
          <w:sz w:val="24"/>
          <w:szCs w:val="24"/>
          <w:lang w:val="es-AR"/>
        </w:rPr>
      </w:pPr>
      <w:r w:rsidRPr="00D92513">
        <w:rPr>
          <w:rFonts w:ascii="Times New Roman" w:hAnsi="Times New Roman" w:cs="Times New Roman"/>
          <w:sz w:val="24"/>
          <w:szCs w:val="24"/>
          <w:lang w:val="es-AR"/>
        </w:rPr>
        <w:t>F:</w:t>
      </w:r>
      <w:r w:rsidR="00B24B3E" w:rsidRPr="00D92513">
        <w:rPr>
          <w:rFonts w:ascii="Times New Roman" w:hAnsi="Times New Roman" w:cs="Times New Roman"/>
          <w:sz w:val="24"/>
          <w:szCs w:val="24"/>
          <w:lang w:val="es-AR"/>
        </w:rPr>
        <w:t>“</w:t>
      </w:r>
      <w:r w:rsidRPr="00D92513">
        <w:rPr>
          <w:rFonts w:ascii="Times New Roman" w:hAnsi="Times New Roman" w:cs="Times New Roman"/>
          <w:i/>
          <w:sz w:val="24"/>
          <w:szCs w:val="24"/>
          <w:lang w:val="es-AR"/>
        </w:rPr>
        <w:t>Lo que sí</w:t>
      </w:r>
      <w:r w:rsidR="00B24B3E" w:rsidRPr="00D92513">
        <w:rPr>
          <w:rFonts w:ascii="Times New Roman" w:hAnsi="Times New Roman" w:cs="Times New Roman"/>
          <w:i/>
          <w:sz w:val="24"/>
          <w:szCs w:val="24"/>
          <w:lang w:val="es-AR"/>
        </w:rPr>
        <w:t xml:space="preserve"> q</w:t>
      </w:r>
      <w:r w:rsidRPr="00D92513">
        <w:rPr>
          <w:rFonts w:ascii="Times New Roman" w:hAnsi="Times New Roman" w:cs="Times New Roman"/>
          <w:i/>
          <w:sz w:val="24"/>
          <w:szCs w:val="24"/>
          <w:lang w:val="es-AR"/>
        </w:rPr>
        <w:t>u</w:t>
      </w:r>
      <w:r w:rsidR="00B24B3E" w:rsidRPr="00D92513">
        <w:rPr>
          <w:rFonts w:ascii="Times New Roman" w:hAnsi="Times New Roman" w:cs="Times New Roman"/>
          <w:i/>
          <w:sz w:val="24"/>
          <w:szCs w:val="24"/>
          <w:lang w:val="es-AR"/>
        </w:rPr>
        <w:t xml:space="preserve">e hay un poquito de </w:t>
      </w:r>
      <w:r w:rsidRPr="00D92513">
        <w:rPr>
          <w:rFonts w:ascii="Times New Roman" w:hAnsi="Times New Roman" w:cs="Times New Roman"/>
          <w:i/>
          <w:sz w:val="24"/>
          <w:szCs w:val="24"/>
          <w:lang w:val="es-AR"/>
        </w:rPr>
        <w:t>desigualdad</w:t>
      </w:r>
      <w:r w:rsidR="00B24B3E" w:rsidRPr="00D92513">
        <w:rPr>
          <w:rFonts w:ascii="Times New Roman" w:hAnsi="Times New Roman" w:cs="Times New Roman"/>
          <w:i/>
          <w:sz w:val="24"/>
          <w:szCs w:val="24"/>
          <w:lang w:val="es-AR"/>
        </w:rPr>
        <w:t xml:space="preserve"> en la producción</w:t>
      </w:r>
      <w:r w:rsidRPr="00D92513">
        <w:rPr>
          <w:rFonts w:ascii="Times New Roman" w:hAnsi="Times New Roman" w:cs="Times New Roman"/>
          <w:i/>
          <w:sz w:val="24"/>
          <w:szCs w:val="24"/>
          <w:lang w:val="es-AR"/>
        </w:rPr>
        <w:t>.</w:t>
      </w:r>
      <w:r w:rsidR="00B24B3E" w:rsidRPr="00D92513">
        <w:rPr>
          <w:rFonts w:ascii="Times New Roman" w:hAnsi="Times New Roman" w:cs="Times New Roman"/>
          <w:i/>
          <w:sz w:val="24"/>
          <w:szCs w:val="24"/>
          <w:lang w:val="es-AR"/>
        </w:rPr>
        <w:t>..</w:t>
      </w:r>
      <w:r w:rsidRPr="00D92513">
        <w:rPr>
          <w:rFonts w:ascii="Times New Roman" w:hAnsi="Times New Roman" w:cs="Times New Roman"/>
          <w:i/>
          <w:sz w:val="24"/>
          <w:szCs w:val="24"/>
          <w:lang w:val="es-AR"/>
        </w:rPr>
        <w:t>ahí</w:t>
      </w:r>
      <w:r w:rsidR="00B24B3E" w:rsidRPr="00D92513">
        <w:rPr>
          <w:rFonts w:ascii="Times New Roman" w:hAnsi="Times New Roman" w:cs="Times New Roman"/>
          <w:i/>
          <w:sz w:val="24"/>
          <w:szCs w:val="24"/>
          <w:lang w:val="es-AR"/>
        </w:rPr>
        <w:t xml:space="preserve"> yo pienso que ..el martes vamos a charlar un poquito …</w:t>
      </w:r>
    </w:p>
    <w:p w:rsidR="00B24B3E" w:rsidRPr="00D92513" w:rsidRDefault="00B24B3E" w:rsidP="00D92513">
      <w:pPr>
        <w:spacing w:after="0" w:line="240" w:lineRule="auto"/>
        <w:ind w:left="284" w:right="566"/>
        <w:jc w:val="both"/>
        <w:rPr>
          <w:rFonts w:ascii="Times New Roman" w:hAnsi="Times New Roman" w:cs="Times New Roman"/>
          <w:i/>
          <w:sz w:val="24"/>
          <w:szCs w:val="24"/>
          <w:lang w:val="es-AR"/>
        </w:rPr>
      </w:pPr>
      <w:r w:rsidRPr="00D92513">
        <w:rPr>
          <w:rFonts w:ascii="Times New Roman" w:hAnsi="Times New Roman" w:cs="Times New Roman"/>
          <w:i/>
          <w:sz w:val="24"/>
          <w:szCs w:val="24"/>
          <w:lang w:val="es-AR"/>
        </w:rPr>
        <w:t xml:space="preserve">C </w:t>
      </w:r>
      <w:r w:rsidR="003F48A5" w:rsidRPr="00D92513">
        <w:rPr>
          <w:rFonts w:ascii="Times New Roman" w:hAnsi="Times New Roman" w:cs="Times New Roman"/>
          <w:i/>
          <w:sz w:val="24"/>
          <w:szCs w:val="24"/>
          <w:lang w:val="es-AR"/>
        </w:rPr>
        <w:t>En la produccion en qué sentido</w:t>
      </w:r>
      <w:r w:rsidRPr="00D92513">
        <w:rPr>
          <w:rFonts w:ascii="Times New Roman" w:hAnsi="Times New Roman" w:cs="Times New Roman"/>
          <w:i/>
          <w:sz w:val="24"/>
          <w:szCs w:val="24"/>
          <w:lang w:val="es-AR"/>
        </w:rPr>
        <w:t xml:space="preserve">? </w:t>
      </w:r>
    </w:p>
    <w:p w:rsidR="00B24B3E" w:rsidRPr="003F48A5" w:rsidRDefault="003F48A5" w:rsidP="00D92513">
      <w:pPr>
        <w:spacing w:after="0" w:line="240" w:lineRule="auto"/>
        <w:ind w:left="284" w:right="566"/>
        <w:jc w:val="both"/>
        <w:rPr>
          <w:rFonts w:ascii="Times New Roman" w:hAnsi="Times New Roman" w:cs="Times New Roman"/>
          <w:i/>
          <w:sz w:val="24"/>
          <w:szCs w:val="24"/>
          <w:lang w:val="es-AR"/>
        </w:rPr>
      </w:pPr>
      <w:r w:rsidRPr="00D92513">
        <w:rPr>
          <w:rFonts w:ascii="Times New Roman" w:hAnsi="Times New Roman" w:cs="Times New Roman"/>
          <w:sz w:val="24"/>
          <w:szCs w:val="24"/>
          <w:lang w:val="es-AR"/>
        </w:rPr>
        <w:t>F</w:t>
      </w:r>
      <w:r w:rsidR="00B24B3E" w:rsidRPr="00D92513">
        <w:rPr>
          <w:rFonts w:ascii="Times New Roman" w:hAnsi="Times New Roman" w:cs="Times New Roman"/>
          <w:sz w:val="24"/>
          <w:szCs w:val="24"/>
          <w:lang w:val="es-AR"/>
        </w:rPr>
        <w:t xml:space="preserve">: </w:t>
      </w:r>
      <w:r w:rsidR="00B24B3E" w:rsidRPr="00D92513">
        <w:rPr>
          <w:rFonts w:ascii="Times New Roman" w:hAnsi="Times New Roman" w:cs="Times New Roman"/>
          <w:i/>
          <w:sz w:val="24"/>
          <w:szCs w:val="24"/>
          <w:lang w:val="es-AR"/>
        </w:rPr>
        <w:t>y porque</w:t>
      </w:r>
      <w:r w:rsidRPr="00D92513">
        <w:rPr>
          <w:rFonts w:ascii="Times New Roman" w:hAnsi="Times New Roman" w:cs="Times New Roman"/>
          <w:i/>
          <w:sz w:val="24"/>
          <w:szCs w:val="24"/>
          <w:lang w:val="es-AR"/>
        </w:rPr>
        <w:t>…</w:t>
      </w:r>
      <w:r w:rsidR="00B24B3E" w:rsidRPr="00D92513">
        <w:rPr>
          <w:rFonts w:ascii="Times New Roman" w:hAnsi="Times New Roman" w:cs="Times New Roman"/>
          <w:i/>
          <w:sz w:val="24"/>
          <w:szCs w:val="24"/>
          <w:lang w:val="es-AR"/>
        </w:rPr>
        <w:t xml:space="preserve">te decía que..viste que ellos </w:t>
      </w:r>
      <w:r w:rsidR="00B24B3E" w:rsidRPr="003F48A5">
        <w:rPr>
          <w:rFonts w:ascii="Times New Roman" w:hAnsi="Times New Roman" w:cs="Times New Roman"/>
          <w:i/>
          <w:sz w:val="24"/>
          <w:szCs w:val="24"/>
          <w:lang w:val="es-AR"/>
        </w:rPr>
        <w:t>venden frutas y por ahí a nosotros no nos dejan…y a veces uno …el productor…viste…la ama</w:t>
      </w:r>
      <w:r w:rsidRPr="003F48A5">
        <w:rPr>
          <w:rFonts w:ascii="Times New Roman" w:hAnsi="Times New Roman" w:cs="Times New Roman"/>
          <w:i/>
          <w:sz w:val="24"/>
          <w:szCs w:val="24"/>
          <w:lang w:val="es-AR"/>
        </w:rPr>
        <w:t xml:space="preserve"> de casa siempre quiere papa, todo…</w:t>
      </w:r>
      <w:r w:rsidR="00B24B3E" w:rsidRPr="003F48A5">
        <w:rPr>
          <w:rFonts w:ascii="Times New Roman" w:hAnsi="Times New Roman" w:cs="Times New Roman"/>
          <w:i/>
          <w:sz w:val="24"/>
          <w:szCs w:val="24"/>
          <w:lang w:val="es-AR"/>
        </w:rPr>
        <w:t>todo</w:t>
      </w:r>
      <w:r w:rsidRPr="003F48A5">
        <w:rPr>
          <w:rFonts w:ascii="Times New Roman" w:hAnsi="Times New Roman" w:cs="Times New Roman"/>
          <w:i/>
          <w:sz w:val="24"/>
          <w:szCs w:val="24"/>
          <w:lang w:val="es-AR"/>
        </w:rPr>
        <w:t xml:space="preserve"> completo…y por ese motivo quizás…entonces vamos a ch</w:t>
      </w:r>
      <w:r w:rsidR="00B24B3E" w:rsidRPr="003F48A5">
        <w:rPr>
          <w:rFonts w:ascii="Times New Roman" w:hAnsi="Times New Roman" w:cs="Times New Roman"/>
          <w:i/>
          <w:sz w:val="24"/>
          <w:szCs w:val="24"/>
          <w:lang w:val="es-AR"/>
        </w:rPr>
        <w:t>arlar ahora el martes vamos a charlar ahí..viste? eso por ahí a uno lo pone mal.</w:t>
      </w:r>
      <w:r w:rsidRPr="003F48A5">
        <w:rPr>
          <w:rFonts w:ascii="Times New Roman" w:hAnsi="Times New Roman" w:cs="Times New Roman"/>
          <w:i/>
          <w:sz w:val="24"/>
          <w:szCs w:val="24"/>
          <w:lang w:val="es-AR"/>
        </w:rPr>
        <w:t>.</w:t>
      </w:r>
      <w:r w:rsidR="00B24B3E" w:rsidRPr="003F48A5">
        <w:rPr>
          <w:rFonts w:ascii="Times New Roman" w:hAnsi="Times New Roman" w:cs="Times New Roman"/>
          <w:i/>
          <w:sz w:val="24"/>
          <w:szCs w:val="24"/>
          <w:lang w:val="es-AR"/>
        </w:rPr>
        <w:t>.a vos te dan agua y al otro le dan agua con sal..</w:t>
      </w:r>
    </w:p>
    <w:p w:rsidR="00B24B3E" w:rsidRPr="003F48A5" w:rsidRDefault="00B24B3E" w:rsidP="00D92513">
      <w:pPr>
        <w:spacing w:after="120" w:line="240" w:lineRule="auto"/>
        <w:ind w:left="284" w:right="566"/>
        <w:jc w:val="both"/>
        <w:rPr>
          <w:rFonts w:ascii="Times New Roman" w:hAnsi="Times New Roman" w:cs="Times New Roman"/>
          <w:sz w:val="24"/>
          <w:szCs w:val="24"/>
          <w:lang w:val="es-AR"/>
        </w:rPr>
      </w:pPr>
      <w:r w:rsidRPr="003F48A5">
        <w:rPr>
          <w:rFonts w:ascii="Times New Roman" w:hAnsi="Times New Roman" w:cs="Times New Roman"/>
          <w:i/>
          <w:sz w:val="24"/>
          <w:szCs w:val="24"/>
          <w:lang w:val="es-AR"/>
        </w:rPr>
        <w:t xml:space="preserve">Pero debe ser asi la feria no? Los que organizan, asi no </w:t>
      </w:r>
      <w:r w:rsidR="003F48A5" w:rsidRPr="003F48A5">
        <w:rPr>
          <w:rFonts w:ascii="Times New Roman" w:hAnsi="Times New Roman" w:cs="Times New Roman"/>
          <w:i/>
          <w:sz w:val="24"/>
          <w:szCs w:val="24"/>
          <w:lang w:val="es-AR"/>
        </w:rPr>
        <w:t>sé</w:t>
      </w:r>
      <w:r w:rsidRPr="003F48A5">
        <w:rPr>
          <w:rFonts w:ascii="Times New Roman" w:hAnsi="Times New Roman" w:cs="Times New Roman"/>
          <w:i/>
          <w:sz w:val="24"/>
          <w:szCs w:val="24"/>
          <w:lang w:val="es-AR"/>
        </w:rPr>
        <w:t>.”</w:t>
      </w:r>
      <w:r w:rsidR="003F48A5" w:rsidRPr="003F48A5">
        <w:rPr>
          <w:rFonts w:ascii="Times New Roman" w:hAnsi="Times New Roman" w:cs="Times New Roman"/>
          <w:sz w:val="24"/>
          <w:szCs w:val="24"/>
          <w:lang w:val="es-AR"/>
        </w:rPr>
        <w:t xml:space="preserve"> (Feriante fruti-hortícola histórico, 19</w:t>
      </w:r>
      <w:r w:rsidR="000129EE">
        <w:rPr>
          <w:rFonts w:ascii="Times New Roman" w:hAnsi="Times New Roman" w:cs="Times New Roman"/>
          <w:sz w:val="24"/>
          <w:szCs w:val="24"/>
          <w:lang w:val="es-AR"/>
        </w:rPr>
        <w:t>/08</w:t>
      </w:r>
      <w:r w:rsidR="003F48A5" w:rsidRPr="003F48A5">
        <w:rPr>
          <w:rFonts w:ascii="Times New Roman" w:hAnsi="Times New Roman" w:cs="Times New Roman"/>
          <w:sz w:val="24"/>
          <w:szCs w:val="24"/>
          <w:lang w:val="es-AR"/>
        </w:rPr>
        <w:t>/19)</w:t>
      </w:r>
    </w:p>
    <w:p w:rsidR="00A37308" w:rsidRDefault="00B06FEA" w:rsidP="00B06FEA">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Mientras que, entre los feriantes “nuevos” se observan distintas situaciones. Por un lado, aquellos que son productores familiares individuales, </w:t>
      </w:r>
      <w:r w:rsidR="00A37308">
        <w:rPr>
          <w:rFonts w:ascii="Times New Roman" w:hAnsi="Times New Roman" w:cs="Times New Roman"/>
          <w:sz w:val="24"/>
          <w:szCs w:val="24"/>
          <w:lang w:val="es-AR"/>
        </w:rPr>
        <w:t xml:space="preserve">no llegan a percibir aún el contexto en que se toman algunas decisiones (quiénes y por qué lo hacen por ejemplo) y por otro lado, priorizan </w:t>
      </w:r>
      <w:r>
        <w:rPr>
          <w:rFonts w:ascii="Times New Roman" w:hAnsi="Times New Roman" w:cs="Times New Roman"/>
          <w:sz w:val="24"/>
          <w:szCs w:val="24"/>
          <w:lang w:val="es-AR"/>
        </w:rPr>
        <w:t>su trabajo de comercialización en otros espacios; mientras que, para las organizaciones sociales, el espacio de comercialización en la Feria es muy importante</w:t>
      </w:r>
      <w:r w:rsidR="00A37308">
        <w:rPr>
          <w:rFonts w:ascii="Times New Roman" w:hAnsi="Times New Roman" w:cs="Times New Roman"/>
          <w:sz w:val="24"/>
          <w:szCs w:val="24"/>
          <w:lang w:val="es-AR"/>
        </w:rPr>
        <w:t xml:space="preserve">, no sólo por el nivel de ventas, sino porque el excedente les permite “subsidiar” otras actividades de sus organizaciones o proyectos de extensión, y también construir una articulación con la Facultad y organización de la Feria. Ello se resume en lo siguiente: </w:t>
      </w:r>
    </w:p>
    <w:p w:rsidR="00F20371" w:rsidRPr="000129EE" w:rsidRDefault="00F20371" w:rsidP="00D92513">
      <w:pPr>
        <w:spacing w:after="0" w:line="240" w:lineRule="auto"/>
        <w:ind w:left="284" w:right="566"/>
        <w:jc w:val="both"/>
        <w:rPr>
          <w:rFonts w:ascii="Times New Roman" w:hAnsi="Times New Roman" w:cs="Times New Roman"/>
          <w:i/>
          <w:sz w:val="24"/>
          <w:szCs w:val="24"/>
          <w:lang w:val="es-AR"/>
        </w:rPr>
      </w:pPr>
      <w:r w:rsidRPr="000129EE">
        <w:rPr>
          <w:rFonts w:ascii="Times New Roman" w:hAnsi="Times New Roman" w:cs="Times New Roman"/>
          <w:i/>
          <w:sz w:val="24"/>
          <w:szCs w:val="24"/>
          <w:lang w:val="es-AR"/>
        </w:rPr>
        <w:t xml:space="preserve">“Bueno, ya te digo, nos iteresa vincularnos sobre todo a quienes organizan…a la institución, organización  que hay acá porque somos parte de una misma </w:t>
      </w:r>
      <w:r w:rsidR="00D92513" w:rsidRPr="000129EE">
        <w:rPr>
          <w:rFonts w:ascii="Times New Roman" w:hAnsi="Times New Roman" w:cs="Times New Roman"/>
          <w:i/>
          <w:sz w:val="24"/>
          <w:szCs w:val="24"/>
          <w:lang w:val="es-AR"/>
        </w:rPr>
        <w:t>estrategia</w:t>
      </w:r>
      <w:r w:rsidRPr="000129EE">
        <w:rPr>
          <w:rFonts w:ascii="Times New Roman" w:hAnsi="Times New Roman" w:cs="Times New Roman"/>
          <w:i/>
          <w:sz w:val="24"/>
          <w:szCs w:val="24"/>
          <w:lang w:val="es-AR"/>
        </w:rPr>
        <w:t xml:space="preserve"> de producción y de distribución, comercializac</w:t>
      </w:r>
      <w:r w:rsidR="00D92513" w:rsidRPr="000129EE">
        <w:rPr>
          <w:rFonts w:ascii="Times New Roman" w:hAnsi="Times New Roman" w:cs="Times New Roman"/>
          <w:i/>
          <w:sz w:val="24"/>
          <w:szCs w:val="24"/>
          <w:lang w:val="es-AR"/>
        </w:rPr>
        <w:t>ión  ..y consumo que promueve “Otra E</w:t>
      </w:r>
      <w:r w:rsidRPr="000129EE">
        <w:rPr>
          <w:rFonts w:ascii="Times New Roman" w:hAnsi="Times New Roman" w:cs="Times New Roman"/>
          <w:i/>
          <w:sz w:val="24"/>
          <w:szCs w:val="24"/>
          <w:lang w:val="es-AR"/>
        </w:rPr>
        <w:t>conomía</w:t>
      </w:r>
      <w:r w:rsidR="00D92513" w:rsidRPr="000129EE">
        <w:rPr>
          <w:rFonts w:ascii="Times New Roman" w:hAnsi="Times New Roman" w:cs="Times New Roman"/>
          <w:i/>
          <w:sz w:val="24"/>
          <w:szCs w:val="24"/>
          <w:lang w:val="es-AR"/>
        </w:rPr>
        <w:t>”</w:t>
      </w:r>
      <w:r w:rsidRPr="000129EE">
        <w:rPr>
          <w:rFonts w:ascii="Times New Roman" w:hAnsi="Times New Roman" w:cs="Times New Roman"/>
          <w:i/>
          <w:sz w:val="24"/>
          <w:szCs w:val="24"/>
          <w:lang w:val="es-AR"/>
        </w:rPr>
        <w:t xml:space="preserve"> .,no? Que va creando , va generando las estragegias</w:t>
      </w:r>
      <w:r w:rsidR="000129EE" w:rsidRPr="000129EE">
        <w:rPr>
          <w:rFonts w:ascii="Times New Roman" w:hAnsi="Times New Roman" w:cs="Times New Roman"/>
          <w:i/>
          <w:sz w:val="24"/>
          <w:szCs w:val="24"/>
          <w:lang w:val="es-AR"/>
        </w:rPr>
        <w:t>…</w:t>
      </w:r>
      <w:r w:rsidRPr="000129EE">
        <w:rPr>
          <w:rFonts w:ascii="Times New Roman" w:hAnsi="Times New Roman" w:cs="Times New Roman"/>
          <w:i/>
          <w:sz w:val="24"/>
          <w:szCs w:val="24"/>
          <w:lang w:val="es-AR"/>
        </w:rPr>
        <w:t>y las redes</w:t>
      </w:r>
      <w:r w:rsidR="00D92513" w:rsidRPr="000129EE">
        <w:rPr>
          <w:rFonts w:ascii="Times New Roman" w:hAnsi="Times New Roman" w:cs="Times New Roman"/>
          <w:i/>
          <w:sz w:val="24"/>
          <w:szCs w:val="24"/>
          <w:lang w:val="es-AR"/>
        </w:rPr>
        <w:t>…los dispositivos, para ..H</w:t>
      </w:r>
      <w:r w:rsidRPr="000129EE">
        <w:rPr>
          <w:rFonts w:ascii="Times New Roman" w:hAnsi="Times New Roman" w:cs="Times New Roman"/>
          <w:i/>
          <w:sz w:val="24"/>
          <w:szCs w:val="24"/>
          <w:lang w:val="es-AR"/>
        </w:rPr>
        <w:t xml:space="preserve">acia </w:t>
      </w:r>
      <w:r w:rsidR="00D92513" w:rsidRPr="000129EE">
        <w:rPr>
          <w:rFonts w:ascii="Times New Roman" w:hAnsi="Times New Roman" w:cs="Times New Roman"/>
          <w:i/>
          <w:sz w:val="24"/>
          <w:szCs w:val="24"/>
          <w:lang w:val="es-AR"/>
        </w:rPr>
        <w:t>“O</w:t>
      </w:r>
      <w:r w:rsidRPr="000129EE">
        <w:rPr>
          <w:rFonts w:ascii="Times New Roman" w:hAnsi="Times New Roman" w:cs="Times New Roman"/>
          <w:i/>
          <w:sz w:val="24"/>
          <w:szCs w:val="24"/>
          <w:lang w:val="es-AR"/>
        </w:rPr>
        <w:t>tra Economía</w:t>
      </w:r>
      <w:r w:rsidR="00D92513" w:rsidRPr="000129EE">
        <w:rPr>
          <w:rFonts w:ascii="Times New Roman" w:hAnsi="Times New Roman" w:cs="Times New Roman"/>
          <w:i/>
          <w:sz w:val="24"/>
          <w:szCs w:val="24"/>
          <w:lang w:val="es-AR"/>
        </w:rPr>
        <w:t>”</w:t>
      </w:r>
      <w:r w:rsidRPr="000129EE">
        <w:rPr>
          <w:rFonts w:ascii="Times New Roman" w:hAnsi="Times New Roman" w:cs="Times New Roman"/>
          <w:i/>
          <w:sz w:val="24"/>
          <w:szCs w:val="24"/>
          <w:lang w:val="es-AR"/>
        </w:rPr>
        <w:t xml:space="preserve">..otro mdo de vida..que pone el acento en la reproduccipon de la vida y no del capital, no? </w:t>
      </w:r>
    </w:p>
    <w:p w:rsidR="00F20371" w:rsidRPr="000129EE" w:rsidRDefault="00F20371" w:rsidP="00D92513">
      <w:pPr>
        <w:spacing w:after="0" w:line="240" w:lineRule="auto"/>
        <w:ind w:left="284" w:right="566"/>
        <w:jc w:val="both"/>
        <w:rPr>
          <w:rFonts w:ascii="Times New Roman" w:hAnsi="Times New Roman" w:cs="Times New Roman"/>
          <w:i/>
          <w:sz w:val="24"/>
          <w:szCs w:val="24"/>
          <w:lang w:val="es-AR"/>
        </w:rPr>
      </w:pPr>
      <w:r w:rsidRPr="000129EE">
        <w:rPr>
          <w:rFonts w:ascii="Times New Roman" w:hAnsi="Times New Roman" w:cs="Times New Roman"/>
          <w:i/>
          <w:sz w:val="24"/>
          <w:szCs w:val="24"/>
          <w:lang w:val="es-AR"/>
        </w:rPr>
        <w:t>Todo, todo eso..es una ..</w:t>
      </w:r>
      <w:r w:rsidR="000129EE" w:rsidRPr="000129EE">
        <w:rPr>
          <w:rFonts w:ascii="Times New Roman" w:hAnsi="Times New Roman" w:cs="Times New Roman"/>
          <w:i/>
          <w:sz w:val="24"/>
          <w:szCs w:val="24"/>
          <w:lang w:val="es-AR"/>
        </w:rPr>
        <w:t>Estas</w:t>
      </w:r>
      <w:r w:rsidRPr="000129EE">
        <w:rPr>
          <w:rFonts w:ascii="Times New Roman" w:hAnsi="Times New Roman" w:cs="Times New Roman"/>
          <w:i/>
          <w:sz w:val="24"/>
          <w:szCs w:val="24"/>
          <w:lang w:val="es-AR"/>
        </w:rPr>
        <w:t xml:space="preserve"> </w:t>
      </w:r>
      <w:r w:rsidR="000129EE" w:rsidRPr="000129EE">
        <w:rPr>
          <w:rFonts w:ascii="Times New Roman" w:hAnsi="Times New Roman" w:cs="Times New Roman"/>
          <w:i/>
          <w:sz w:val="24"/>
          <w:szCs w:val="24"/>
          <w:lang w:val="es-AR"/>
        </w:rPr>
        <w:t>o</w:t>
      </w:r>
      <w:r w:rsidRPr="000129EE">
        <w:rPr>
          <w:rFonts w:ascii="Times New Roman" w:hAnsi="Times New Roman" w:cs="Times New Roman"/>
          <w:i/>
          <w:sz w:val="24"/>
          <w:szCs w:val="24"/>
          <w:lang w:val="es-AR"/>
        </w:rPr>
        <w:t>rganiza</w:t>
      </w:r>
      <w:r w:rsidR="000129EE" w:rsidRPr="000129EE">
        <w:rPr>
          <w:rFonts w:ascii="Times New Roman" w:hAnsi="Times New Roman" w:cs="Times New Roman"/>
          <w:i/>
          <w:sz w:val="24"/>
          <w:szCs w:val="24"/>
          <w:lang w:val="es-AR"/>
        </w:rPr>
        <w:t>c</w:t>
      </w:r>
      <w:r w:rsidRPr="000129EE">
        <w:rPr>
          <w:rFonts w:ascii="Times New Roman" w:hAnsi="Times New Roman" w:cs="Times New Roman"/>
          <w:i/>
          <w:sz w:val="24"/>
          <w:szCs w:val="24"/>
          <w:lang w:val="es-AR"/>
        </w:rPr>
        <w:t>i</w:t>
      </w:r>
      <w:r w:rsidR="000129EE" w:rsidRPr="000129EE">
        <w:rPr>
          <w:rFonts w:ascii="Times New Roman" w:hAnsi="Times New Roman" w:cs="Times New Roman"/>
          <w:i/>
          <w:sz w:val="24"/>
          <w:szCs w:val="24"/>
          <w:lang w:val="es-AR"/>
        </w:rPr>
        <w:t>o</w:t>
      </w:r>
      <w:r w:rsidRPr="000129EE">
        <w:rPr>
          <w:rFonts w:ascii="Times New Roman" w:hAnsi="Times New Roman" w:cs="Times New Roman"/>
          <w:i/>
          <w:sz w:val="24"/>
          <w:szCs w:val="24"/>
          <w:lang w:val="es-AR"/>
        </w:rPr>
        <w:t>nes e instituciones</w:t>
      </w:r>
      <w:r w:rsidR="000129EE" w:rsidRPr="000129EE">
        <w:rPr>
          <w:rFonts w:ascii="Times New Roman" w:hAnsi="Times New Roman" w:cs="Times New Roman"/>
          <w:i/>
          <w:sz w:val="24"/>
          <w:szCs w:val="24"/>
          <w:lang w:val="es-AR"/>
        </w:rPr>
        <w:t>…</w:t>
      </w:r>
      <w:r w:rsidRPr="000129EE">
        <w:rPr>
          <w:rFonts w:ascii="Times New Roman" w:hAnsi="Times New Roman" w:cs="Times New Roman"/>
          <w:i/>
          <w:sz w:val="24"/>
          <w:szCs w:val="24"/>
          <w:lang w:val="es-AR"/>
        </w:rPr>
        <w:t>estamos en lo mismo</w:t>
      </w:r>
      <w:r w:rsidR="000129EE" w:rsidRPr="000129EE">
        <w:rPr>
          <w:rFonts w:ascii="Times New Roman" w:hAnsi="Times New Roman" w:cs="Times New Roman"/>
          <w:i/>
          <w:sz w:val="24"/>
          <w:szCs w:val="24"/>
          <w:lang w:val="es-AR"/>
        </w:rPr>
        <w:t>…</w:t>
      </w:r>
      <w:r w:rsidRPr="000129EE">
        <w:rPr>
          <w:rFonts w:ascii="Times New Roman" w:hAnsi="Times New Roman" w:cs="Times New Roman"/>
          <w:i/>
          <w:sz w:val="24"/>
          <w:szCs w:val="24"/>
          <w:lang w:val="es-AR"/>
        </w:rPr>
        <w:t xml:space="preserve">aprendizajes compartidos, búsquedas investigaciones.. </w:t>
      </w:r>
      <w:r w:rsidR="000129EE" w:rsidRPr="000129EE">
        <w:rPr>
          <w:rFonts w:ascii="Times New Roman" w:hAnsi="Times New Roman" w:cs="Times New Roman"/>
          <w:i/>
          <w:sz w:val="24"/>
          <w:szCs w:val="24"/>
          <w:lang w:val="es-AR"/>
        </w:rPr>
        <w:t>Porque</w:t>
      </w:r>
      <w:r w:rsidRPr="000129EE">
        <w:rPr>
          <w:rFonts w:ascii="Times New Roman" w:hAnsi="Times New Roman" w:cs="Times New Roman"/>
          <w:i/>
          <w:sz w:val="24"/>
          <w:szCs w:val="24"/>
          <w:lang w:val="es-AR"/>
        </w:rPr>
        <w:t xml:space="preserve"> están las </w:t>
      </w:r>
      <w:r w:rsidR="000129EE" w:rsidRPr="000129EE">
        <w:rPr>
          <w:rFonts w:ascii="Times New Roman" w:hAnsi="Times New Roman" w:cs="Times New Roman"/>
          <w:i/>
          <w:sz w:val="24"/>
          <w:szCs w:val="24"/>
          <w:lang w:val="es-AR"/>
        </w:rPr>
        <w:t>organizaciones</w:t>
      </w:r>
      <w:r w:rsidRPr="000129EE">
        <w:rPr>
          <w:rFonts w:ascii="Times New Roman" w:hAnsi="Times New Roman" w:cs="Times New Roman"/>
          <w:i/>
          <w:sz w:val="24"/>
          <w:szCs w:val="24"/>
          <w:lang w:val="es-AR"/>
        </w:rPr>
        <w:t xml:space="preserve"> que tienen la </w:t>
      </w:r>
      <w:r w:rsidR="000129EE" w:rsidRPr="000129EE">
        <w:rPr>
          <w:rFonts w:ascii="Times New Roman" w:hAnsi="Times New Roman" w:cs="Times New Roman"/>
          <w:i/>
          <w:sz w:val="24"/>
          <w:szCs w:val="24"/>
          <w:lang w:val="es-AR"/>
        </w:rPr>
        <w:t>práctica, están</w:t>
      </w:r>
      <w:r w:rsidRPr="000129EE">
        <w:rPr>
          <w:rFonts w:ascii="Times New Roman" w:hAnsi="Times New Roman" w:cs="Times New Roman"/>
          <w:i/>
          <w:sz w:val="24"/>
          <w:szCs w:val="24"/>
          <w:lang w:val="es-AR"/>
        </w:rPr>
        <w:t xml:space="preserve"> las u</w:t>
      </w:r>
      <w:r w:rsidR="000129EE" w:rsidRPr="000129EE">
        <w:rPr>
          <w:rFonts w:ascii="Times New Roman" w:hAnsi="Times New Roman" w:cs="Times New Roman"/>
          <w:i/>
          <w:sz w:val="24"/>
          <w:szCs w:val="24"/>
          <w:lang w:val="es-AR"/>
        </w:rPr>
        <w:t xml:space="preserve">niversidades que también tiene </w:t>
      </w:r>
      <w:r w:rsidRPr="000129EE">
        <w:rPr>
          <w:rFonts w:ascii="Times New Roman" w:hAnsi="Times New Roman" w:cs="Times New Roman"/>
          <w:i/>
          <w:sz w:val="24"/>
          <w:szCs w:val="24"/>
          <w:lang w:val="es-AR"/>
        </w:rPr>
        <w:t>s</w:t>
      </w:r>
      <w:r w:rsidR="000129EE" w:rsidRPr="000129EE">
        <w:rPr>
          <w:rFonts w:ascii="Times New Roman" w:hAnsi="Times New Roman" w:cs="Times New Roman"/>
          <w:i/>
          <w:sz w:val="24"/>
          <w:szCs w:val="24"/>
          <w:lang w:val="es-AR"/>
        </w:rPr>
        <w:t>u</w:t>
      </w:r>
      <w:r w:rsidRPr="000129EE">
        <w:rPr>
          <w:rFonts w:ascii="Times New Roman" w:hAnsi="Times New Roman" w:cs="Times New Roman"/>
          <w:i/>
          <w:sz w:val="24"/>
          <w:szCs w:val="24"/>
          <w:lang w:val="es-AR"/>
        </w:rPr>
        <w:t xml:space="preserve"> práctica pero diferente y todo eso</w:t>
      </w:r>
      <w:r w:rsidR="000129EE" w:rsidRPr="000129EE">
        <w:rPr>
          <w:rFonts w:ascii="Times New Roman" w:hAnsi="Times New Roman" w:cs="Times New Roman"/>
          <w:i/>
          <w:sz w:val="24"/>
          <w:szCs w:val="24"/>
          <w:lang w:val="es-AR"/>
        </w:rPr>
        <w:t>.</w:t>
      </w:r>
      <w:r w:rsidRPr="000129EE">
        <w:rPr>
          <w:rFonts w:ascii="Times New Roman" w:hAnsi="Times New Roman" w:cs="Times New Roman"/>
          <w:i/>
          <w:sz w:val="24"/>
          <w:szCs w:val="24"/>
          <w:lang w:val="es-AR"/>
        </w:rPr>
        <w:t xml:space="preserve">..esta </w:t>
      </w:r>
      <w:r w:rsidR="000129EE" w:rsidRPr="000129EE">
        <w:rPr>
          <w:rFonts w:ascii="Times New Roman" w:hAnsi="Times New Roman" w:cs="Times New Roman"/>
          <w:i/>
          <w:sz w:val="24"/>
          <w:szCs w:val="24"/>
          <w:lang w:val="es-AR"/>
        </w:rPr>
        <w:t>buenísimo</w:t>
      </w:r>
      <w:r w:rsidRPr="000129EE">
        <w:rPr>
          <w:rFonts w:ascii="Times New Roman" w:hAnsi="Times New Roman" w:cs="Times New Roman"/>
          <w:i/>
          <w:sz w:val="24"/>
          <w:szCs w:val="24"/>
          <w:lang w:val="es-AR"/>
        </w:rPr>
        <w:t xml:space="preserve"> que se </w:t>
      </w:r>
      <w:r w:rsidR="000129EE" w:rsidRPr="000129EE">
        <w:rPr>
          <w:rFonts w:ascii="Times New Roman" w:hAnsi="Times New Roman" w:cs="Times New Roman"/>
          <w:i/>
          <w:sz w:val="24"/>
          <w:szCs w:val="24"/>
          <w:lang w:val="es-AR"/>
        </w:rPr>
        <w:t>dé</w:t>
      </w:r>
      <w:r w:rsidRPr="000129EE">
        <w:rPr>
          <w:rFonts w:ascii="Times New Roman" w:hAnsi="Times New Roman" w:cs="Times New Roman"/>
          <w:i/>
          <w:sz w:val="24"/>
          <w:szCs w:val="24"/>
          <w:lang w:val="es-AR"/>
        </w:rPr>
        <w:t xml:space="preserve">..es una articulación que potencia a ambos... </w:t>
      </w:r>
      <w:r w:rsidR="000129EE" w:rsidRPr="000129EE">
        <w:rPr>
          <w:rFonts w:ascii="Times New Roman" w:hAnsi="Times New Roman" w:cs="Times New Roman"/>
          <w:i/>
          <w:sz w:val="24"/>
          <w:szCs w:val="24"/>
          <w:lang w:val="es-AR"/>
        </w:rPr>
        <w:t>aunque</w:t>
      </w:r>
      <w:r w:rsidRPr="000129EE">
        <w:rPr>
          <w:rFonts w:ascii="Times New Roman" w:hAnsi="Times New Roman" w:cs="Times New Roman"/>
          <w:i/>
          <w:sz w:val="24"/>
          <w:szCs w:val="24"/>
          <w:lang w:val="es-AR"/>
        </w:rPr>
        <w:t xml:space="preserve"> también es un posicionamiento político que.</w:t>
      </w:r>
      <w:r w:rsidR="000129EE" w:rsidRPr="000129EE">
        <w:rPr>
          <w:rFonts w:ascii="Times New Roman" w:hAnsi="Times New Roman" w:cs="Times New Roman"/>
          <w:i/>
          <w:sz w:val="24"/>
          <w:szCs w:val="24"/>
          <w:lang w:val="es-AR"/>
        </w:rPr>
        <w:t>..que esta bi</w:t>
      </w:r>
      <w:r w:rsidRPr="000129EE">
        <w:rPr>
          <w:rFonts w:ascii="Times New Roman" w:hAnsi="Times New Roman" w:cs="Times New Roman"/>
          <w:i/>
          <w:sz w:val="24"/>
          <w:szCs w:val="24"/>
          <w:lang w:val="es-AR"/>
        </w:rPr>
        <w:t xml:space="preserve">en, que de alguna manera interpela a esta universidad que mira para el mercado..no? </w:t>
      </w:r>
    </w:p>
    <w:p w:rsidR="00A37308" w:rsidRPr="000129EE" w:rsidRDefault="00F20371" w:rsidP="00D92513">
      <w:pPr>
        <w:spacing w:after="0" w:line="240" w:lineRule="auto"/>
        <w:ind w:left="284" w:right="566"/>
        <w:jc w:val="both"/>
        <w:rPr>
          <w:rFonts w:ascii="Times New Roman" w:hAnsi="Times New Roman" w:cs="Times New Roman"/>
          <w:i/>
          <w:sz w:val="24"/>
          <w:szCs w:val="24"/>
          <w:lang w:val="es-AR"/>
        </w:rPr>
      </w:pPr>
      <w:r w:rsidRPr="000129EE">
        <w:rPr>
          <w:rFonts w:ascii="Times New Roman" w:hAnsi="Times New Roman" w:cs="Times New Roman"/>
          <w:i/>
          <w:sz w:val="24"/>
          <w:szCs w:val="24"/>
          <w:lang w:val="es-AR"/>
        </w:rPr>
        <w:t xml:space="preserve">(…) y, despyues está Feria es un </w:t>
      </w:r>
      <w:r w:rsidR="000129EE" w:rsidRPr="000129EE">
        <w:rPr>
          <w:rFonts w:ascii="Times New Roman" w:hAnsi="Times New Roman" w:cs="Times New Roman"/>
          <w:i/>
          <w:sz w:val="24"/>
          <w:szCs w:val="24"/>
          <w:lang w:val="es-AR"/>
        </w:rPr>
        <w:t>lugar</w:t>
      </w:r>
      <w:r w:rsidRPr="000129EE">
        <w:rPr>
          <w:rFonts w:ascii="Times New Roman" w:hAnsi="Times New Roman" w:cs="Times New Roman"/>
          <w:i/>
          <w:sz w:val="24"/>
          <w:szCs w:val="24"/>
          <w:lang w:val="es-AR"/>
        </w:rPr>
        <w:t xml:space="preserve"> de visibilización del proyecto nuestro</w:t>
      </w:r>
      <w:r w:rsidR="000129EE" w:rsidRPr="000129EE">
        <w:rPr>
          <w:rFonts w:ascii="Times New Roman" w:hAnsi="Times New Roman" w:cs="Times New Roman"/>
          <w:i/>
          <w:sz w:val="24"/>
          <w:szCs w:val="24"/>
          <w:lang w:val="es-AR"/>
        </w:rPr>
        <w:t xml:space="preserve"> (…)</w:t>
      </w:r>
    </w:p>
    <w:p w:rsidR="000129EE" w:rsidRPr="003F48A5" w:rsidRDefault="000129EE" w:rsidP="00B71523">
      <w:pPr>
        <w:spacing w:after="120" w:line="240" w:lineRule="auto"/>
        <w:ind w:left="284" w:right="566"/>
        <w:jc w:val="both"/>
        <w:rPr>
          <w:rFonts w:ascii="Times New Roman" w:hAnsi="Times New Roman" w:cs="Times New Roman"/>
          <w:sz w:val="24"/>
          <w:szCs w:val="24"/>
          <w:lang w:val="es-AR"/>
        </w:rPr>
      </w:pPr>
      <w:r w:rsidRPr="003F48A5">
        <w:rPr>
          <w:rFonts w:ascii="Times New Roman" w:hAnsi="Times New Roman" w:cs="Times New Roman"/>
          <w:sz w:val="24"/>
          <w:szCs w:val="24"/>
          <w:lang w:val="es-AR"/>
        </w:rPr>
        <w:t xml:space="preserve">(Feriante fruti-hortícola </w:t>
      </w:r>
      <w:r>
        <w:rPr>
          <w:rFonts w:ascii="Times New Roman" w:hAnsi="Times New Roman" w:cs="Times New Roman"/>
          <w:sz w:val="24"/>
          <w:szCs w:val="24"/>
          <w:lang w:val="es-AR"/>
        </w:rPr>
        <w:t>nuevo</w:t>
      </w:r>
      <w:r w:rsidRPr="003F48A5">
        <w:rPr>
          <w:rFonts w:ascii="Times New Roman" w:hAnsi="Times New Roman" w:cs="Times New Roman"/>
          <w:sz w:val="24"/>
          <w:szCs w:val="24"/>
          <w:lang w:val="es-AR"/>
        </w:rPr>
        <w:t>, 19</w:t>
      </w:r>
      <w:r>
        <w:rPr>
          <w:rFonts w:ascii="Times New Roman" w:hAnsi="Times New Roman" w:cs="Times New Roman"/>
          <w:sz w:val="24"/>
          <w:szCs w:val="24"/>
          <w:lang w:val="es-AR"/>
        </w:rPr>
        <w:t>/08</w:t>
      </w:r>
      <w:r w:rsidRPr="003F48A5">
        <w:rPr>
          <w:rFonts w:ascii="Times New Roman" w:hAnsi="Times New Roman" w:cs="Times New Roman"/>
          <w:sz w:val="24"/>
          <w:szCs w:val="24"/>
          <w:lang w:val="es-AR"/>
        </w:rPr>
        <w:t>/19)</w:t>
      </w:r>
    </w:p>
    <w:p w:rsidR="00E52D2D" w:rsidRDefault="00494E0D" w:rsidP="00B06FEA">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Finalmente, se advierte que tanto las organizaciones nuevas como las históricas desarrollaron una red de circuitos alternativos, para disminuir su dependencia del mercado formal. </w:t>
      </w:r>
      <w:r w:rsidR="00E52D2D">
        <w:rPr>
          <w:rFonts w:ascii="Times New Roman" w:hAnsi="Times New Roman" w:cs="Times New Roman"/>
          <w:sz w:val="24"/>
          <w:szCs w:val="24"/>
          <w:lang w:val="es-AR"/>
        </w:rPr>
        <w:t xml:space="preserve">En parte eso ayuda a que la competencia entre ellas no sea un gran punto de conflicto, porque las ventas </w:t>
      </w:r>
      <w:r w:rsidR="00C74027">
        <w:rPr>
          <w:rFonts w:ascii="Times New Roman" w:hAnsi="Times New Roman" w:cs="Times New Roman"/>
          <w:sz w:val="24"/>
          <w:szCs w:val="24"/>
          <w:lang w:val="es-AR"/>
        </w:rPr>
        <w:t xml:space="preserve">y los precios </w:t>
      </w:r>
      <w:r>
        <w:rPr>
          <w:rFonts w:ascii="Times New Roman" w:hAnsi="Times New Roman" w:cs="Times New Roman"/>
          <w:sz w:val="24"/>
          <w:szCs w:val="24"/>
          <w:lang w:val="es-AR"/>
        </w:rPr>
        <w:t xml:space="preserve">percibos </w:t>
      </w:r>
      <w:r w:rsidR="00E52D2D">
        <w:rPr>
          <w:rFonts w:ascii="Times New Roman" w:hAnsi="Times New Roman" w:cs="Times New Roman"/>
          <w:sz w:val="24"/>
          <w:szCs w:val="24"/>
          <w:lang w:val="es-AR"/>
        </w:rPr>
        <w:t xml:space="preserve">en </w:t>
      </w:r>
      <w:r>
        <w:rPr>
          <w:rFonts w:ascii="Times New Roman" w:hAnsi="Times New Roman" w:cs="Times New Roman"/>
          <w:sz w:val="24"/>
          <w:szCs w:val="24"/>
          <w:lang w:val="es-AR"/>
        </w:rPr>
        <w:t xml:space="preserve">la Feria </w:t>
      </w:r>
      <w:r w:rsidR="00E52D2D">
        <w:rPr>
          <w:rFonts w:ascii="Times New Roman" w:hAnsi="Times New Roman" w:cs="Times New Roman"/>
          <w:sz w:val="24"/>
          <w:szCs w:val="24"/>
          <w:lang w:val="es-AR"/>
        </w:rPr>
        <w:t xml:space="preserve">siguen siendo satisfactorias.  </w:t>
      </w:r>
    </w:p>
    <w:p w:rsidR="0089668B" w:rsidRPr="00163FD3" w:rsidRDefault="0089668B" w:rsidP="0089668B">
      <w:pPr>
        <w:pStyle w:val="Ttulo3"/>
        <w:numPr>
          <w:ilvl w:val="0"/>
          <w:numId w:val="10"/>
        </w:numPr>
        <w:spacing w:line="360" w:lineRule="auto"/>
        <w:ind w:left="426"/>
        <w:rPr>
          <w:rFonts w:ascii="Times New Roman" w:hAnsi="Times New Roman" w:cs="Times New Roman"/>
          <w:b/>
          <w:color w:val="auto"/>
          <w:lang w:val="es-AR"/>
        </w:rPr>
      </w:pPr>
      <w:r w:rsidRPr="00163FD3">
        <w:rPr>
          <w:rFonts w:ascii="Times New Roman" w:hAnsi="Times New Roman" w:cs="Times New Roman"/>
          <w:b/>
          <w:color w:val="auto"/>
          <w:lang w:val="es-AR"/>
        </w:rPr>
        <w:lastRenderedPageBreak/>
        <w:t>Reorganización del colectivo feriante</w:t>
      </w:r>
    </w:p>
    <w:p w:rsidR="00DF023C" w:rsidRDefault="0089668B" w:rsidP="0089668B">
      <w:pPr>
        <w:spacing w:line="360" w:lineRule="auto"/>
        <w:jc w:val="both"/>
        <w:rPr>
          <w:rFonts w:ascii="Times New Roman" w:hAnsi="Times New Roman" w:cs="Times New Roman"/>
          <w:i/>
          <w:sz w:val="24"/>
          <w:szCs w:val="24"/>
          <w:lang w:val="es-AR"/>
        </w:rPr>
      </w:pPr>
      <w:r w:rsidRPr="0089668B">
        <w:rPr>
          <w:rFonts w:ascii="Times New Roman" w:hAnsi="Times New Roman" w:cs="Times New Roman"/>
          <w:sz w:val="24"/>
          <w:szCs w:val="24"/>
          <w:lang w:val="es-AR"/>
        </w:rPr>
        <w:t>Respecto a la organización interna de la Feria, inicialmente la “Comisión Organizadora”</w:t>
      </w:r>
      <w:r w:rsidRPr="007A1499">
        <w:rPr>
          <w:rStyle w:val="Refdenotaalpie"/>
          <w:rFonts w:ascii="Times New Roman" w:hAnsi="Times New Roman" w:cs="Times New Roman"/>
          <w:sz w:val="24"/>
          <w:szCs w:val="24"/>
          <w:lang w:val="es-AR"/>
        </w:rPr>
        <w:footnoteReference w:id="7"/>
      </w:r>
      <w:r w:rsidRPr="0089668B">
        <w:rPr>
          <w:rFonts w:ascii="Times New Roman" w:hAnsi="Times New Roman" w:cs="Times New Roman"/>
          <w:sz w:val="24"/>
          <w:szCs w:val="24"/>
          <w:lang w:val="es-AR"/>
        </w:rPr>
        <w:t xml:space="preserve"> fue la encargada de poner el proceso en marcha convocando a distintos actores sociales y de la comunidad científica a la conformación del espacio de Feria. </w:t>
      </w:r>
      <w:r w:rsidR="00F05E61">
        <w:rPr>
          <w:rFonts w:ascii="Times New Roman" w:hAnsi="Times New Roman" w:cs="Times New Roman"/>
          <w:sz w:val="24"/>
          <w:szCs w:val="24"/>
          <w:lang w:val="es-AR"/>
        </w:rPr>
        <w:t>Ya a partir de la tercer feria el colectivo feriante comienza a definir la necesidad de “ autogestionar” la Feria: “</w:t>
      </w:r>
      <w:r w:rsidR="00F05E61" w:rsidRPr="00F2074C">
        <w:rPr>
          <w:rFonts w:ascii="Times New Roman" w:hAnsi="Times New Roman" w:cs="Times New Roman"/>
          <w:i/>
          <w:sz w:val="24"/>
          <w:szCs w:val="24"/>
          <w:lang w:val="es-AR"/>
        </w:rPr>
        <w:t>Frente al comentario de uno de los feriantes: “no hay un ‘otro’ que va a hacer las cosas, somos ‘nosotros’ que debemos hacer”, se propone la división de trabajo dentro del grupo, establecer funciones por grupos. Definir responsables por área de trabajo. Se sugiere la conformación de comisiones para diferentes áreas de trabajo.</w:t>
      </w:r>
      <w:r w:rsidR="00F05E61">
        <w:rPr>
          <w:rFonts w:ascii="Times New Roman" w:hAnsi="Times New Roman" w:cs="Times New Roman"/>
          <w:i/>
          <w:sz w:val="24"/>
          <w:szCs w:val="24"/>
          <w:lang w:val="es-AR"/>
        </w:rPr>
        <w:t xml:space="preserve">”. </w:t>
      </w:r>
      <w:r w:rsidR="00A51E84">
        <w:rPr>
          <w:rFonts w:ascii="Times New Roman" w:hAnsi="Times New Roman" w:cs="Times New Roman"/>
          <w:sz w:val="24"/>
          <w:szCs w:val="24"/>
          <w:lang w:val="es-AR"/>
        </w:rPr>
        <w:t>(Cita de Ferrari, et al.201</w:t>
      </w:r>
      <w:r w:rsidR="00A51E84" w:rsidRPr="00D2285D">
        <w:rPr>
          <w:rFonts w:ascii="Times New Roman" w:hAnsi="Times New Roman" w:cs="Times New Roman"/>
          <w:sz w:val="24"/>
          <w:szCs w:val="24"/>
          <w:lang w:val="es-AR"/>
        </w:rPr>
        <w:t>4</w:t>
      </w:r>
      <w:r w:rsidR="00445B48" w:rsidRPr="00445B48">
        <w:rPr>
          <w:rFonts w:ascii="Times New Roman" w:hAnsi="Times New Roman" w:cs="Times New Roman"/>
          <w:sz w:val="24"/>
          <w:szCs w:val="24"/>
          <w:lang w:val="es-AR"/>
        </w:rPr>
        <w:t>)</w:t>
      </w:r>
      <w:r w:rsidR="000129EE">
        <w:rPr>
          <w:rFonts w:ascii="Times New Roman" w:hAnsi="Times New Roman" w:cs="Times New Roman"/>
          <w:sz w:val="24"/>
          <w:szCs w:val="24"/>
          <w:lang w:val="es-AR"/>
        </w:rPr>
        <w:t xml:space="preserve">. Una feriante reflexiona: </w:t>
      </w:r>
    </w:p>
    <w:p w:rsidR="00DD538E" w:rsidRPr="00A4784D" w:rsidRDefault="00DF023C" w:rsidP="00B71523">
      <w:pPr>
        <w:tabs>
          <w:tab w:val="left" w:pos="142"/>
        </w:tabs>
        <w:spacing w:after="120" w:line="240" w:lineRule="auto"/>
        <w:ind w:left="284" w:right="566"/>
        <w:jc w:val="both"/>
        <w:rPr>
          <w:rFonts w:ascii="Times New Roman" w:hAnsi="Times New Roman" w:cs="Times New Roman"/>
          <w:i/>
          <w:sz w:val="24"/>
          <w:szCs w:val="24"/>
          <w:lang w:val="es-AR"/>
        </w:rPr>
      </w:pPr>
      <w:r w:rsidRPr="00A4784D">
        <w:rPr>
          <w:rFonts w:ascii="Times New Roman" w:hAnsi="Times New Roman" w:cs="Times New Roman"/>
          <w:sz w:val="24"/>
          <w:szCs w:val="24"/>
          <w:lang w:val="es-AR"/>
        </w:rPr>
        <w:t>“L</w:t>
      </w:r>
      <w:r w:rsidRPr="00A4784D">
        <w:rPr>
          <w:rFonts w:ascii="Times New Roman" w:hAnsi="Times New Roman" w:cs="Times New Roman"/>
          <w:i/>
          <w:sz w:val="24"/>
          <w:szCs w:val="24"/>
          <w:lang w:val="es-AR"/>
        </w:rPr>
        <w:t xml:space="preserve">a </w:t>
      </w:r>
      <w:r w:rsidR="000129EE" w:rsidRPr="00A4784D">
        <w:rPr>
          <w:rFonts w:ascii="Times New Roman" w:hAnsi="Times New Roman" w:cs="Times New Roman"/>
          <w:i/>
          <w:sz w:val="24"/>
          <w:szCs w:val="24"/>
          <w:lang w:val="es-AR"/>
        </w:rPr>
        <w:t>jornada</w:t>
      </w:r>
      <w:r w:rsidRPr="00A4784D">
        <w:rPr>
          <w:rFonts w:ascii="Times New Roman" w:hAnsi="Times New Roman" w:cs="Times New Roman"/>
          <w:i/>
          <w:sz w:val="24"/>
          <w:szCs w:val="24"/>
          <w:lang w:val="es-AR"/>
        </w:rPr>
        <w:t xml:space="preserve"> de trabajo fue una instancia que empezo a surgir a partir de una </w:t>
      </w:r>
      <w:r w:rsidR="000129EE" w:rsidRPr="00A4784D">
        <w:rPr>
          <w:rFonts w:ascii="Times New Roman" w:hAnsi="Times New Roman" w:cs="Times New Roman"/>
          <w:i/>
          <w:sz w:val="24"/>
          <w:szCs w:val="24"/>
          <w:lang w:val="es-AR"/>
        </w:rPr>
        <w:t>decisión</w:t>
      </w:r>
      <w:r w:rsidRPr="00A4784D">
        <w:rPr>
          <w:rFonts w:ascii="Times New Roman" w:hAnsi="Times New Roman" w:cs="Times New Roman"/>
          <w:i/>
          <w:sz w:val="24"/>
          <w:szCs w:val="24"/>
          <w:lang w:val="es-AR"/>
        </w:rPr>
        <w:t xml:space="preserve"> asamblearia de que nosotros </w:t>
      </w:r>
      <w:r w:rsidR="000129EE" w:rsidRPr="00A4784D">
        <w:rPr>
          <w:rFonts w:ascii="Times New Roman" w:hAnsi="Times New Roman" w:cs="Times New Roman"/>
          <w:i/>
          <w:sz w:val="24"/>
          <w:szCs w:val="24"/>
          <w:lang w:val="es-AR"/>
        </w:rPr>
        <w:t>íbamos</w:t>
      </w:r>
      <w:r w:rsidRPr="00A4784D">
        <w:rPr>
          <w:rFonts w:ascii="Times New Roman" w:hAnsi="Times New Roman" w:cs="Times New Roman"/>
          <w:i/>
          <w:sz w:val="24"/>
          <w:szCs w:val="24"/>
          <w:lang w:val="es-AR"/>
        </w:rPr>
        <w:t xml:space="preserve"> a ser </w:t>
      </w:r>
      <w:r w:rsidR="000129EE" w:rsidRPr="00A4784D">
        <w:rPr>
          <w:rFonts w:ascii="Times New Roman" w:hAnsi="Times New Roman" w:cs="Times New Roman"/>
          <w:i/>
          <w:sz w:val="24"/>
          <w:szCs w:val="24"/>
          <w:lang w:val="es-AR"/>
        </w:rPr>
        <w:t>“</w:t>
      </w:r>
      <w:r w:rsidRPr="00A4784D">
        <w:rPr>
          <w:rFonts w:ascii="Times New Roman" w:hAnsi="Times New Roman" w:cs="Times New Roman"/>
          <w:i/>
          <w:sz w:val="24"/>
          <w:szCs w:val="24"/>
          <w:lang w:val="es-AR"/>
        </w:rPr>
        <w:t>autogestivos</w:t>
      </w:r>
      <w:r w:rsidR="000129EE" w:rsidRPr="00A4784D">
        <w:rPr>
          <w:rFonts w:ascii="Times New Roman" w:hAnsi="Times New Roman" w:cs="Times New Roman"/>
          <w:i/>
          <w:sz w:val="24"/>
          <w:szCs w:val="24"/>
          <w:lang w:val="es-AR"/>
        </w:rPr>
        <w:t>”</w:t>
      </w:r>
      <w:r w:rsidRPr="00A4784D">
        <w:rPr>
          <w:rFonts w:ascii="Times New Roman" w:hAnsi="Times New Roman" w:cs="Times New Roman"/>
          <w:i/>
          <w:sz w:val="24"/>
          <w:szCs w:val="24"/>
          <w:lang w:val="es-AR"/>
        </w:rPr>
        <w:t xml:space="preserve"> con respecto a nuestra infraestructura. Hasta ese momento, no recuerdo en que año fue, </w:t>
      </w:r>
      <w:r w:rsidR="000129EE" w:rsidRPr="00A4784D">
        <w:rPr>
          <w:rFonts w:ascii="Times New Roman" w:hAnsi="Times New Roman" w:cs="Times New Roman"/>
          <w:i/>
          <w:sz w:val="24"/>
          <w:szCs w:val="24"/>
          <w:lang w:val="es-AR"/>
        </w:rPr>
        <w:t>bueno el Ministerio</w:t>
      </w:r>
      <w:r w:rsidRPr="00A4784D">
        <w:rPr>
          <w:rFonts w:ascii="Times New Roman" w:hAnsi="Times New Roman" w:cs="Times New Roman"/>
          <w:i/>
          <w:sz w:val="24"/>
          <w:szCs w:val="24"/>
          <w:lang w:val="es-AR"/>
        </w:rPr>
        <w:t xml:space="preserve"> de agricultura iba poniendo los puestos. Nosotros en un momento decidimos ser </w:t>
      </w:r>
      <w:r w:rsidR="000129EE" w:rsidRPr="00A4784D">
        <w:rPr>
          <w:rFonts w:ascii="Times New Roman" w:hAnsi="Times New Roman" w:cs="Times New Roman"/>
          <w:i/>
          <w:sz w:val="24"/>
          <w:szCs w:val="24"/>
          <w:lang w:val="es-AR"/>
        </w:rPr>
        <w:t>“</w:t>
      </w:r>
      <w:r w:rsidRPr="00A4784D">
        <w:rPr>
          <w:rFonts w:ascii="Times New Roman" w:hAnsi="Times New Roman" w:cs="Times New Roman"/>
          <w:i/>
          <w:sz w:val="24"/>
          <w:szCs w:val="24"/>
          <w:lang w:val="es-AR"/>
        </w:rPr>
        <w:t>autogestivos</w:t>
      </w:r>
      <w:r w:rsidR="000129EE" w:rsidRPr="00A4784D">
        <w:rPr>
          <w:rFonts w:ascii="Times New Roman" w:hAnsi="Times New Roman" w:cs="Times New Roman"/>
          <w:i/>
          <w:sz w:val="24"/>
          <w:szCs w:val="24"/>
          <w:lang w:val="es-AR"/>
        </w:rPr>
        <w:t>”</w:t>
      </w:r>
      <w:r w:rsidRPr="00A4784D">
        <w:rPr>
          <w:rFonts w:ascii="Times New Roman" w:hAnsi="Times New Roman" w:cs="Times New Roman"/>
          <w:i/>
          <w:sz w:val="24"/>
          <w:szCs w:val="24"/>
          <w:lang w:val="es-AR"/>
        </w:rPr>
        <w:t xml:space="preserve"> y decidimos comprar nuestros propios puestos y darle </w:t>
      </w:r>
      <w:r w:rsidR="00DD538E" w:rsidRPr="00A4784D">
        <w:rPr>
          <w:rFonts w:ascii="Times New Roman" w:hAnsi="Times New Roman" w:cs="Times New Roman"/>
          <w:i/>
          <w:sz w:val="24"/>
          <w:szCs w:val="24"/>
          <w:lang w:val="es-AR"/>
        </w:rPr>
        <w:t>reparación</w:t>
      </w:r>
      <w:r w:rsidRPr="00A4784D">
        <w:rPr>
          <w:rFonts w:ascii="Times New Roman" w:hAnsi="Times New Roman" w:cs="Times New Roman"/>
          <w:i/>
          <w:sz w:val="24"/>
          <w:szCs w:val="24"/>
          <w:lang w:val="es-AR"/>
        </w:rPr>
        <w:t xml:space="preserve">. (…) esto motivo como </w:t>
      </w:r>
      <w:r w:rsidR="00DD538E" w:rsidRPr="00A4784D">
        <w:rPr>
          <w:rFonts w:ascii="Times New Roman" w:hAnsi="Times New Roman" w:cs="Times New Roman"/>
          <w:i/>
          <w:sz w:val="24"/>
          <w:szCs w:val="24"/>
          <w:lang w:val="es-AR"/>
        </w:rPr>
        <w:t>dinámica</w:t>
      </w:r>
      <w:r w:rsidRPr="00A4784D">
        <w:rPr>
          <w:rFonts w:ascii="Times New Roman" w:hAnsi="Times New Roman" w:cs="Times New Roman"/>
          <w:i/>
          <w:sz w:val="24"/>
          <w:szCs w:val="24"/>
          <w:lang w:val="es-AR"/>
        </w:rPr>
        <w:t xml:space="preserve"> de que nosotros mismos </w:t>
      </w:r>
      <w:r w:rsidR="00DD538E" w:rsidRPr="00A4784D">
        <w:rPr>
          <w:rFonts w:ascii="Times New Roman" w:hAnsi="Times New Roman" w:cs="Times New Roman"/>
          <w:i/>
          <w:sz w:val="24"/>
          <w:szCs w:val="24"/>
          <w:lang w:val="es-AR"/>
        </w:rPr>
        <w:t>gestionemos</w:t>
      </w:r>
      <w:r w:rsidRPr="00A4784D">
        <w:rPr>
          <w:rFonts w:ascii="Times New Roman" w:hAnsi="Times New Roman" w:cs="Times New Roman"/>
          <w:i/>
          <w:sz w:val="24"/>
          <w:szCs w:val="24"/>
          <w:lang w:val="es-AR"/>
        </w:rPr>
        <w:t xml:space="preserve"> nuestros propios recursos y en un principio se </w:t>
      </w:r>
      <w:r w:rsidR="00DD538E" w:rsidRPr="00A4784D">
        <w:rPr>
          <w:rFonts w:ascii="Times New Roman" w:hAnsi="Times New Roman" w:cs="Times New Roman"/>
          <w:i/>
          <w:sz w:val="24"/>
          <w:szCs w:val="24"/>
          <w:lang w:val="es-AR"/>
        </w:rPr>
        <w:t>circunscribió</w:t>
      </w:r>
      <w:r w:rsidRPr="00A4784D">
        <w:rPr>
          <w:rFonts w:ascii="Times New Roman" w:hAnsi="Times New Roman" w:cs="Times New Roman"/>
          <w:i/>
          <w:sz w:val="24"/>
          <w:szCs w:val="24"/>
          <w:lang w:val="es-AR"/>
        </w:rPr>
        <w:t xml:space="preserve"> a la parte </w:t>
      </w:r>
      <w:r w:rsidR="00DD538E" w:rsidRPr="00A4784D">
        <w:rPr>
          <w:rFonts w:ascii="Times New Roman" w:hAnsi="Times New Roman" w:cs="Times New Roman"/>
          <w:i/>
          <w:sz w:val="24"/>
          <w:szCs w:val="24"/>
          <w:lang w:val="es-AR"/>
        </w:rPr>
        <w:t>de</w:t>
      </w:r>
      <w:r w:rsidR="000129EE" w:rsidRPr="00A4784D">
        <w:rPr>
          <w:rFonts w:ascii="Times New Roman" w:hAnsi="Times New Roman" w:cs="Times New Roman"/>
          <w:i/>
          <w:sz w:val="24"/>
          <w:szCs w:val="24"/>
          <w:lang w:val="es-AR"/>
        </w:rPr>
        <w:t xml:space="preserve"> infraestructura </w:t>
      </w:r>
      <w:r w:rsidRPr="00A4784D">
        <w:rPr>
          <w:rFonts w:ascii="Times New Roman" w:hAnsi="Times New Roman" w:cs="Times New Roman"/>
          <w:i/>
          <w:sz w:val="24"/>
          <w:szCs w:val="24"/>
          <w:lang w:val="es-AR"/>
        </w:rPr>
        <w:t xml:space="preserve">pero </w:t>
      </w:r>
      <w:r w:rsidR="00DD538E" w:rsidRPr="00A4784D">
        <w:rPr>
          <w:rFonts w:ascii="Times New Roman" w:hAnsi="Times New Roman" w:cs="Times New Roman"/>
          <w:i/>
          <w:sz w:val="24"/>
          <w:szCs w:val="24"/>
          <w:lang w:val="es-AR"/>
        </w:rPr>
        <w:t>después</w:t>
      </w:r>
      <w:r w:rsidRPr="00A4784D">
        <w:rPr>
          <w:rFonts w:ascii="Times New Roman" w:hAnsi="Times New Roman" w:cs="Times New Roman"/>
          <w:i/>
          <w:sz w:val="24"/>
          <w:szCs w:val="24"/>
          <w:lang w:val="es-AR"/>
        </w:rPr>
        <w:t xml:space="preserve"> eso </w:t>
      </w:r>
      <w:r w:rsidR="00DD538E" w:rsidRPr="00A4784D">
        <w:rPr>
          <w:rFonts w:ascii="Times New Roman" w:hAnsi="Times New Roman" w:cs="Times New Roman"/>
          <w:i/>
          <w:sz w:val="24"/>
          <w:szCs w:val="24"/>
          <w:lang w:val="es-AR"/>
        </w:rPr>
        <w:t>empezó</w:t>
      </w:r>
      <w:r w:rsidRPr="00A4784D">
        <w:rPr>
          <w:rFonts w:ascii="Times New Roman" w:hAnsi="Times New Roman" w:cs="Times New Roman"/>
          <w:i/>
          <w:sz w:val="24"/>
          <w:szCs w:val="24"/>
          <w:lang w:val="es-AR"/>
        </w:rPr>
        <w:t xml:space="preserve"> a tomar como una </w:t>
      </w:r>
      <w:r w:rsidR="00DD538E" w:rsidRPr="00A4784D">
        <w:rPr>
          <w:rFonts w:ascii="Times New Roman" w:hAnsi="Times New Roman" w:cs="Times New Roman"/>
          <w:i/>
          <w:sz w:val="24"/>
          <w:szCs w:val="24"/>
          <w:lang w:val="es-AR"/>
        </w:rPr>
        <w:t>dimensión</w:t>
      </w:r>
      <w:r w:rsidRPr="00A4784D">
        <w:rPr>
          <w:rFonts w:ascii="Times New Roman" w:hAnsi="Times New Roman" w:cs="Times New Roman"/>
          <w:i/>
          <w:sz w:val="24"/>
          <w:szCs w:val="24"/>
          <w:lang w:val="es-AR"/>
        </w:rPr>
        <w:t xml:space="preserve"> </w:t>
      </w:r>
      <w:r w:rsidR="00DD538E" w:rsidRPr="00A4784D">
        <w:rPr>
          <w:rFonts w:ascii="Times New Roman" w:hAnsi="Times New Roman" w:cs="Times New Roman"/>
          <w:i/>
          <w:sz w:val="24"/>
          <w:szCs w:val="24"/>
          <w:lang w:val="es-AR"/>
        </w:rPr>
        <w:t>más</w:t>
      </w:r>
      <w:r w:rsidRPr="00A4784D">
        <w:rPr>
          <w:rFonts w:ascii="Times New Roman" w:hAnsi="Times New Roman" w:cs="Times New Roman"/>
          <w:i/>
          <w:sz w:val="24"/>
          <w:szCs w:val="24"/>
          <w:lang w:val="es-AR"/>
        </w:rPr>
        <w:t xml:space="preserve"> amplia” </w:t>
      </w:r>
      <w:r w:rsidR="00A4784D" w:rsidRPr="00A4784D">
        <w:rPr>
          <w:rFonts w:ascii="Times New Roman" w:hAnsi="Times New Roman" w:cs="Times New Roman"/>
          <w:sz w:val="24"/>
          <w:szCs w:val="24"/>
          <w:lang w:val="es-AR"/>
        </w:rPr>
        <w:t>(Feriante de artesanías histórico 26/06/19)</w:t>
      </w:r>
    </w:p>
    <w:p w:rsidR="0089668B" w:rsidRDefault="00DD538E" w:rsidP="0089668B">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w:t>
      </w:r>
      <w:r w:rsidR="00F05E61">
        <w:rPr>
          <w:rFonts w:ascii="Times New Roman" w:hAnsi="Times New Roman" w:cs="Times New Roman"/>
          <w:sz w:val="24"/>
          <w:szCs w:val="24"/>
          <w:lang w:val="es-AR"/>
        </w:rPr>
        <w:t>l</w:t>
      </w:r>
      <w:r w:rsidR="0089668B">
        <w:rPr>
          <w:rFonts w:ascii="Times New Roman" w:hAnsi="Times New Roman" w:cs="Times New Roman"/>
          <w:sz w:val="24"/>
          <w:szCs w:val="24"/>
          <w:lang w:val="es-AR"/>
        </w:rPr>
        <w:t xml:space="preserve"> incremento en el número de feriantes trajo aparejado una mayor complejidad en el modo de organización de la misma, porque requiere resolver mayores problemáticas operativas, administrativas y también políticas, respecto a los criterios, necesidades, d</w:t>
      </w:r>
      <w:r>
        <w:rPr>
          <w:rFonts w:ascii="Times New Roman" w:hAnsi="Times New Roman" w:cs="Times New Roman"/>
          <w:sz w:val="24"/>
          <w:szCs w:val="24"/>
          <w:lang w:val="es-AR"/>
        </w:rPr>
        <w:t xml:space="preserve">ificultades, amenazas, etc que </w:t>
      </w:r>
      <w:r w:rsidR="0089668B">
        <w:rPr>
          <w:rFonts w:ascii="Times New Roman" w:hAnsi="Times New Roman" w:cs="Times New Roman"/>
          <w:sz w:val="24"/>
          <w:szCs w:val="24"/>
          <w:lang w:val="es-AR"/>
        </w:rPr>
        <w:t>en forma recursiva interpelan la identidad de la feria. Es decir, si bien desde sus comienzos la Feria se organizó a partir de 6 comisiones de trabajo</w:t>
      </w:r>
      <w:r>
        <w:rPr>
          <w:rStyle w:val="Refdenotaalpie"/>
          <w:rFonts w:ascii="Times New Roman" w:hAnsi="Times New Roman" w:cs="Times New Roman"/>
          <w:sz w:val="24"/>
          <w:szCs w:val="24"/>
          <w:lang w:val="es-AR"/>
        </w:rPr>
        <w:footnoteReference w:id="8"/>
      </w:r>
      <w:r w:rsidR="0089668B">
        <w:rPr>
          <w:rFonts w:ascii="Times New Roman" w:hAnsi="Times New Roman" w:cs="Times New Roman"/>
          <w:sz w:val="24"/>
          <w:szCs w:val="24"/>
          <w:lang w:val="es-AR"/>
        </w:rPr>
        <w:t xml:space="preserve">, los feriantes marcan un proceso de descentralización de la información y la toma de decisiones respecto a la Comisión Organizadora, que por un lado, favoreció vínculos más horizontales, pero por otro lado, una reorganización de las relaciones de poder entre sus miembros. </w:t>
      </w:r>
    </w:p>
    <w:p w:rsidR="00171649" w:rsidRPr="00A4784D" w:rsidRDefault="00171649" w:rsidP="00B71523">
      <w:pPr>
        <w:tabs>
          <w:tab w:val="left" w:pos="142"/>
        </w:tabs>
        <w:spacing w:after="120" w:line="240" w:lineRule="auto"/>
        <w:ind w:left="284" w:right="566"/>
        <w:jc w:val="both"/>
        <w:rPr>
          <w:rFonts w:ascii="Times New Roman" w:hAnsi="Times New Roman" w:cs="Times New Roman"/>
          <w:i/>
          <w:sz w:val="24"/>
          <w:szCs w:val="24"/>
          <w:lang w:val="es-AR"/>
        </w:rPr>
      </w:pPr>
      <w:r w:rsidRPr="00171649">
        <w:rPr>
          <w:rFonts w:ascii="Times New Roman" w:hAnsi="Times New Roman" w:cs="Times New Roman"/>
          <w:i/>
          <w:sz w:val="24"/>
          <w:szCs w:val="24"/>
          <w:lang w:val="es-AR"/>
        </w:rPr>
        <w:t>“</w:t>
      </w:r>
      <w:r w:rsidR="0089668B" w:rsidRPr="00171649">
        <w:rPr>
          <w:rFonts w:ascii="Times New Roman" w:hAnsi="Times New Roman" w:cs="Times New Roman"/>
          <w:i/>
          <w:sz w:val="24"/>
          <w:szCs w:val="24"/>
          <w:lang w:val="es-AR"/>
        </w:rPr>
        <w:t xml:space="preserve">A </w:t>
      </w:r>
      <w:r w:rsidRPr="00171649">
        <w:rPr>
          <w:rFonts w:ascii="Times New Roman" w:hAnsi="Times New Roman" w:cs="Times New Roman"/>
          <w:i/>
          <w:sz w:val="24"/>
          <w:szCs w:val="24"/>
          <w:lang w:val="es-AR"/>
        </w:rPr>
        <w:t>mí</w:t>
      </w:r>
      <w:r w:rsidR="0089668B" w:rsidRPr="00171649">
        <w:rPr>
          <w:rFonts w:ascii="Times New Roman" w:hAnsi="Times New Roman" w:cs="Times New Roman"/>
          <w:i/>
          <w:sz w:val="24"/>
          <w:szCs w:val="24"/>
          <w:lang w:val="es-AR"/>
        </w:rPr>
        <w:t xml:space="preserve"> me parece que ..eh..este </w:t>
      </w:r>
      <w:r w:rsidRPr="00171649">
        <w:rPr>
          <w:rFonts w:ascii="Times New Roman" w:hAnsi="Times New Roman" w:cs="Times New Roman"/>
          <w:i/>
          <w:sz w:val="24"/>
          <w:szCs w:val="24"/>
          <w:lang w:val="es-AR"/>
        </w:rPr>
        <w:t>desafío de “La P</w:t>
      </w:r>
      <w:r w:rsidR="0089668B" w:rsidRPr="00171649">
        <w:rPr>
          <w:rFonts w:ascii="Times New Roman" w:hAnsi="Times New Roman" w:cs="Times New Roman"/>
          <w:i/>
          <w:sz w:val="24"/>
          <w:szCs w:val="24"/>
          <w:lang w:val="es-AR"/>
        </w:rPr>
        <w:t>aralela</w:t>
      </w:r>
      <w:r w:rsidRPr="00171649">
        <w:rPr>
          <w:rFonts w:ascii="Times New Roman" w:hAnsi="Times New Roman" w:cs="Times New Roman"/>
          <w:i/>
          <w:sz w:val="24"/>
          <w:szCs w:val="24"/>
          <w:lang w:val="es-AR"/>
        </w:rPr>
        <w:t>” .</w:t>
      </w:r>
      <w:r w:rsidR="0089668B" w:rsidRPr="00171649">
        <w:rPr>
          <w:rFonts w:ascii="Times New Roman" w:hAnsi="Times New Roman" w:cs="Times New Roman"/>
          <w:i/>
          <w:sz w:val="24"/>
          <w:szCs w:val="24"/>
          <w:lang w:val="es-AR"/>
        </w:rPr>
        <w:t>..lo primero que nosotros visualizamos fue la necesida</w:t>
      </w:r>
      <w:r w:rsidRPr="00171649">
        <w:rPr>
          <w:rFonts w:ascii="Times New Roman" w:hAnsi="Times New Roman" w:cs="Times New Roman"/>
          <w:i/>
          <w:sz w:val="24"/>
          <w:szCs w:val="24"/>
          <w:lang w:val="es-AR"/>
        </w:rPr>
        <w:t>d</w:t>
      </w:r>
      <w:r w:rsidR="0089668B" w:rsidRPr="00171649">
        <w:rPr>
          <w:rFonts w:ascii="Times New Roman" w:hAnsi="Times New Roman" w:cs="Times New Roman"/>
          <w:i/>
          <w:sz w:val="24"/>
          <w:szCs w:val="24"/>
          <w:lang w:val="es-AR"/>
        </w:rPr>
        <w:t xml:space="preserve"> de ocupar el espacio…o sea no había posibilidad de regular..eh..a estos nuevos productores que </w:t>
      </w:r>
      <w:r w:rsidRPr="00171649">
        <w:rPr>
          <w:rFonts w:ascii="Times New Roman" w:hAnsi="Times New Roman" w:cs="Times New Roman"/>
          <w:i/>
          <w:sz w:val="24"/>
          <w:szCs w:val="24"/>
          <w:lang w:val="es-AR"/>
        </w:rPr>
        <w:t>habían</w:t>
      </w:r>
      <w:r w:rsidR="0089668B" w:rsidRPr="00171649">
        <w:rPr>
          <w:rFonts w:ascii="Times New Roman" w:hAnsi="Times New Roman" w:cs="Times New Roman"/>
          <w:i/>
          <w:sz w:val="24"/>
          <w:szCs w:val="24"/>
          <w:lang w:val="es-AR"/>
        </w:rPr>
        <w:t xml:space="preserve"> aparecido si </w:t>
      </w:r>
      <w:r w:rsidR="0089668B" w:rsidRPr="00171649">
        <w:rPr>
          <w:rFonts w:ascii="Times New Roman" w:hAnsi="Times New Roman" w:cs="Times New Roman"/>
          <w:i/>
          <w:sz w:val="24"/>
          <w:szCs w:val="24"/>
          <w:lang w:val="es-AR"/>
        </w:rPr>
        <w:lastRenderedPageBreak/>
        <w:t>nosotros no o</w:t>
      </w:r>
      <w:r w:rsidRPr="00171649">
        <w:rPr>
          <w:rFonts w:ascii="Times New Roman" w:hAnsi="Times New Roman" w:cs="Times New Roman"/>
          <w:i/>
          <w:sz w:val="24"/>
          <w:szCs w:val="24"/>
          <w:lang w:val="es-AR"/>
        </w:rPr>
        <w:t xml:space="preserve">cupábamos el espacio..o </w:t>
      </w:r>
      <w:r w:rsidR="0089668B" w:rsidRPr="00171649">
        <w:rPr>
          <w:rFonts w:ascii="Times New Roman" w:hAnsi="Times New Roman" w:cs="Times New Roman"/>
          <w:i/>
          <w:sz w:val="24"/>
          <w:szCs w:val="24"/>
          <w:lang w:val="es-AR"/>
        </w:rPr>
        <w:t xml:space="preserve">sea ocupando el espacio nosotros íbamos a poder mantener </w:t>
      </w:r>
      <w:r w:rsidRPr="00171649">
        <w:rPr>
          <w:rFonts w:ascii="Times New Roman" w:hAnsi="Times New Roman" w:cs="Times New Roman"/>
          <w:i/>
          <w:sz w:val="24"/>
          <w:szCs w:val="24"/>
          <w:lang w:val="es-AR"/>
        </w:rPr>
        <w:t>más</w:t>
      </w:r>
      <w:r>
        <w:rPr>
          <w:rFonts w:ascii="Times New Roman" w:hAnsi="Times New Roman" w:cs="Times New Roman"/>
          <w:i/>
          <w:sz w:val="24"/>
          <w:szCs w:val="24"/>
          <w:lang w:val="es-AR"/>
        </w:rPr>
        <w:t xml:space="preserve"> o menos un orden </w:t>
      </w:r>
      <w:r w:rsidR="0089668B" w:rsidRPr="00171649">
        <w:rPr>
          <w:rFonts w:ascii="Times New Roman" w:hAnsi="Times New Roman" w:cs="Times New Roman"/>
          <w:i/>
          <w:sz w:val="24"/>
          <w:szCs w:val="24"/>
          <w:lang w:val="es-AR"/>
        </w:rPr>
        <w:t xml:space="preserve">con respecto  a saber qué se </w:t>
      </w:r>
      <w:r w:rsidRPr="00171649">
        <w:rPr>
          <w:rFonts w:ascii="Times New Roman" w:hAnsi="Times New Roman" w:cs="Times New Roman"/>
          <w:i/>
          <w:sz w:val="24"/>
          <w:szCs w:val="24"/>
          <w:lang w:val="es-AR"/>
        </w:rPr>
        <w:t>producía</w:t>
      </w:r>
      <w:r w:rsidR="0089668B" w:rsidRPr="00171649">
        <w:rPr>
          <w:rFonts w:ascii="Times New Roman" w:hAnsi="Times New Roman" w:cs="Times New Roman"/>
          <w:i/>
          <w:sz w:val="24"/>
          <w:szCs w:val="24"/>
          <w:lang w:val="es-AR"/>
        </w:rPr>
        <w:t xml:space="preserve">, que se </w:t>
      </w:r>
      <w:r w:rsidRPr="00171649">
        <w:rPr>
          <w:rFonts w:ascii="Times New Roman" w:hAnsi="Times New Roman" w:cs="Times New Roman"/>
          <w:i/>
          <w:sz w:val="24"/>
          <w:szCs w:val="24"/>
          <w:lang w:val="es-AR"/>
        </w:rPr>
        <w:t>comercializaba</w:t>
      </w:r>
      <w:r w:rsidR="0089668B" w:rsidRPr="00171649">
        <w:rPr>
          <w:rFonts w:ascii="Times New Roman" w:hAnsi="Times New Roman" w:cs="Times New Roman"/>
          <w:i/>
          <w:sz w:val="24"/>
          <w:szCs w:val="24"/>
          <w:lang w:val="es-AR"/>
        </w:rPr>
        <w:t xml:space="preserve"> y quiénes estaban en el predio en general</w:t>
      </w:r>
      <w:r w:rsidRPr="00171649">
        <w:rPr>
          <w:rFonts w:ascii="Times New Roman" w:hAnsi="Times New Roman" w:cs="Times New Roman"/>
          <w:i/>
          <w:sz w:val="24"/>
          <w:szCs w:val="24"/>
          <w:lang w:val="es-AR"/>
        </w:rPr>
        <w:t>…</w:t>
      </w:r>
      <w:r w:rsidR="0089668B" w:rsidRPr="00171649">
        <w:rPr>
          <w:rFonts w:ascii="Times New Roman" w:hAnsi="Times New Roman" w:cs="Times New Roman"/>
          <w:i/>
          <w:sz w:val="24"/>
          <w:szCs w:val="24"/>
          <w:lang w:val="es-AR"/>
        </w:rPr>
        <w:t>nosotro</w:t>
      </w:r>
      <w:r w:rsidRPr="00171649">
        <w:rPr>
          <w:rFonts w:ascii="Times New Roman" w:hAnsi="Times New Roman" w:cs="Times New Roman"/>
          <w:i/>
          <w:sz w:val="24"/>
          <w:szCs w:val="24"/>
          <w:lang w:val="es-AR"/>
        </w:rPr>
        <w:t xml:space="preserve">s </w:t>
      </w:r>
      <w:r w:rsidR="0089668B" w:rsidRPr="00171649">
        <w:rPr>
          <w:rFonts w:ascii="Times New Roman" w:hAnsi="Times New Roman" w:cs="Times New Roman"/>
          <w:i/>
          <w:sz w:val="24"/>
          <w:szCs w:val="24"/>
          <w:lang w:val="es-AR"/>
        </w:rPr>
        <w:t>tene</w:t>
      </w:r>
      <w:r w:rsidRPr="00171649">
        <w:rPr>
          <w:rFonts w:ascii="Times New Roman" w:hAnsi="Times New Roman" w:cs="Times New Roman"/>
          <w:i/>
          <w:sz w:val="24"/>
          <w:szCs w:val="24"/>
          <w:lang w:val="es-AR"/>
        </w:rPr>
        <w:t>m</w:t>
      </w:r>
      <w:r w:rsidR="0089668B" w:rsidRPr="00171649">
        <w:rPr>
          <w:rFonts w:ascii="Times New Roman" w:hAnsi="Times New Roman" w:cs="Times New Roman"/>
          <w:i/>
          <w:sz w:val="24"/>
          <w:szCs w:val="24"/>
          <w:lang w:val="es-AR"/>
        </w:rPr>
        <w:t>os solamente capacidad y legitimidad para ocuparnos de los productores que están dentro de nuestro colectivo..</w:t>
      </w:r>
      <w:r w:rsidRPr="00171649">
        <w:rPr>
          <w:rFonts w:ascii="Times New Roman" w:hAnsi="Times New Roman" w:cs="Times New Roman"/>
          <w:i/>
          <w:sz w:val="24"/>
          <w:szCs w:val="24"/>
          <w:lang w:val="es-AR"/>
        </w:rPr>
        <w:t xml:space="preserve">entonces </w:t>
      </w:r>
      <w:r w:rsidR="0089668B" w:rsidRPr="00171649">
        <w:rPr>
          <w:rFonts w:ascii="Times New Roman" w:hAnsi="Times New Roman" w:cs="Times New Roman"/>
          <w:i/>
          <w:sz w:val="24"/>
          <w:szCs w:val="24"/>
          <w:lang w:val="es-AR"/>
        </w:rPr>
        <w:t xml:space="preserve">la </w:t>
      </w:r>
      <w:r w:rsidRPr="00171649">
        <w:rPr>
          <w:rFonts w:ascii="Times New Roman" w:hAnsi="Times New Roman" w:cs="Times New Roman"/>
          <w:i/>
          <w:sz w:val="24"/>
          <w:szCs w:val="24"/>
          <w:lang w:val="es-AR"/>
        </w:rPr>
        <w:t>estratega</w:t>
      </w:r>
      <w:r w:rsidR="0089668B" w:rsidRPr="00171649">
        <w:rPr>
          <w:rFonts w:ascii="Times New Roman" w:hAnsi="Times New Roman" w:cs="Times New Roman"/>
          <w:i/>
          <w:sz w:val="24"/>
          <w:szCs w:val="24"/>
          <w:lang w:val="es-AR"/>
        </w:rPr>
        <w:t xml:space="preserve"> fue incorporar ..</w:t>
      </w:r>
      <w:r w:rsidRPr="00171649">
        <w:rPr>
          <w:rFonts w:ascii="Times New Roman" w:hAnsi="Times New Roman" w:cs="Times New Roman"/>
          <w:i/>
          <w:sz w:val="24"/>
          <w:szCs w:val="24"/>
          <w:lang w:val="es-AR"/>
        </w:rPr>
        <w:t>Esto provocó</w:t>
      </w:r>
      <w:r w:rsidR="0089668B" w:rsidRPr="00171649">
        <w:rPr>
          <w:rFonts w:ascii="Times New Roman" w:hAnsi="Times New Roman" w:cs="Times New Roman"/>
          <w:i/>
          <w:sz w:val="24"/>
          <w:szCs w:val="24"/>
          <w:lang w:val="es-AR"/>
        </w:rPr>
        <w:t xml:space="preserve"> que nos </w:t>
      </w:r>
      <w:r w:rsidRPr="00171649">
        <w:rPr>
          <w:rFonts w:ascii="Times New Roman" w:hAnsi="Times New Roman" w:cs="Times New Roman"/>
          <w:i/>
          <w:sz w:val="24"/>
          <w:szCs w:val="24"/>
          <w:lang w:val="es-AR"/>
        </w:rPr>
        <w:t>diéramos</w:t>
      </w:r>
      <w:r w:rsidR="0089668B" w:rsidRPr="00171649">
        <w:rPr>
          <w:rFonts w:ascii="Times New Roman" w:hAnsi="Times New Roman" w:cs="Times New Roman"/>
          <w:i/>
          <w:sz w:val="24"/>
          <w:szCs w:val="24"/>
          <w:lang w:val="es-AR"/>
        </w:rPr>
        <w:t xml:space="preserve"> cuenta que con las </w:t>
      </w:r>
      <w:r w:rsidRPr="00171649">
        <w:rPr>
          <w:rFonts w:ascii="Times New Roman" w:hAnsi="Times New Roman" w:cs="Times New Roman"/>
          <w:i/>
          <w:sz w:val="24"/>
          <w:szCs w:val="24"/>
          <w:lang w:val="es-AR"/>
        </w:rPr>
        <w:t>personas que  estábamos involucrad</w:t>
      </w:r>
      <w:r w:rsidR="0089668B" w:rsidRPr="00171649">
        <w:rPr>
          <w:rFonts w:ascii="Times New Roman" w:hAnsi="Times New Roman" w:cs="Times New Roman"/>
          <w:i/>
          <w:sz w:val="24"/>
          <w:szCs w:val="24"/>
          <w:lang w:val="es-AR"/>
        </w:rPr>
        <w:t>as en las com</w:t>
      </w:r>
      <w:r w:rsidRPr="00171649">
        <w:rPr>
          <w:rFonts w:ascii="Times New Roman" w:hAnsi="Times New Roman" w:cs="Times New Roman"/>
          <w:i/>
          <w:sz w:val="24"/>
          <w:szCs w:val="24"/>
          <w:lang w:val="es-AR"/>
        </w:rPr>
        <w:t>i</w:t>
      </w:r>
      <w:r w:rsidR="0089668B" w:rsidRPr="00171649">
        <w:rPr>
          <w:rFonts w:ascii="Times New Roman" w:hAnsi="Times New Roman" w:cs="Times New Roman"/>
          <w:i/>
          <w:sz w:val="24"/>
          <w:szCs w:val="24"/>
          <w:lang w:val="es-AR"/>
        </w:rPr>
        <w:t>siones no podíamos llegar..</w:t>
      </w:r>
      <w:r w:rsidRPr="00171649">
        <w:rPr>
          <w:rFonts w:ascii="Times New Roman" w:hAnsi="Times New Roman" w:cs="Times New Roman"/>
          <w:i/>
          <w:sz w:val="24"/>
          <w:szCs w:val="24"/>
          <w:lang w:val="es-AR"/>
        </w:rPr>
        <w:t>teníamos</w:t>
      </w:r>
      <w:r w:rsidR="0089668B" w:rsidRPr="00171649">
        <w:rPr>
          <w:rFonts w:ascii="Times New Roman" w:hAnsi="Times New Roman" w:cs="Times New Roman"/>
          <w:i/>
          <w:sz w:val="24"/>
          <w:szCs w:val="24"/>
          <w:lang w:val="es-AR"/>
        </w:rPr>
        <w:t xml:space="preserve"> que empezar a generar otra forma de </w:t>
      </w:r>
      <w:r w:rsidRPr="00171649">
        <w:rPr>
          <w:rFonts w:ascii="Times New Roman" w:hAnsi="Times New Roman" w:cs="Times New Roman"/>
          <w:i/>
          <w:sz w:val="24"/>
          <w:szCs w:val="24"/>
          <w:lang w:val="es-AR"/>
        </w:rPr>
        <w:t>participación,. O</w:t>
      </w:r>
      <w:r w:rsidR="0089668B" w:rsidRPr="00171649">
        <w:rPr>
          <w:rFonts w:ascii="Times New Roman" w:hAnsi="Times New Roman" w:cs="Times New Roman"/>
          <w:i/>
          <w:sz w:val="24"/>
          <w:szCs w:val="24"/>
          <w:lang w:val="es-AR"/>
        </w:rPr>
        <w:t xml:space="preserve"> abrir la </w:t>
      </w:r>
      <w:r>
        <w:rPr>
          <w:rFonts w:ascii="Times New Roman" w:hAnsi="Times New Roman" w:cs="Times New Roman"/>
          <w:i/>
          <w:sz w:val="24"/>
          <w:szCs w:val="24"/>
          <w:lang w:val="es-AR"/>
        </w:rPr>
        <w:t>participación</w:t>
      </w:r>
      <w:r w:rsidRPr="00171649">
        <w:rPr>
          <w:rFonts w:ascii="Times New Roman" w:hAnsi="Times New Roman" w:cs="Times New Roman"/>
          <w:i/>
          <w:sz w:val="24"/>
          <w:szCs w:val="24"/>
          <w:lang w:val="es-AR"/>
        </w:rPr>
        <w:t>. En</w:t>
      </w:r>
      <w:r w:rsidR="0089668B" w:rsidRPr="00171649">
        <w:rPr>
          <w:rFonts w:ascii="Times New Roman" w:hAnsi="Times New Roman" w:cs="Times New Roman"/>
          <w:i/>
          <w:sz w:val="24"/>
          <w:szCs w:val="24"/>
          <w:lang w:val="es-AR"/>
        </w:rPr>
        <w:t xml:space="preserve"> </w:t>
      </w:r>
      <w:r w:rsidRPr="00171649">
        <w:rPr>
          <w:rFonts w:ascii="Times New Roman" w:hAnsi="Times New Roman" w:cs="Times New Roman"/>
          <w:i/>
          <w:sz w:val="24"/>
          <w:szCs w:val="24"/>
          <w:lang w:val="es-AR"/>
        </w:rPr>
        <w:t>realidad</w:t>
      </w:r>
      <w:r w:rsidR="0089668B" w:rsidRPr="00171649">
        <w:rPr>
          <w:rFonts w:ascii="Times New Roman" w:hAnsi="Times New Roman" w:cs="Times New Roman"/>
          <w:i/>
          <w:sz w:val="24"/>
          <w:szCs w:val="24"/>
          <w:lang w:val="es-AR"/>
        </w:rPr>
        <w:t xml:space="preserve"> es todo tan complejo que en </w:t>
      </w:r>
      <w:r w:rsidRPr="00171649">
        <w:rPr>
          <w:rFonts w:ascii="Times New Roman" w:hAnsi="Times New Roman" w:cs="Times New Roman"/>
          <w:i/>
          <w:sz w:val="24"/>
          <w:szCs w:val="24"/>
          <w:lang w:val="es-AR"/>
        </w:rPr>
        <w:t>realidad</w:t>
      </w:r>
      <w:r w:rsidR="0089668B" w:rsidRPr="00171649">
        <w:rPr>
          <w:rFonts w:ascii="Times New Roman" w:hAnsi="Times New Roman" w:cs="Times New Roman"/>
          <w:i/>
          <w:sz w:val="24"/>
          <w:szCs w:val="24"/>
          <w:lang w:val="es-AR"/>
        </w:rPr>
        <w:t xml:space="preserve"> no era solo abrir la a la participación, porque siempre estuvo abierta a la </w:t>
      </w:r>
      <w:r w:rsidRPr="00171649">
        <w:rPr>
          <w:rFonts w:ascii="Times New Roman" w:hAnsi="Times New Roman" w:cs="Times New Roman"/>
          <w:i/>
          <w:sz w:val="24"/>
          <w:szCs w:val="24"/>
          <w:lang w:val="es-AR"/>
        </w:rPr>
        <w:t>participación. Pero</w:t>
      </w:r>
      <w:r w:rsidR="0089668B" w:rsidRPr="00171649">
        <w:rPr>
          <w:rFonts w:ascii="Times New Roman" w:hAnsi="Times New Roman" w:cs="Times New Roman"/>
          <w:i/>
          <w:sz w:val="24"/>
          <w:szCs w:val="24"/>
          <w:lang w:val="es-AR"/>
        </w:rPr>
        <w:t xml:space="preserve"> la </w:t>
      </w:r>
      <w:r w:rsidRPr="00171649">
        <w:rPr>
          <w:rFonts w:ascii="Times New Roman" w:hAnsi="Times New Roman" w:cs="Times New Roman"/>
          <w:i/>
          <w:sz w:val="24"/>
          <w:szCs w:val="24"/>
          <w:lang w:val="es-AR"/>
        </w:rPr>
        <w:t>necesidad</w:t>
      </w:r>
      <w:r w:rsidR="0089668B" w:rsidRPr="00171649">
        <w:rPr>
          <w:rFonts w:ascii="Times New Roman" w:hAnsi="Times New Roman" w:cs="Times New Roman"/>
          <w:i/>
          <w:sz w:val="24"/>
          <w:szCs w:val="24"/>
          <w:lang w:val="es-AR"/>
        </w:rPr>
        <w:t xml:space="preserve"> de vernos superados por la situación, hizo que bueno “ahora si”. Hablamos mucho de “</w:t>
      </w:r>
      <w:r w:rsidRPr="00171649">
        <w:rPr>
          <w:rFonts w:ascii="Times New Roman" w:hAnsi="Times New Roman" w:cs="Times New Roman"/>
          <w:i/>
          <w:sz w:val="24"/>
          <w:szCs w:val="24"/>
          <w:lang w:val="es-AR"/>
        </w:rPr>
        <w:t>comprométanse</w:t>
      </w:r>
      <w:r w:rsidR="0089668B" w:rsidRPr="00171649">
        <w:rPr>
          <w:rFonts w:ascii="Times New Roman" w:hAnsi="Times New Roman" w:cs="Times New Roman"/>
          <w:i/>
          <w:sz w:val="24"/>
          <w:szCs w:val="24"/>
          <w:lang w:val="es-AR"/>
        </w:rPr>
        <w:t xml:space="preserve">” y si ahora no se </w:t>
      </w:r>
      <w:r w:rsidRPr="00171649">
        <w:rPr>
          <w:rFonts w:ascii="Times New Roman" w:hAnsi="Times New Roman" w:cs="Times New Roman"/>
          <w:i/>
          <w:sz w:val="24"/>
          <w:szCs w:val="24"/>
          <w:lang w:val="es-AR"/>
        </w:rPr>
        <w:t>comprometen</w:t>
      </w:r>
      <w:r w:rsidR="0089668B" w:rsidRPr="00171649">
        <w:rPr>
          <w:rFonts w:ascii="Times New Roman" w:hAnsi="Times New Roman" w:cs="Times New Roman"/>
          <w:i/>
          <w:sz w:val="24"/>
          <w:szCs w:val="24"/>
          <w:lang w:val="es-AR"/>
        </w:rPr>
        <w:t xml:space="preserve"> esto no va a </w:t>
      </w:r>
      <w:r w:rsidRPr="00171649">
        <w:rPr>
          <w:rFonts w:ascii="Times New Roman" w:hAnsi="Times New Roman" w:cs="Times New Roman"/>
          <w:i/>
          <w:sz w:val="24"/>
          <w:szCs w:val="24"/>
          <w:lang w:val="es-AR"/>
        </w:rPr>
        <w:t>funcionar. Porque</w:t>
      </w:r>
      <w:r w:rsidR="0089668B" w:rsidRPr="00171649">
        <w:rPr>
          <w:rFonts w:ascii="Times New Roman" w:hAnsi="Times New Roman" w:cs="Times New Roman"/>
          <w:i/>
          <w:sz w:val="24"/>
          <w:szCs w:val="24"/>
          <w:lang w:val="es-AR"/>
        </w:rPr>
        <w:t xml:space="preserve"> </w:t>
      </w:r>
      <w:r w:rsidRPr="00171649">
        <w:rPr>
          <w:rFonts w:ascii="Times New Roman" w:hAnsi="Times New Roman" w:cs="Times New Roman"/>
          <w:i/>
          <w:sz w:val="24"/>
          <w:szCs w:val="24"/>
          <w:lang w:val="es-AR"/>
        </w:rPr>
        <w:t xml:space="preserve">éramos muchos más. Antes, </w:t>
      </w:r>
      <w:r w:rsidR="0089668B" w:rsidRPr="00171649">
        <w:rPr>
          <w:rFonts w:ascii="Times New Roman" w:hAnsi="Times New Roman" w:cs="Times New Roman"/>
          <w:i/>
          <w:sz w:val="24"/>
          <w:szCs w:val="24"/>
          <w:lang w:val="es-AR"/>
        </w:rPr>
        <w:t>me queda esta idea</w:t>
      </w:r>
      <w:r w:rsidRPr="00171649">
        <w:rPr>
          <w:rFonts w:ascii="Times New Roman" w:hAnsi="Times New Roman" w:cs="Times New Roman"/>
          <w:i/>
          <w:sz w:val="24"/>
          <w:szCs w:val="24"/>
          <w:lang w:val="es-AR"/>
        </w:rPr>
        <w:t xml:space="preserve"> </w:t>
      </w:r>
      <w:r w:rsidR="0089668B" w:rsidRPr="00171649">
        <w:rPr>
          <w:rFonts w:ascii="Times New Roman" w:hAnsi="Times New Roman" w:cs="Times New Roman"/>
          <w:i/>
          <w:sz w:val="24"/>
          <w:szCs w:val="24"/>
          <w:lang w:val="es-AR"/>
        </w:rPr>
        <w:t xml:space="preserve">a </w:t>
      </w:r>
      <w:r w:rsidRPr="00171649">
        <w:rPr>
          <w:rFonts w:ascii="Times New Roman" w:hAnsi="Times New Roman" w:cs="Times New Roman"/>
          <w:i/>
          <w:sz w:val="24"/>
          <w:szCs w:val="24"/>
          <w:lang w:val="es-AR"/>
        </w:rPr>
        <w:t xml:space="preserve">mí, </w:t>
      </w:r>
      <w:r w:rsidR="0089668B" w:rsidRPr="00171649">
        <w:rPr>
          <w:rFonts w:ascii="Times New Roman" w:hAnsi="Times New Roman" w:cs="Times New Roman"/>
          <w:i/>
          <w:sz w:val="24"/>
          <w:szCs w:val="24"/>
          <w:lang w:val="es-AR"/>
        </w:rPr>
        <w:t xml:space="preserve">mucho </w:t>
      </w:r>
      <w:r w:rsidRPr="00171649">
        <w:rPr>
          <w:rFonts w:ascii="Times New Roman" w:hAnsi="Times New Roman" w:cs="Times New Roman"/>
          <w:i/>
          <w:sz w:val="24"/>
          <w:szCs w:val="24"/>
          <w:lang w:val="es-AR"/>
        </w:rPr>
        <w:t>lo administraba</w:t>
      </w:r>
      <w:r w:rsidR="0089668B" w:rsidRPr="00171649">
        <w:rPr>
          <w:rFonts w:ascii="Times New Roman" w:hAnsi="Times New Roman" w:cs="Times New Roman"/>
          <w:i/>
          <w:sz w:val="24"/>
          <w:szCs w:val="24"/>
          <w:lang w:val="es-AR"/>
        </w:rPr>
        <w:t xml:space="preserve"> </w:t>
      </w:r>
      <w:r w:rsidRPr="00171649">
        <w:rPr>
          <w:rFonts w:ascii="Times New Roman" w:hAnsi="Times New Roman" w:cs="Times New Roman"/>
          <w:i/>
          <w:sz w:val="24"/>
          <w:szCs w:val="24"/>
          <w:lang w:val="es-AR"/>
        </w:rPr>
        <w:t>[la Comisión de] Organización</w:t>
      </w:r>
      <w:r w:rsidR="0089668B" w:rsidRPr="00171649">
        <w:rPr>
          <w:rFonts w:ascii="Times New Roman" w:hAnsi="Times New Roman" w:cs="Times New Roman"/>
          <w:i/>
          <w:sz w:val="24"/>
          <w:szCs w:val="24"/>
          <w:lang w:val="es-AR"/>
        </w:rPr>
        <w:t xml:space="preserve"> con el apoyo de otras comisiones, como más orbitantes…y después no se podía hacer más </w:t>
      </w:r>
      <w:r w:rsidRPr="00171649">
        <w:rPr>
          <w:rFonts w:ascii="Times New Roman" w:hAnsi="Times New Roman" w:cs="Times New Roman"/>
          <w:i/>
          <w:sz w:val="24"/>
          <w:szCs w:val="24"/>
          <w:lang w:val="es-AR"/>
        </w:rPr>
        <w:t>eso. Porque</w:t>
      </w:r>
      <w:r w:rsidR="0089668B" w:rsidRPr="00171649">
        <w:rPr>
          <w:rFonts w:ascii="Times New Roman" w:hAnsi="Times New Roman" w:cs="Times New Roman"/>
          <w:i/>
          <w:sz w:val="24"/>
          <w:szCs w:val="24"/>
          <w:lang w:val="es-AR"/>
        </w:rPr>
        <w:t xml:space="preserve"> ya no había forma de manejar el volumen de información, la cantidad de tareas, las instancias de </w:t>
      </w:r>
      <w:r w:rsidRPr="00171649">
        <w:rPr>
          <w:rFonts w:ascii="Times New Roman" w:hAnsi="Times New Roman" w:cs="Times New Roman"/>
          <w:i/>
          <w:sz w:val="24"/>
          <w:szCs w:val="24"/>
          <w:lang w:val="es-AR"/>
        </w:rPr>
        <w:t>incorporación</w:t>
      </w:r>
      <w:r w:rsidR="0089668B" w:rsidRPr="00171649">
        <w:rPr>
          <w:rFonts w:ascii="Times New Roman" w:hAnsi="Times New Roman" w:cs="Times New Roman"/>
          <w:i/>
          <w:sz w:val="24"/>
          <w:szCs w:val="24"/>
          <w:lang w:val="es-AR"/>
        </w:rPr>
        <w:t xml:space="preserve"> se estaban haciendo como mucho más complejas, y reservar t</w:t>
      </w:r>
      <w:r w:rsidRPr="00171649">
        <w:rPr>
          <w:rFonts w:ascii="Times New Roman" w:hAnsi="Times New Roman" w:cs="Times New Roman"/>
          <w:i/>
          <w:sz w:val="24"/>
          <w:szCs w:val="24"/>
          <w:lang w:val="es-AR"/>
        </w:rPr>
        <w:t>od</w:t>
      </w:r>
      <w:r w:rsidR="0089668B" w:rsidRPr="00171649">
        <w:rPr>
          <w:rFonts w:ascii="Times New Roman" w:hAnsi="Times New Roman" w:cs="Times New Roman"/>
          <w:i/>
          <w:sz w:val="24"/>
          <w:szCs w:val="24"/>
          <w:lang w:val="es-AR"/>
        </w:rPr>
        <w:t xml:space="preserve">o eso a una sola </w:t>
      </w:r>
      <w:r w:rsidRPr="00171649">
        <w:rPr>
          <w:rFonts w:ascii="Times New Roman" w:hAnsi="Times New Roman" w:cs="Times New Roman"/>
          <w:i/>
          <w:sz w:val="24"/>
          <w:szCs w:val="24"/>
          <w:lang w:val="es-AR"/>
        </w:rPr>
        <w:t>comisión</w:t>
      </w:r>
      <w:r w:rsidR="0089668B" w:rsidRPr="00171649">
        <w:rPr>
          <w:rFonts w:ascii="Times New Roman" w:hAnsi="Times New Roman" w:cs="Times New Roman"/>
          <w:i/>
          <w:sz w:val="24"/>
          <w:szCs w:val="24"/>
          <w:lang w:val="es-AR"/>
        </w:rPr>
        <w:t>, nada..</w:t>
      </w:r>
      <w:r w:rsidRPr="00171649">
        <w:rPr>
          <w:rFonts w:ascii="Times New Roman" w:hAnsi="Times New Roman" w:cs="Times New Roman"/>
          <w:i/>
          <w:sz w:val="24"/>
          <w:szCs w:val="24"/>
          <w:lang w:val="es-AR"/>
        </w:rPr>
        <w:t>”</w:t>
      </w:r>
      <w:r w:rsidRPr="00A4784D">
        <w:rPr>
          <w:rFonts w:ascii="Times New Roman" w:hAnsi="Times New Roman" w:cs="Times New Roman"/>
          <w:sz w:val="24"/>
          <w:szCs w:val="24"/>
          <w:lang w:val="es-AR"/>
        </w:rPr>
        <w:t xml:space="preserve">(Feriante de artesanías histórico </w:t>
      </w:r>
      <w:r>
        <w:rPr>
          <w:rFonts w:ascii="Times New Roman" w:hAnsi="Times New Roman" w:cs="Times New Roman"/>
          <w:sz w:val="24"/>
          <w:szCs w:val="24"/>
          <w:lang w:val="es-AR"/>
        </w:rPr>
        <w:t>13/07</w:t>
      </w:r>
      <w:r w:rsidRPr="00A4784D">
        <w:rPr>
          <w:rFonts w:ascii="Times New Roman" w:hAnsi="Times New Roman" w:cs="Times New Roman"/>
          <w:sz w:val="24"/>
          <w:szCs w:val="24"/>
          <w:lang w:val="es-AR"/>
        </w:rPr>
        <w:t>/19)</w:t>
      </w:r>
    </w:p>
    <w:p w:rsidR="007453B9" w:rsidRDefault="004358CA" w:rsidP="00F05E6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otro lado, algunos entrevistados, marcan un proceso de transición entre los participantes de la Comisión Organizadora, que con el paso de los años han modificado su rol y su incidencia en la toma de decisiones de Feria. Principalmente el rol de </w:t>
      </w:r>
      <w:r w:rsidR="00DD538E">
        <w:rPr>
          <w:rFonts w:ascii="Times New Roman" w:hAnsi="Times New Roman" w:cs="Times New Roman"/>
          <w:sz w:val="24"/>
          <w:szCs w:val="24"/>
          <w:lang w:val="es-AR"/>
        </w:rPr>
        <w:t>algunos integrantes individuales  de la Comisi</w:t>
      </w:r>
      <w:r w:rsidR="0021581E">
        <w:rPr>
          <w:rFonts w:ascii="Times New Roman" w:hAnsi="Times New Roman" w:cs="Times New Roman"/>
          <w:sz w:val="24"/>
          <w:szCs w:val="24"/>
          <w:lang w:val="es-AR"/>
        </w:rPr>
        <w:t xml:space="preserve">ón; </w:t>
      </w:r>
      <w:r w:rsidR="00DD538E">
        <w:rPr>
          <w:rFonts w:ascii="Times New Roman" w:hAnsi="Times New Roman" w:cs="Times New Roman"/>
          <w:sz w:val="24"/>
          <w:szCs w:val="24"/>
          <w:lang w:val="es-AR"/>
        </w:rPr>
        <w:t xml:space="preserve">pero también el de </w:t>
      </w:r>
      <w:r>
        <w:rPr>
          <w:rFonts w:ascii="Times New Roman" w:hAnsi="Times New Roman" w:cs="Times New Roman"/>
          <w:sz w:val="24"/>
          <w:szCs w:val="24"/>
          <w:lang w:val="es-AR"/>
        </w:rPr>
        <w:t xml:space="preserve">la Calisa y las agrupaciones estudiantiles (FANA y La Cámpora) </w:t>
      </w:r>
      <w:r w:rsidR="00DD538E">
        <w:rPr>
          <w:rFonts w:ascii="Times New Roman" w:hAnsi="Times New Roman" w:cs="Times New Roman"/>
          <w:sz w:val="24"/>
          <w:szCs w:val="24"/>
          <w:lang w:val="es-AR"/>
        </w:rPr>
        <w:t xml:space="preserve">que </w:t>
      </w:r>
      <w:r>
        <w:rPr>
          <w:rFonts w:ascii="Times New Roman" w:hAnsi="Times New Roman" w:cs="Times New Roman"/>
          <w:sz w:val="24"/>
          <w:szCs w:val="24"/>
          <w:lang w:val="es-AR"/>
        </w:rPr>
        <w:t xml:space="preserve">se </w:t>
      </w:r>
      <w:r w:rsidR="00DD538E">
        <w:rPr>
          <w:rFonts w:ascii="Times New Roman" w:hAnsi="Times New Roman" w:cs="Times New Roman"/>
          <w:sz w:val="24"/>
          <w:szCs w:val="24"/>
          <w:lang w:val="es-AR"/>
        </w:rPr>
        <w:t xml:space="preserve">fueron </w:t>
      </w:r>
      <w:r>
        <w:rPr>
          <w:rFonts w:ascii="Times New Roman" w:hAnsi="Times New Roman" w:cs="Times New Roman"/>
          <w:sz w:val="24"/>
          <w:szCs w:val="24"/>
          <w:lang w:val="es-AR"/>
        </w:rPr>
        <w:t xml:space="preserve">desplazado desde un rol de organización y construcción política de la Feria, hacia el acompañamiento de algunos actores y procesos puntuales de la Feria, con una menor </w:t>
      </w:r>
      <w:r w:rsidR="0077378D">
        <w:rPr>
          <w:rFonts w:ascii="Times New Roman" w:hAnsi="Times New Roman" w:cs="Times New Roman"/>
          <w:sz w:val="24"/>
          <w:szCs w:val="24"/>
          <w:lang w:val="es-AR"/>
        </w:rPr>
        <w:t>incidencia</w:t>
      </w:r>
      <w:r>
        <w:rPr>
          <w:rFonts w:ascii="Times New Roman" w:hAnsi="Times New Roman" w:cs="Times New Roman"/>
          <w:sz w:val="24"/>
          <w:szCs w:val="24"/>
          <w:lang w:val="es-AR"/>
        </w:rPr>
        <w:t xml:space="preserve"> en los </w:t>
      </w:r>
      <w:r w:rsidR="00DF023C">
        <w:rPr>
          <w:rFonts w:ascii="Times New Roman" w:hAnsi="Times New Roman" w:cs="Times New Roman"/>
          <w:sz w:val="24"/>
          <w:szCs w:val="24"/>
          <w:lang w:val="es-AR"/>
        </w:rPr>
        <w:t xml:space="preserve">procesos de tomas de decisiones, que para algunos entrevistados, repercute en el grado de participación de los feriantes hortícolas históricos. </w:t>
      </w:r>
      <w:r>
        <w:rPr>
          <w:rFonts w:ascii="Times New Roman" w:hAnsi="Times New Roman" w:cs="Times New Roman"/>
          <w:sz w:val="24"/>
          <w:szCs w:val="24"/>
          <w:lang w:val="es-AR"/>
        </w:rPr>
        <w:t xml:space="preserve"> </w:t>
      </w:r>
    </w:p>
    <w:p w:rsidR="009E0F8E" w:rsidRPr="00171649" w:rsidRDefault="00171649" w:rsidP="00171649">
      <w:pPr>
        <w:spacing w:after="0" w:line="240" w:lineRule="auto"/>
        <w:ind w:left="142" w:right="566"/>
        <w:jc w:val="both"/>
        <w:rPr>
          <w:rFonts w:ascii="Times New Roman" w:hAnsi="Times New Roman" w:cs="Times New Roman"/>
          <w:i/>
          <w:sz w:val="24"/>
          <w:szCs w:val="24"/>
          <w:lang w:val="es-AR"/>
        </w:rPr>
      </w:pPr>
      <w:r w:rsidRPr="00171649">
        <w:rPr>
          <w:rFonts w:ascii="Times New Roman" w:hAnsi="Times New Roman" w:cs="Times New Roman"/>
          <w:i/>
          <w:sz w:val="24"/>
          <w:szCs w:val="24"/>
          <w:lang w:val="es-AR"/>
        </w:rPr>
        <w:t>“</w:t>
      </w:r>
      <w:r w:rsidR="009E0F8E" w:rsidRPr="00171649">
        <w:rPr>
          <w:rFonts w:ascii="Times New Roman" w:hAnsi="Times New Roman" w:cs="Times New Roman"/>
          <w:i/>
          <w:sz w:val="24"/>
          <w:szCs w:val="24"/>
          <w:lang w:val="es-AR"/>
        </w:rPr>
        <w:t>E</w:t>
      </w:r>
      <w:r w:rsidR="00DD538E" w:rsidRPr="00171649">
        <w:rPr>
          <w:rFonts w:ascii="Times New Roman" w:hAnsi="Times New Roman" w:cs="Times New Roman"/>
          <w:i/>
          <w:sz w:val="24"/>
          <w:szCs w:val="24"/>
          <w:lang w:val="es-AR"/>
        </w:rPr>
        <w:t>so f</w:t>
      </w:r>
      <w:r w:rsidR="009E0F8E" w:rsidRPr="00171649">
        <w:rPr>
          <w:rFonts w:ascii="Times New Roman" w:hAnsi="Times New Roman" w:cs="Times New Roman"/>
          <w:i/>
          <w:sz w:val="24"/>
          <w:szCs w:val="24"/>
          <w:lang w:val="es-AR"/>
        </w:rPr>
        <w:t>ue uno de los cambios que yo por lo menos percibo que se dieron</w:t>
      </w:r>
      <w:r w:rsidRPr="00171649">
        <w:rPr>
          <w:rFonts w:ascii="Times New Roman" w:hAnsi="Times New Roman" w:cs="Times New Roman"/>
          <w:i/>
          <w:sz w:val="24"/>
          <w:szCs w:val="24"/>
          <w:lang w:val="es-AR"/>
        </w:rPr>
        <w:t xml:space="preserve"> en los últimos dos o tres años.</w:t>
      </w:r>
      <w:r w:rsidR="009E0F8E" w:rsidRPr="00171649">
        <w:rPr>
          <w:rFonts w:ascii="Times New Roman" w:hAnsi="Times New Roman" w:cs="Times New Roman"/>
          <w:i/>
          <w:sz w:val="24"/>
          <w:szCs w:val="24"/>
          <w:lang w:val="es-AR"/>
        </w:rPr>
        <w:t xml:space="preserve">..eh..se </w:t>
      </w:r>
      <w:r w:rsidR="00DD538E" w:rsidRPr="00171649">
        <w:rPr>
          <w:rFonts w:ascii="Times New Roman" w:hAnsi="Times New Roman" w:cs="Times New Roman"/>
          <w:i/>
          <w:sz w:val="24"/>
          <w:szCs w:val="24"/>
          <w:lang w:val="es-AR"/>
        </w:rPr>
        <w:t>“</w:t>
      </w:r>
      <w:r w:rsidR="009E0F8E" w:rsidRPr="00171649">
        <w:rPr>
          <w:rFonts w:ascii="Times New Roman" w:hAnsi="Times New Roman" w:cs="Times New Roman"/>
          <w:i/>
          <w:sz w:val="24"/>
          <w:szCs w:val="24"/>
          <w:lang w:val="es-AR"/>
        </w:rPr>
        <w:t>horizontalizó</w:t>
      </w:r>
      <w:r w:rsidR="00DD538E" w:rsidRPr="00171649">
        <w:rPr>
          <w:rFonts w:ascii="Times New Roman" w:hAnsi="Times New Roman" w:cs="Times New Roman"/>
          <w:i/>
          <w:sz w:val="24"/>
          <w:szCs w:val="24"/>
          <w:lang w:val="es-AR"/>
        </w:rPr>
        <w:t>”</w:t>
      </w:r>
      <w:r w:rsidR="009E0F8E" w:rsidRPr="00171649">
        <w:rPr>
          <w:rFonts w:ascii="Times New Roman" w:hAnsi="Times New Roman" w:cs="Times New Roman"/>
          <w:i/>
          <w:sz w:val="24"/>
          <w:szCs w:val="24"/>
          <w:lang w:val="es-AR"/>
        </w:rPr>
        <w:t xml:space="preserve"> la organización me parece</w:t>
      </w:r>
      <w:r w:rsidRPr="00171649">
        <w:rPr>
          <w:rFonts w:ascii="Times New Roman" w:hAnsi="Times New Roman" w:cs="Times New Roman"/>
          <w:i/>
          <w:sz w:val="24"/>
          <w:szCs w:val="24"/>
          <w:lang w:val="es-AR"/>
        </w:rPr>
        <w:t>…</w:t>
      </w:r>
      <w:r w:rsidR="009E0F8E" w:rsidRPr="00171649">
        <w:rPr>
          <w:rFonts w:ascii="Times New Roman" w:hAnsi="Times New Roman" w:cs="Times New Roman"/>
          <w:i/>
          <w:sz w:val="24"/>
          <w:szCs w:val="24"/>
          <w:lang w:val="es-AR"/>
        </w:rPr>
        <w:t>la toma de decisiones de de</w:t>
      </w:r>
      <w:r w:rsidR="00DD538E" w:rsidRPr="00171649">
        <w:rPr>
          <w:rFonts w:ascii="Times New Roman" w:hAnsi="Times New Roman" w:cs="Times New Roman"/>
          <w:i/>
          <w:sz w:val="24"/>
          <w:szCs w:val="24"/>
          <w:lang w:val="es-AR"/>
        </w:rPr>
        <w:t xml:space="preserve">scentralizó y </w:t>
      </w:r>
      <w:r w:rsidR="009E0F8E" w:rsidRPr="00171649">
        <w:rPr>
          <w:rFonts w:ascii="Times New Roman" w:hAnsi="Times New Roman" w:cs="Times New Roman"/>
          <w:i/>
          <w:sz w:val="24"/>
          <w:szCs w:val="24"/>
          <w:lang w:val="es-AR"/>
        </w:rPr>
        <w:t xml:space="preserve">para que esto </w:t>
      </w:r>
      <w:r w:rsidR="00DD538E" w:rsidRPr="00171649">
        <w:rPr>
          <w:rFonts w:ascii="Times New Roman" w:hAnsi="Times New Roman" w:cs="Times New Roman"/>
          <w:i/>
          <w:sz w:val="24"/>
          <w:szCs w:val="24"/>
          <w:lang w:val="es-AR"/>
        </w:rPr>
        <w:t>suceda tuvo</w:t>
      </w:r>
      <w:r w:rsidR="009E0F8E" w:rsidRPr="00171649">
        <w:rPr>
          <w:rFonts w:ascii="Times New Roman" w:hAnsi="Times New Roman" w:cs="Times New Roman"/>
          <w:i/>
          <w:sz w:val="24"/>
          <w:szCs w:val="24"/>
          <w:lang w:val="es-AR"/>
        </w:rPr>
        <w:t xml:space="preserve"> que democratizarse más la información, tuvieron que incorporarse más compañeros a </w:t>
      </w:r>
      <w:r w:rsidR="00DD538E" w:rsidRPr="00171649">
        <w:rPr>
          <w:rFonts w:ascii="Times New Roman" w:hAnsi="Times New Roman" w:cs="Times New Roman"/>
          <w:i/>
          <w:sz w:val="24"/>
          <w:szCs w:val="24"/>
          <w:lang w:val="es-AR"/>
        </w:rPr>
        <w:t>tareas específicas</w:t>
      </w:r>
      <w:r w:rsidR="009E0F8E" w:rsidRPr="00171649">
        <w:rPr>
          <w:rFonts w:ascii="Times New Roman" w:hAnsi="Times New Roman" w:cs="Times New Roman"/>
          <w:i/>
          <w:sz w:val="24"/>
          <w:szCs w:val="24"/>
          <w:lang w:val="es-AR"/>
        </w:rPr>
        <w:t xml:space="preserve"> (..) </w:t>
      </w:r>
    </w:p>
    <w:p w:rsidR="009E0F8E" w:rsidRDefault="00171649" w:rsidP="00B71523">
      <w:pPr>
        <w:spacing w:after="120" w:line="240" w:lineRule="auto"/>
        <w:ind w:left="142" w:right="566"/>
        <w:jc w:val="both"/>
        <w:rPr>
          <w:rFonts w:ascii="Times New Roman" w:hAnsi="Times New Roman" w:cs="Times New Roman"/>
          <w:sz w:val="24"/>
          <w:szCs w:val="24"/>
          <w:lang w:val="es-AR"/>
        </w:rPr>
      </w:pPr>
      <w:r>
        <w:rPr>
          <w:rFonts w:ascii="Times New Roman" w:hAnsi="Times New Roman" w:cs="Times New Roman"/>
          <w:i/>
          <w:sz w:val="24"/>
          <w:szCs w:val="24"/>
          <w:lang w:val="es-AR"/>
        </w:rPr>
        <w:t>Eh</w:t>
      </w:r>
      <w:r w:rsidRPr="00171649">
        <w:rPr>
          <w:rFonts w:ascii="Times New Roman" w:hAnsi="Times New Roman" w:cs="Times New Roman"/>
          <w:i/>
          <w:sz w:val="24"/>
          <w:szCs w:val="24"/>
          <w:lang w:val="es-AR"/>
        </w:rPr>
        <w:t xml:space="preserve"> y el tema siempre fue ese, i</w:t>
      </w:r>
      <w:r w:rsidR="009E0F8E" w:rsidRPr="00171649">
        <w:rPr>
          <w:rFonts w:ascii="Times New Roman" w:hAnsi="Times New Roman" w:cs="Times New Roman"/>
          <w:i/>
          <w:sz w:val="24"/>
          <w:szCs w:val="24"/>
          <w:lang w:val="es-AR"/>
        </w:rPr>
        <w:t xml:space="preserve">ncorporar más podía afectarnos en dos cosas </w:t>
      </w:r>
      <w:r w:rsidRPr="00171649">
        <w:rPr>
          <w:rFonts w:ascii="Times New Roman" w:hAnsi="Times New Roman" w:cs="Times New Roman"/>
          <w:i/>
          <w:sz w:val="24"/>
          <w:szCs w:val="24"/>
          <w:lang w:val="es-AR"/>
        </w:rPr>
        <w:t>puntuales. Nuestra</w:t>
      </w:r>
      <w:r w:rsidR="009E0F8E" w:rsidRPr="00171649">
        <w:rPr>
          <w:rFonts w:ascii="Times New Roman" w:hAnsi="Times New Roman" w:cs="Times New Roman"/>
          <w:i/>
          <w:sz w:val="24"/>
          <w:szCs w:val="24"/>
          <w:lang w:val="es-AR"/>
        </w:rPr>
        <w:t xml:space="preserve"> capacidad organizativa se puede ver superada, nuestra capacidad de gestión se</w:t>
      </w:r>
      <w:r w:rsidRPr="00171649">
        <w:rPr>
          <w:rFonts w:ascii="Times New Roman" w:hAnsi="Times New Roman" w:cs="Times New Roman"/>
          <w:i/>
          <w:sz w:val="24"/>
          <w:szCs w:val="24"/>
          <w:lang w:val="es-AR"/>
        </w:rPr>
        <w:t xml:space="preserve"> </w:t>
      </w:r>
      <w:r w:rsidR="009E0F8E" w:rsidRPr="00171649">
        <w:rPr>
          <w:rFonts w:ascii="Times New Roman" w:hAnsi="Times New Roman" w:cs="Times New Roman"/>
          <w:i/>
          <w:sz w:val="24"/>
          <w:szCs w:val="24"/>
          <w:lang w:val="es-AR"/>
        </w:rPr>
        <w:t>puede ver superada, pero además, como afectaba nuestra identidad</w:t>
      </w:r>
      <w:r>
        <w:rPr>
          <w:rFonts w:ascii="Times New Roman" w:hAnsi="Times New Roman" w:cs="Times New Roman"/>
          <w:i/>
          <w:sz w:val="24"/>
          <w:szCs w:val="24"/>
          <w:lang w:val="es-AR"/>
        </w:rPr>
        <w:t>…</w:t>
      </w:r>
      <w:r w:rsidR="009E0F8E" w:rsidRPr="00171649">
        <w:rPr>
          <w:rFonts w:ascii="Times New Roman" w:hAnsi="Times New Roman" w:cs="Times New Roman"/>
          <w:i/>
          <w:sz w:val="24"/>
          <w:szCs w:val="24"/>
          <w:lang w:val="es-AR"/>
        </w:rPr>
        <w:t>eh</w:t>
      </w:r>
      <w:r>
        <w:rPr>
          <w:rFonts w:ascii="Times New Roman" w:hAnsi="Times New Roman" w:cs="Times New Roman"/>
          <w:i/>
          <w:sz w:val="24"/>
          <w:szCs w:val="24"/>
          <w:lang w:val="es-AR"/>
        </w:rPr>
        <w:t>…</w:t>
      </w:r>
      <w:r w:rsidR="009E0F8E" w:rsidRPr="00171649">
        <w:rPr>
          <w:rFonts w:ascii="Times New Roman" w:hAnsi="Times New Roman" w:cs="Times New Roman"/>
          <w:i/>
          <w:sz w:val="24"/>
          <w:szCs w:val="24"/>
          <w:lang w:val="es-AR"/>
        </w:rPr>
        <w:t xml:space="preserve">viste como todo </w:t>
      </w:r>
      <w:r w:rsidRPr="00171649">
        <w:rPr>
          <w:rFonts w:ascii="Times New Roman" w:hAnsi="Times New Roman" w:cs="Times New Roman"/>
          <w:i/>
          <w:sz w:val="24"/>
          <w:szCs w:val="24"/>
          <w:lang w:val="es-AR"/>
        </w:rPr>
        <w:t>desafío. Para</w:t>
      </w:r>
      <w:r w:rsidR="009E0F8E" w:rsidRPr="00171649">
        <w:rPr>
          <w:rFonts w:ascii="Times New Roman" w:hAnsi="Times New Roman" w:cs="Times New Roman"/>
          <w:i/>
          <w:sz w:val="24"/>
          <w:szCs w:val="24"/>
          <w:lang w:val="es-AR"/>
        </w:rPr>
        <w:t xml:space="preserve"> mi resultaron positivo</w:t>
      </w:r>
      <w:r>
        <w:rPr>
          <w:rFonts w:ascii="Times New Roman" w:hAnsi="Times New Roman" w:cs="Times New Roman"/>
          <w:i/>
          <w:sz w:val="24"/>
          <w:szCs w:val="24"/>
          <w:lang w:val="es-AR"/>
        </w:rPr>
        <w:t>…</w:t>
      </w:r>
      <w:r w:rsidR="009E0F8E" w:rsidRPr="00171649">
        <w:rPr>
          <w:rFonts w:ascii="Times New Roman" w:hAnsi="Times New Roman" w:cs="Times New Roman"/>
          <w:i/>
          <w:sz w:val="24"/>
          <w:szCs w:val="24"/>
          <w:lang w:val="es-AR"/>
        </w:rPr>
        <w:t xml:space="preserve">porque ..como hubo una necesidad de mayor participación, esa mayo </w:t>
      </w:r>
      <w:r w:rsidRPr="00171649">
        <w:rPr>
          <w:rFonts w:ascii="Times New Roman" w:hAnsi="Times New Roman" w:cs="Times New Roman"/>
          <w:i/>
          <w:sz w:val="24"/>
          <w:szCs w:val="24"/>
          <w:lang w:val="es-AR"/>
        </w:rPr>
        <w:t>participación</w:t>
      </w:r>
      <w:r w:rsidR="009E0F8E" w:rsidRPr="00171649">
        <w:rPr>
          <w:rFonts w:ascii="Times New Roman" w:hAnsi="Times New Roman" w:cs="Times New Roman"/>
          <w:i/>
          <w:sz w:val="24"/>
          <w:szCs w:val="24"/>
          <w:lang w:val="es-AR"/>
        </w:rPr>
        <w:t xml:space="preserve"> se dio</w:t>
      </w:r>
      <w:r w:rsidRPr="00171649">
        <w:rPr>
          <w:rFonts w:ascii="Times New Roman" w:hAnsi="Times New Roman" w:cs="Times New Roman"/>
          <w:i/>
          <w:sz w:val="24"/>
          <w:szCs w:val="24"/>
          <w:lang w:val="es-AR"/>
        </w:rPr>
        <w:t>”</w:t>
      </w:r>
      <w:r w:rsidRPr="00171649">
        <w:rPr>
          <w:rFonts w:ascii="Times New Roman" w:hAnsi="Times New Roman" w:cs="Times New Roman"/>
          <w:sz w:val="24"/>
          <w:szCs w:val="24"/>
          <w:lang w:val="es-AR"/>
        </w:rPr>
        <w:t xml:space="preserve"> </w:t>
      </w:r>
      <w:r w:rsidRPr="00A4784D">
        <w:rPr>
          <w:rFonts w:ascii="Times New Roman" w:hAnsi="Times New Roman" w:cs="Times New Roman"/>
          <w:sz w:val="24"/>
          <w:szCs w:val="24"/>
          <w:lang w:val="es-AR"/>
        </w:rPr>
        <w:t xml:space="preserve">(Feriante de artesanías histórico </w:t>
      </w:r>
      <w:r>
        <w:rPr>
          <w:rFonts w:ascii="Times New Roman" w:hAnsi="Times New Roman" w:cs="Times New Roman"/>
          <w:sz w:val="24"/>
          <w:szCs w:val="24"/>
          <w:lang w:val="es-AR"/>
        </w:rPr>
        <w:t>13/07</w:t>
      </w:r>
      <w:r w:rsidRPr="00A4784D">
        <w:rPr>
          <w:rFonts w:ascii="Times New Roman" w:hAnsi="Times New Roman" w:cs="Times New Roman"/>
          <w:sz w:val="24"/>
          <w:szCs w:val="24"/>
          <w:lang w:val="es-AR"/>
        </w:rPr>
        <w:t>/19)</w:t>
      </w:r>
    </w:p>
    <w:p w:rsidR="00F05E61" w:rsidRDefault="0021581E" w:rsidP="004E3871">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Sin embargo, r</w:t>
      </w:r>
      <w:r w:rsidR="007453B9">
        <w:rPr>
          <w:rFonts w:ascii="Times New Roman" w:hAnsi="Times New Roman" w:cs="Times New Roman"/>
          <w:sz w:val="24"/>
          <w:szCs w:val="24"/>
          <w:lang w:val="es-AR"/>
        </w:rPr>
        <w:t xml:space="preserve">efiriéndonos a </w:t>
      </w:r>
      <w:r w:rsidR="00F05E61">
        <w:rPr>
          <w:rFonts w:ascii="Times New Roman" w:hAnsi="Times New Roman" w:cs="Times New Roman"/>
          <w:sz w:val="24"/>
          <w:szCs w:val="24"/>
          <w:lang w:val="es-AR"/>
        </w:rPr>
        <w:t xml:space="preserve">los productores hortícolas entrevistados, </w:t>
      </w:r>
      <w:r w:rsidR="007453B9">
        <w:rPr>
          <w:rFonts w:ascii="Times New Roman" w:hAnsi="Times New Roman" w:cs="Times New Roman"/>
          <w:sz w:val="24"/>
          <w:szCs w:val="24"/>
          <w:lang w:val="es-AR"/>
        </w:rPr>
        <w:t xml:space="preserve">ellos </w:t>
      </w:r>
      <w:r w:rsidR="00F05E61">
        <w:rPr>
          <w:rFonts w:ascii="Times New Roman" w:hAnsi="Times New Roman" w:cs="Times New Roman"/>
          <w:sz w:val="24"/>
          <w:szCs w:val="24"/>
          <w:lang w:val="es-AR"/>
        </w:rPr>
        <w:t xml:space="preserve">marcan que la existencia y el trabajo organizativo de estas comisiones </w:t>
      </w:r>
      <w:r w:rsidR="007453B9">
        <w:rPr>
          <w:rFonts w:ascii="Times New Roman" w:hAnsi="Times New Roman" w:cs="Times New Roman"/>
          <w:sz w:val="24"/>
          <w:szCs w:val="24"/>
          <w:lang w:val="es-AR"/>
        </w:rPr>
        <w:t>es</w:t>
      </w:r>
      <w:r w:rsidR="00F05E61">
        <w:rPr>
          <w:rFonts w:ascii="Times New Roman" w:hAnsi="Times New Roman" w:cs="Times New Roman"/>
          <w:sz w:val="24"/>
          <w:szCs w:val="24"/>
          <w:lang w:val="es-AR"/>
        </w:rPr>
        <w:t xml:space="preserve"> muy </w:t>
      </w:r>
      <w:r w:rsidR="007453B9">
        <w:rPr>
          <w:rFonts w:ascii="Times New Roman" w:hAnsi="Times New Roman" w:cs="Times New Roman"/>
          <w:sz w:val="24"/>
          <w:szCs w:val="24"/>
          <w:lang w:val="es-AR"/>
        </w:rPr>
        <w:t>buen</w:t>
      </w:r>
      <w:r w:rsidR="00171649">
        <w:rPr>
          <w:rFonts w:ascii="Times New Roman" w:hAnsi="Times New Roman" w:cs="Times New Roman"/>
          <w:sz w:val="24"/>
          <w:szCs w:val="24"/>
          <w:lang w:val="es-AR"/>
        </w:rPr>
        <w:t>/</w:t>
      </w:r>
      <w:r w:rsidR="007453B9">
        <w:rPr>
          <w:rFonts w:ascii="Times New Roman" w:hAnsi="Times New Roman" w:cs="Times New Roman"/>
          <w:sz w:val="24"/>
          <w:szCs w:val="24"/>
          <w:lang w:val="es-AR"/>
        </w:rPr>
        <w:t>o</w:t>
      </w:r>
      <w:r w:rsidR="00F05E61">
        <w:rPr>
          <w:rFonts w:ascii="Times New Roman" w:hAnsi="Times New Roman" w:cs="Times New Roman"/>
          <w:sz w:val="24"/>
          <w:szCs w:val="24"/>
          <w:lang w:val="es-AR"/>
        </w:rPr>
        <w:t xml:space="preserve">, pero que no tiene en cuenta muchas veces las necesidades de los productores. De acuerdo a las entrevistas, la participación de los productores en las asambleas y las comisiones es </w:t>
      </w:r>
      <w:r w:rsidR="00F05E61">
        <w:rPr>
          <w:rFonts w:ascii="Times New Roman" w:hAnsi="Times New Roman" w:cs="Times New Roman"/>
          <w:sz w:val="24"/>
          <w:szCs w:val="24"/>
          <w:lang w:val="es-AR"/>
        </w:rPr>
        <w:lastRenderedPageBreak/>
        <w:t xml:space="preserve">mínima. Algunos de ellos argumentan tanto las dificultades de transporte como el peso de la composición general de las </w:t>
      </w:r>
      <w:r w:rsidR="00490621">
        <w:rPr>
          <w:rFonts w:ascii="Times New Roman" w:hAnsi="Times New Roman" w:cs="Times New Roman"/>
          <w:sz w:val="24"/>
          <w:szCs w:val="24"/>
          <w:lang w:val="es-AR"/>
        </w:rPr>
        <w:t xml:space="preserve">comisiones </w:t>
      </w:r>
      <w:r w:rsidR="00F05E61">
        <w:rPr>
          <w:rFonts w:ascii="Times New Roman" w:hAnsi="Times New Roman" w:cs="Times New Roman"/>
          <w:sz w:val="24"/>
          <w:szCs w:val="24"/>
          <w:lang w:val="es-AR"/>
        </w:rPr>
        <w:t xml:space="preserve">(urbanos vs rurales). </w:t>
      </w:r>
    </w:p>
    <w:p w:rsidR="000B2931" w:rsidRDefault="00F05E61" w:rsidP="00E440E7">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w:t>
      </w:r>
      <w:r w:rsidR="000B2931">
        <w:rPr>
          <w:rFonts w:ascii="Times New Roman" w:hAnsi="Times New Roman" w:cs="Times New Roman"/>
          <w:sz w:val="24"/>
          <w:szCs w:val="24"/>
          <w:lang w:val="es-AR"/>
        </w:rPr>
        <w:t>l indagar sobre los grados de participación en la gestión operativa y política de la feria, los feriantes “</w:t>
      </w:r>
      <w:r w:rsidR="006257F9">
        <w:rPr>
          <w:rFonts w:ascii="Times New Roman" w:hAnsi="Times New Roman" w:cs="Times New Roman"/>
          <w:sz w:val="24"/>
          <w:szCs w:val="24"/>
          <w:lang w:val="es-AR"/>
        </w:rPr>
        <w:t>histórico</w:t>
      </w:r>
      <w:r w:rsidR="000B2931">
        <w:rPr>
          <w:rFonts w:ascii="Times New Roman" w:hAnsi="Times New Roman" w:cs="Times New Roman"/>
          <w:sz w:val="24"/>
          <w:szCs w:val="24"/>
          <w:lang w:val="es-AR"/>
        </w:rPr>
        <w:t xml:space="preserve">s” suelen atribuir sus dificultades de participación a los condicionamientos que le impone la producción en zonas periurbanas, tanto para movilizarse a la Ciudad de Buenos Aires en transporte público, como al solapamiento de las tareas de producción con los horarios y días que se eligen para realizar reuniones asamblearias. En este sentido ellos marcan un cierto condicionamiento desde las prácticas feriantes urbanas: </w:t>
      </w:r>
    </w:p>
    <w:p w:rsidR="00380111" w:rsidRPr="00E37989" w:rsidRDefault="003505A7" w:rsidP="0097529C">
      <w:pPr>
        <w:spacing w:after="0" w:line="240" w:lineRule="auto"/>
        <w:ind w:left="284" w:right="566"/>
        <w:jc w:val="both"/>
        <w:rPr>
          <w:rFonts w:ascii="Times New Roman" w:hAnsi="Times New Roman" w:cs="Times New Roman"/>
          <w:i/>
          <w:sz w:val="24"/>
          <w:szCs w:val="24"/>
          <w:lang w:val="es-AR"/>
        </w:rPr>
      </w:pPr>
      <w:r w:rsidRPr="00E37989">
        <w:rPr>
          <w:rFonts w:ascii="Times New Roman" w:hAnsi="Times New Roman" w:cs="Times New Roman"/>
          <w:sz w:val="24"/>
          <w:szCs w:val="24"/>
          <w:lang w:val="es-AR"/>
        </w:rPr>
        <w:t>D</w:t>
      </w:r>
      <w:r w:rsidR="00704CA7" w:rsidRPr="00E37989">
        <w:rPr>
          <w:rFonts w:ascii="Times New Roman" w:hAnsi="Times New Roman" w:cs="Times New Roman"/>
          <w:sz w:val="24"/>
          <w:szCs w:val="24"/>
          <w:lang w:val="es-AR"/>
        </w:rPr>
        <w:t>:</w:t>
      </w:r>
      <w:r w:rsidR="00704CA7" w:rsidRPr="00E37989">
        <w:rPr>
          <w:rFonts w:ascii="Times New Roman" w:hAnsi="Times New Roman" w:cs="Times New Roman"/>
          <w:i/>
          <w:sz w:val="24"/>
          <w:szCs w:val="24"/>
          <w:lang w:val="es-AR"/>
        </w:rPr>
        <w:t xml:space="preserve"> </w:t>
      </w:r>
      <w:r w:rsidRPr="00E37989">
        <w:rPr>
          <w:rFonts w:ascii="Times New Roman" w:hAnsi="Times New Roman" w:cs="Times New Roman"/>
          <w:i/>
          <w:sz w:val="24"/>
          <w:szCs w:val="24"/>
          <w:lang w:val="es-AR"/>
        </w:rPr>
        <w:t>“</w:t>
      </w:r>
      <w:r w:rsidR="00380111" w:rsidRPr="00E37989">
        <w:rPr>
          <w:rFonts w:ascii="Times New Roman" w:hAnsi="Times New Roman" w:cs="Times New Roman"/>
          <w:i/>
          <w:sz w:val="24"/>
          <w:szCs w:val="24"/>
          <w:lang w:val="es-AR"/>
        </w:rPr>
        <w:t>y a veces</w:t>
      </w:r>
      <w:r w:rsidR="00704CA7" w:rsidRPr="00E37989">
        <w:rPr>
          <w:rFonts w:ascii="Times New Roman" w:hAnsi="Times New Roman" w:cs="Times New Roman"/>
          <w:i/>
          <w:sz w:val="24"/>
          <w:szCs w:val="24"/>
          <w:lang w:val="es-AR"/>
        </w:rPr>
        <w:t xml:space="preserve"> </w:t>
      </w:r>
      <w:r w:rsidR="00380111" w:rsidRPr="00E37989">
        <w:rPr>
          <w:rFonts w:ascii="Times New Roman" w:hAnsi="Times New Roman" w:cs="Times New Roman"/>
          <w:i/>
          <w:sz w:val="24"/>
          <w:szCs w:val="24"/>
          <w:lang w:val="es-AR"/>
        </w:rPr>
        <w:t>como l</w:t>
      </w:r>
      <w:r w:rsidR="00704CA7" w:rsidRPr="00E37989">
        <w:rPr>
          <w:rFonts w:ascii="Times New Roman" w:hAnsi="Times New Roman" w:cs="Times New Roman"/>
          <w:i/>
          <w:sz w:val="24"/>
          <w:szCs w:val="24"/>
          <w:lang w:val="es-AR"/>
        </w:rPr>
        <w:t>a F</w:t>
      </w:r>
      <w:r w:rsidR="00380111" w:rsidRPr="00E37989">
        <w:rPr>
          <w:rFonts w:ascii="Times New Roman" w:hAnsi="Times New Roman" w:cs="Times New Roman"/>
          <w:i/>
          <w:sz w:val="24"/>
          <w:szCs w:val="24"/>
          <w:lang w:val="es-AR"/>
        </w:rPr>
        <w:t xml:space="preserve">eria es </w:t>
      </w:r>
      <w:r w:rsidR="00704CA7" w:rsidRPr="00E37989">
        <w:rPr>
          <w:rFonts w:ascii="Times New Roman" w:hAnsi="Times New Roman" w:cs="Times New Roman"/>
          <w:i/>
          <w:sz w:val="24"/>
          <w:szCs w:val="24"/>
          <w:lang w:val="es-AR"/>
        </w:rPr>
        <w:t>“</w:t>
      </w:r>
      <w:r w:rsidR="00380111" w:rsidRPr="00E37989">
        <w:rPr>
          <w:rFonts w:ascii="Times New Roman" w:hAnsi="Times New Roman" w:cs="Times New Roman"/>
          <w:i/>
          <w:sz w:val="24"/>
          <w:szCs w:val="24"/>
          <w:lang w:val="es-AR"/>
        </w:rPr>
        <w:t>autogestiva</w:t>
      </w:r>
      <w:r w:rsidR="00704CA7" w:rsidRPr="00E37989">
        <w:rPr>
          <w:rFonts w:ascii="Times New Roman" w:hAnsi="Times New Roman" w:cs="Times New Roman"/>
          <w:i/>
          <w:sz w:val="24"/>
          <w:szCs w:val="24"/>
          <w:lang w:val="es-AR"/>
        </w:rPr>
        <w:t xml:space="preserve">” y tienen su propia comisión directiva digamos, </w:t>
      </w:r>
      <w:r w:rsidR="00380111" w:rsidRPr="00E37989">
        <w:rPr>
          <w:rFonts w:ascii="Times New Roman" w:hAnsi="Times New Roman" w:cs="Times New Roman"/>
          <w:i/>
          <w:sz w:val="24"/>
          <w:szCs w:val="24"/>
          <w:lang w:val="es-AR"/>
        </w:rPr>
        <w:t xml:space="preserve">muchas de las cosas que se deciden, las deciden los </w:t>
      </w:r>
      <w:r w:rsidR="00704CA7" w:rsidRPr="00E37989">
        <w:rPr>
          <w:rFonts w:ascii="Times New Roman" w:hAnsi="Times New Roman" w:cs="Times New Roman"/>
          <w:i/>
          <w:sz w:val="24"/>
          <w:szCs w:val="24"/>
          <w:lang w:val="es-AR"/>
        </w:rPr>
        <w:t>que</w:t>
      </w:r>
      <w:r w:rsidR="00380111" w:rsidRPr="00E37989">
        <w:rPr>
          <w:rFonts w:ascii="Times New Roman" w:hAnsi="Times New Roman" w:cs="Times New Roman"/>
          <w:i/>
          <w:sz w:val="24"/>
          <w:szCs w:val="24"/>
          <w:lang w:val="es-AR"/>
        </w:rPr>
        <w:t xml:space="preserve"> pueden acceder a la comisión directiva </w:t>
      </w:r>
      <w:r w:rsidR="00704CA7" w:rsidRPr="00E37989">
        <w:rPr>
          <w:rFonts w:ascii="Times New Roman" w:hAnsi="Times New Roman" w:cs="Times New Roman"/>
          <w:i/>
          <w:sz w:val="24"/>
          <w:szCs w:val="24"/>
          <w:lang w:val="es-AR"/>
        </w:rPr>
        <w:t>y son personas de acá cercanas. Muchos viven por acá cerca….</w:t>
      </w:r>
      <w:r w:rsidR="00E37989">
        <w:rPr>
          <w:rFonts w:ascii="Times New Roman" w:hAnsi="Times New Roman" w:cs="Times New Roman"/>
          <w:i/>
          <w:sz w:val="24"/>
          <w:szCs w:val="24"/>
          <w:lang w:val="es-AR"/>
        </w:rPr>
        <w:t xml:space="preserve">y, </w:t>
      </w:r>
      <w:r w:rsidR="00380111" w:rsidRPr="00E37989">
        <w:rPr>
          <w:rFonts w:ascii="Times New Roman" w:hAnsi="Times New Roman" w:cs="Times New Roman"/>
          <w:i/>
          <w:sz w:val="24"/>
          <w:szCs w:val="24"/>
          <w:lang w:val="es-AR"/>
        </w:rPr>
        <w:t>bueno, es</w:t>
      </w:r>
      <w:r w:rsidR="00E37989">
        <w:rPr>
          <w:rFonts w:ascii="Times New Roman" w:hAnsi="Times New Roman" w:cs="Times New Roman"/>
          <w:i/>
          <w:sz w:val="24"/>
          <w:szCs w:val="24"/>
          <w:lang w:val="es-AR"/>
        </w:rPr>
        <w:t xml:space="preserve">o, </w:t>
      </w:r>
      <w:r w:rsidR="00380111" w:rsidRPr="00E37989">
        <w:rPr>
          <w:rFonts w:ascii="Times New Roman" w:hAnsi="Times New Roman" w:cs="Times New Roman"/>
          <w:i/>
          <w:sz w:val="24"/>
          <w:szCs w:val="24"/>
          <w:lang w:val="es-AR"/>
        </w:rPr>
        <w:t>son decisiones que uno no pued</w:t>
      </w:r>
      <w:r w:rsidR="00E37989">
        <w:rPr>
          <w:rFonts w:ascii="Times New Roman" w:hAnsi="Times New Roman" w:cs="Times New Roman"/>
          <w:i/>
          <w:sz w:val="24"/>
          <w:szCs w:val="24"/>
          <w:lang w:val="es-AR"/>
        </w:rPr>
        <w:t xml:space="preserve">e llegar a participar a veces. Y hay cosas que te pueden exigir, </w:t>
      </w:r>
      <w:r w:rsidR="00380111" w:rsidRPr="00E37989">
        <w:rPr>
          <w:rFonts w:ascii="Times New Roman" w:hAnsi="Times New Roman" w:cs="Times New Roman"/>
          <w:i/>
          <w:sz w:val="24"/>
          <w:szCs w:val="24"/>
          <w:lang w:val="es-AR"/>
        </w:rPr>
        <w:t>que vos decís: “che, pero si yo no puedo cumplir porque vengo desde lejos</w:t>
      </w:r>
      <w:r w:rsidR="00704CA7" w:rsidRPr="00E37989">
        <w:rPr>
          <w:rFonts w:ascii="Times New Roman" w:hAnsi="Times New Roman" w:cs="Times New Roman"/>
          <w:i/>
          <w:sz w:val="24"/>
          <w:szCs w:val="24"/>
          <w:lang w:val="es-AR"/>
        </w:rPr>
        <w:t>”</w:t>
      </w:r>
      <w:r w:rsidR="00380111" w:rsidRPr="00E37989">
        <w:rPr>
          <w:rFonts w:ascii="Times New Roman" w:hAnsi="Times New Roman" w:cs="Times New Roman"/>
          <w:i/>
          <w:sz w:val="24"/>
          <w:szCs w:val="24"/>
          <w:lang w:val="es-AR"/>
        </w:rPr>
        <w:t xml:space="preserve">,   </w:t>
      </w:r>
    </w:p>
    <w:p w:rsidR="00380111" w:rsidRDefault="003505A7" w:rsidP="00B71523">
      <w:pPr>
        <w:spacing w:after="120" w:line="240" w:lineRule="auto"/>
        <w:ind w:left="284" w:right="566"/>
        <w:jc w:val="both"/>
        <w:rPr>
          <w:rFonts w:ascii="Times New Roman" w:hAnsi="Times New Roman" w:cs="Times New Roman"/>
          <w:i/>
          <w:color w:val="FF0000"/>
          <w:sz w:val="24"/>
          <w:szCs w:val="24"/>
          <w:lang w:val="es-AR"/>
        </w:rPr>
      </w:pPr>
      <w:r w:rsidRPr="00E37989">
        <w:rPr>
          <w:rFonts w:ascii="Times New Roman" w:hAnsi="Times New Roman" w:cs="Times New Roman"/>
          <w:sz w:val="24"/>
          <w:szCs w:val="24"/>
          <w:lang w:val="es-AR"/>
        </w:rPr>
        <w:t>G</w:t>
      </w:r>
      <w:r w:rsidR="00380111" w:rsidRPr="00E37989">
        <w:rPr>
          <w:rFonts w:ascii="Times New Roman" w:hAnsi="Times New Roman" w:cs="Times New Roman"/>
          <w:sz w:val="24"/>
          <w:szCs w:val="24"/>
          <w:lang w:val="es-AR"/>
        </w:rPr>
        <w:t>:</w:t>
      </w:r>
      <w:r w:rsidR="00380111" w:rsidRPr="00E37989">
        <w:rPr>
          <w:rFonts w:ascii="Times New Roman" w:hAnsi="Times New Roman" w:cs="Times New Roman"/>
          <w:i/>
          <w:sz w:val="24"/>
          <w:szCs w:val="24"/>
          <w:lang w:val="es-AR"/>
        </w:rPr>
        <w:t xml:space="preserve"> </w:t>
      </w:r>
      <w:r w:rsidRPr="00E37989">
        <w:rPr>
          <w:rFonts w:ascii="Times New Roman" w:hAnsi="Times New Roman" w:cs="Times New Roman"/>
          <w:i/>
          <w:sz w:val="24"/>
          <w:szCs w:val="24"/>
          <w:lang w:val="es-AR"/>
        </w:rPr>
        <w:t>“</w:t>
      </w:r>
      <w:r w:rsidR="00380111" w:rsidRPr="00E37989">
        <w:rPr>
          <w:rFonts w:ascii="Times New Roman" w:hAnsi="Times New Roman" w:cs="Times New Roman"/>
          <w:i/>
          <w:sz w:val="24"/>
          <w:szCs w:val="24"/>
          <w:lang w:val="es-AR"/>
        </w:rPr>
        <w:t>Lo que pasa que…ehh…todas las actividades extra feria que se hacen, se hacen en horarios que son una cagada la verdad</w:t>
      </w:r>
      <w:r w:rsidR="00655BD7" w:rsidRPr="00E37989">
        <w:rPr>
          <w:rFonts w:ascii="Times New Roman" w:hAnsi="Times New Roman" w:cs="Times New Roman"/>
          <w:i/>
          <w:sz w:val="24"/>
          <w:szCs w:val="24"/>
          <w:lang w:val="es-AR"/>
        </w:rPr>
        <w:t>..</w:t>
      </w:r>
      <w:r w:rsidR="00380111" w:rsidRPr="00E37989">
        <w:rPr>
          <w:rFonts w:ascii="Times New Roman" w:hAnsi="Times New Roman" w:cs="Times New Roman"/>
          <w:i/>
          <w:sz w:val="24"/>
          <w:szCs w:val="24"/>
          <w:lang w:val="es-AR"/>
        </w:rPr>
        <w:t>.porque por ahí son a las 4 de la tarde…o las asambleas son los viernes a las 6</w:t>
      </w:r>
      <w:r w:rsidR="00655BD7" w:rsidRPr="00E37989">
        <w:rPr>
          <w:rFonts w:ascii="Times New Roman" w:hAnsi="Times New Roman" w:cs="Times New Roman"/>
          <w:i/>
          <w:sz w:val="24"/>
          <w:szCs w:val="24"/>
          <w:lang w:val="es-AR"/>
        </w:rPr>
        <w:t>…</w:t>
      </w:r>
      <w:r w:rsidR="00380111" w:rsidRPr="00E37989">
        <w:rPr>
          <w:rFonts w:ascii="Times New Roman" w:hAnsi="Times New Roman" w:cs="Times New Roman"/>
          <w:i/>
          <w:sz w:val="24"/>
          <w:szCs w:val="24"/>
          <w:lang w:val="es-AR"/>
        </w:rPr>
        <w:t>pero nosotros te</w:t>
      </w:r>
      <w:r w:rsidR="00E37989">
        <w:rPr>
          <w:rFonts w:ascii="Times New Roman" w:hAnsi="Times New Roman" w:cs="Times New Roman"/>
          <w:i/>
          <w:sz w:val="24"/>
          <w:szCs w:val="24"/>
          <w:lang w:val="es-AR"/>
        </w:rPr>
        <w:t>nemos que salir a las cuatro de l</w:t>
      </w:r>
      <w:r w:rsidR="00380111" w:rsidRPr="00E37989">
        <w:rPr>
          <w:rFonts w:ascii="Times New Roman" w:hAnsi="Times New Roman" w:cs="Times New Roman"/>
          <w:i/>
          <w:sz w:val="24"/>
          <w:szCs w:val="24"/>
          <w:lang w:val="es-AR"/>
        </w:rPr>
        <w:t>a tarde para llegar acá digamos…igual en la asamblea no se</w:t>
      </w:r>
      <w:r w:rsidR="00E37989">
        <w:rPr>
          <w:rFonts w:ascii="Times New Roman" w:hAnsi="Times New Roman" w:cs="Times New Roman"/>
          <w:i/>
          <w:sz w:val="24"/>
          <w:szCs w:val="24"/>
          <w:lang w:val="es-AR"/>
        </w:rPr>
        <w:t xml:space="preserve"> toma ninguna decisión digamos. S</w:t>
      </w:r>
      <w:r w:rsidR="00380111" w:rsidRPr="00E37989">
        <w:rPr>
          <w:rFonts w:ascii="Times New Roman" w:hAnsi="Times New Roman" w:cs="Times New Roman"/>
          <w:i/>
          <w:sz w:val="24"/>
          <w:szCs w:val="24"/>
          <w:lang w:val="es-AR"/>
        </w:rPr>
        <w:t xml:space="preserve">e toman decisiones en las comisiones y los que </w:t>
      </w:r>
      <w:r w:rsidR="00655BD7" w:rsidRPr="00E37989">
        <w:rPr>
          <w:rFonts w:ascii="Times New Roman" w:hAnsi="Times New Roman" w:cs="Times New Roman"/>
          <w:i/>
          <w:sz w:val="24"/>
          <w:szCs w:val="24"/>
          <w:lang w:val="es-AR"/>
        </w:rPr>
        <w:t>más</w:t>
      </w:r>
      <w:r w:rsidR="00E37989">
        <w:rPr>
          <w:rFonts w:ascii="Times New Roman" w:hAnsi="Times New Roman" w:cs="Times New Roman"/>
          <w:i/>
          <w:sz w:val="24"/>
          <w:szCs w:val="24"/>
          <w:lang w:val="es-AR"/>
        </w:rPr>
        <w:t xml:space="preserve"> participan …P</w:t>
      </w:r>
      <w:r w:rsidR="00380111" w:rsidRPr="00E37989">
        <w:rPr>
          <w:rFonts w:ascii="Times New Roman" w:hAnsi="Times New Roman" w:cs="Times New Roman"/>
          <w:i/>
          <w:sz w:val="24"/>
          <w:szCs w:val="24"/>
          <w:lang w:val="es-AR"/>
        </w:rPr>
        <w:t xml:space="preserve">orque los que </w:t>
      </w:r>
      <w:r w:rsidR="00655BD7" w:rsidRPr="00E37989">
        <w:rPr>
          <w:rFonts w:ascii="Times New Roman" w:hAnsi="Times New Roman" w:cs="Times New Roman"/>
          <w:i/>
          <w:sz w:val="24"/>
          <w:szCs w:val="24"/>
          <w:lang w:val="es-AR"/>
        </w:rPr>
        <w:t>más</w:t>
      </w:r>
      <w:r w:rsidR="00380111" w:rsidRPr="00E37989">
        <w:rPr>
          <w:rFonts w:ascii="Times New Roman" w:hAnsi="Times New Roman" w:cs="Times New Roman"/>
          <w:i/>
          <w:sz w:val="24"/>
          <w:szCs w:val="24"/>
          <w:lang w:val="es-AR"/>
        </w:rPr>
        <w:t xml:space="preserve"> participan </w:t>
      </w:r>
      <w:r w:rsidR="00E37989">
        <w:rPr>
          <w:rFonts w:ascii="Times New Roman" w:hAnsi="Times New Roman" w:cs="Times New Roman"/>
          <w:i/>
          <w:sz w:val="24"/>
          <w:szCs w:val="24"/>
          <w:lang w:val="es-AR"/>
        </w:rPr>
        <w:t>son los que viven cerca, viste,</w:t>
      </w:r>
      <w:r w:rsidR="00E37989" w:rsidRPr="00E37989">
        <w:rPr>
          <w:rFonts w:ascii="Times New Roman" w:hAnsi="Times New Roman" w:cs="Times New Roman"/>
          <w:i/>
          <w:sz w:val="24"/>
          <w:szCs w:val="24"/>
          <w:lang w:val="es-AR"/>
        </w:rPr>
        <w:t xml:space="preserve"> </w:t>
      </w:r>
      <w:r w:rsidR="00380111" w:rsidRPr="00E37989">
        <w:rPr>
          <w:rFonts w:ascii="Times New Roman" w:hAnsi="Times New Roman" w:cs="Times New Roman"/>
          <w:i/>
          <w:sz w:val="24"/>
          <w:szCs w:val="24"/>
          <w:lang w:val="es-AR"/>
        </w:rPr>
        <w:t>los q</w:t>
      </w:r>
      <w:r w:rsidR="00655BD7" w:rsidRPr="00E37989">
        <w:rPr>
          <w:rFonts w:ascii="Times New Roman" w:hAnsi="Times New Roman" w:cs="Times New Roman"/>
          <w:i/>
          <w:sz w:val="24"/>
          <w:szCs w:val="24"/>
          <w:lang w:val="es-AR"/>
        </w:rPr>
        <w:t>ue tien</w:t>
      </w:r>
      <w:r w:rsidR="001E2EF2" w:rsidRPr="00E37989">
        <w:rPr>
          <w:rFonts w:ascii="Times New Roman" w:hAnsi="Times New Roman" w:cs="Times New Roman"/>
          <w:i/>
          <w:sz w:val="24"/>
          <w:szCs w:val="24"/>
          <w:lang w:val="es-AR"/>
        </w:rPr>
        <w:t>e</w:t>
      </w:r>
      <w:r w:rsidR="00E37989">
        <w:rPr>
          <w:rFonts w:ascii="Times New Roman" w:hAnsi="Times New Roman" w:cs="Times New Roman"/>
          <w:i/>
          <w:sz w:val="24"/>
          <w:szCs w:val="24"/>
          <w:lang w:val="es-AR"/>
        </w:rPr>
        <w:t>n</w:t>
      </w:r>
      <w:r w:rsidR="001E2EF2" w:rsidRPr="00E37989">
        <w:rPr>
          <w:rFonts w:ascii="Times New Roman" w:hAnsi="Times New Roman" w:cs="Times New Roman"/>
          <w:i/>
          <w:sz w:val="24"/>
          <w:szCs w:val="24"/>
          <w:lang w:val="es-AR"/>
        </w:rPr>
        <w:t xml:space="preserve"> </w:t>
      </w:r>
      <w:r w:rsidR="00655BD7" w:rsidRPr="00E37989">
        <w:rPr>
          <w:rFonts w:ascii="Times New Roman" w:hAnsi="Times New Roman" w:cs="Times New Roman"/>
          <w:i/>
          <w:sz w:val="24"/>
          <w:szCs w:val="24"/>
          <w:lang w:val="es-AR"/>
        </w:rPr>
        <w:t>más</w:t>
      </w:r>
      <w:r w:rsidR="001E2EF2" w:rsidRPr="00E37989">
        <w:rPr>
          <w:rFonts w:ascii="Times New Roman" w:hAnsi="Times New Roman" w:cs="Times New Roman"/>
          <w:i/>
          <w:sz w:val="24"/>
          <w:szCs w:val="24"/>
          <w:lang w:val="es-AR"/>
        </w:rPr>
        <w:t xml:space="preserve"> tiempo…</w:t>
      </w:r>
      <w:r w:rsidRPr="00E37989">
        <w:rPr>
          <w:rFonts w:ascii="Times New Roman" w:hAnsi="Times New Roman" w:cs="Times New Roman"/>
          <w:i/>
          <w:sz w:val="24"/>
          <w:szCs w:val="24"/>
          <w:lang w:val="es-AR"/>
        </w:rPr>
        <w:t>”</w:t>
      </w:r>
      <w:r w:rsidR="00380111" w:rsidRPr="00E37989">
        <w:rPr>
          <w:rFonts w:ascii="Times New Roman" w:hAnsi="Times New Roman" w:cs="Times New Roman"/>
          <w:i/>
          <w:sz w:val="24"/>
          <w:szCs w:val="24"/>
          <w:lang w:val="es-AR"/>
        </w:rPr>
        <w:t xml:space="preserve"> </w:t>
      </w:r>
      <w:r w:rsidRPr="003F48A5">
        <w:rPr>
          <w:rFonts w:ascii="Times New Roman" w:hAnsi="Times New Roman" w:cs="Times New Roman"/>
          <w:sz w:val="24"/>
          <w:szCs w:val="24"/>
          <w:lang w:val="es-AR"/>
        </w:rPr>
        <w:t>(Feriante fruti-hortícola histórico, 1</w:t>
      </w:r>
      <w:r>
        <w:rPr>
          <w:rFonts w:ascii="Times New Roman" w:hAnsi="Times New Roman" w:cs="Times New Roman"/>
          <w:sz w:val="24"/>
          <w:szCs w:val="24"/>
          <w:lang w:val="es-AR"/>
        </w:rPr>
        <w:t>3/07</w:t>
      </w:r>
      <w:r w:rsidRPr="003F48A5">
        <w:rPr>
          <w:rFonts w:ascii="Times New Roman" w:hAnsi="Times New Roman" w:cs="Times New Roman"/>
          <w:sz w:val="24"/>
          <w:szCs w:val="24"/>
          <w:lang w:val="es-AR"/>
        </w:rPr>
        <w:t>/19)</w:t>
      </w:r>
    </w:p>
    <w:p w:rsidR="009F7EE7" w:rsidRDefault="009F7EE7" w:rsidP="003F7A31">
      <w:pPr>
        <w:spacing w:line="360" w:lineRule="auto"/>
        <w:ind w:right="-1"/>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Mientras que entre los “nuevos” feriantes, no aparecen tales demandas pero por motivos diversos. Los productores individuales, por su parte, parecen asumir un grado de “compromiso” más superficial e incipiente: “los de la organización” son “otro” al que deben adaptarse. En otros casos, la experiencia de organización y militancia política como organizaciones ancladas en la ciudad, facilita y anima la participación </w:t>
      </w:r>
      <w:r w:rsidR="00793C40">
        <w:rPr>
          <w:rFonts w:ascii="Times New Roman" w:hAnsi="Times New Roman" w:cs="Times New Roman"/>
          <w:sz w:val="24"/>
          <w:szCs w:val="24"/>
          <w:lang w:val="es-AR"/>
        </w:rPr>
        <w:t xml:space="preserve">debilitando </w:t>
      </w:r>
      <w:r w:rsidR="00316A57">
        <w:rPr>
          <w:rFonts w:ascii="Times New Roman" w:hAnsi="Times New Roman" w:cs="Times New Roman"/>
          <w:sz w:val="24"/>
          <w:szCs w:val="24"/>
          <w:lang w:val="es-AR"/>
        </w:rPr>
        <w:t xml:space="preserve">o mediando </w:t>
      </w:r>
      <w:r w:rsidR="00B02F3C">
        <w:rPr>
          <w:rFonts w:ascii="Times New Roman" w:hAnsi="Times New Roman" w:cs="Times New Roman"/>
          <w:sz w:val="24"/>
          <w:szCs w:val="24"/>
          <w:lang w:val="es-AR"/>
        </w:rPr>
        <w:t xml:space="preserve">la voz </w:t>
      </w:r>
      <w:r w:rsidR="00316A57">
        <w:rPr>
          <w:rFonts w:ascii="Times New Roman" w:hAnsi="Times New Roman" w:cs="Times New Roman"/>
          <w:sz w:val="24"/>
          <w:szCs w:val="24"/>
          <w:lang w:val="es-AR"/>
        </w:rPr>
        <w:t xml:space="preserve">de </w:t>
      </w:r>
      <w:r>
        <w:rPr>
          <w:rFonts w:ascii="Times New Roman" w:hAnsi="Times New Roman" w:cs="Times New Roman"/>
          <w:sz w:val="24"/>
          <w:szCs w:val="24"/>
          <w:lang w:val="es-AR"/>
        </w:rPr>
        <w:t>los “productores hortícolas”</w:t>
      </w:r>
      <w:r w:rsidR="001E2EF2">
        <w:rPr>
          <w:rFonts w:ascii="Times New Roman" w:hAnsi="Times New Roman" w:cs="Times New Roman"/>
          <w:sz w:val="24"/>
          <w:szCs w:val="24"/>
          <w:lang w:val="es-AR"/>
        </w:rPr>
        <w:t xml:space="preserve">, porque como se decía en el apartado anterior, los intereses de las organizaciones o de los proyectos de extensión tienen fines no sólo comerciales, sino políticos y educativos: </w:t>
      </w:r>
    </w:p>
    <w:p w:rsidR="00325A73" w:rsidRPr="00817816" w:rsidRDefault="00E37989" w:rsidP="00B71523">
      <w:pPr>
        <w:spacing w:after="120" w:line="240" w:lineRule="auto"/>
        <w:ind w:left="284" w:right="566"/>
        <w:jc w:val="both"/>
        <w:rPr>
          <w:rFonts w:ascii="Times New Roman" w:hAnsi="Times New Roman" w:cs="Times New Roman"/>
          <w:i/>
          <w:sz w:val="24"/>
          <w:szCs w:val="24"/>
          <w:lang w:val="es-AR"/>
        </w:rPr>
      </w:pPr>
      <w:r>
        <w:rPr>
          <w:rFonts w:ascii="Times New Roman" w:hAnsi="Times New Roman" w:cs="Times New Roman"/>
          <w:i/>
          <w:sz w:val="24"/>
          <w:szCs w:val="24"/>
          <w:lang w:val="es-AR"/>
        </w:rPr>
        <w:t xml:space="preserve">“Y </w:t>
      </w:r>
      <w:r w:rsidR="00325A73" w:rsidRPr="00817816">
        <w:rPr>
          <w:rFonts w:ascii="Times New Roman" w:hAnsi="Times New Roman" w:cs="Times New Roman"/>
          <w:i/>
          <w:sz w:val="24"/>
          <w:szCs w:val="24"/>
          <w:lang w:val="es-AR"/>
        </w:rPr>
        <w:t xml:space="preserve">además </w:t>
      </w:r>
      <w:r w:rsidR="009318C7" w:rsidRPr="00817816">
        <w:rPr>
          <w:rFonts w:ascii="Times New Roman" w:hAnsi="Times New Roman" w:cs="Times New Roman"/>
          <w:i/>
          <w:sz w:val="24"/>
          <w:szCs w:val="24"/>
          <w:lang w:val="es-AR"/>
        </w:rPr>
        <w:t>…</w:t>
      </w:r>
      <w:r w:rsidR="00325A73" w:rsidRPr="00817816">
        <w:rPr>
          <w:rFonts w:ascii="Times New Roman" w:hAnsi="Times New Roman" w:cs="Times New Roman"/>
          <w:i/>
          <w:sz w:val="24"/>
          <w:szCs w:val="24"/>
          <w:lang w:val="es-AR"/>
        </w:rPr>
        <w:t xml:space="preserve">si, yo </w:t>
      </w:r>
      <w:r w:rsidR="009318C7" w:rsidRPr="00817816">
        <w:rPr>
          <w:rFonts w:ascii="Times New Roman" w:hAnsi="Times New Roman" w:cs="Times New Roman"/>
          <w:i/>
          <w:sz w:val="24"/>
          <w:szCs w:val="24"/>
          <w:lang w:val="es-AR"/>
        </w:rPr>
        <w:t>sé</w:t>
      </w:r>
      <w:r w:rsidR="00325A73" w:rsidRPr="00817816">
        <w:rPr>
          <w:rFonts w:ascii="Times New Roman" w:hAnsi="Times New Roman" w:cs="Times New Roman"/>
          <w:i/>
          <w:sz w:val="24"/>
          <w:szCs w:val="24"/>
          <w:lang w:val="es-AR"/>
        </w:rPr>
        <w:t xml:space="preserve"> que vos no estas en la organización de la Feria…de los comentarios tuyos..es como que la gente que organiza la Feria tiene un fin comercial  y nuestro fin no es comercial…nuestro </w:t>
      </w:r>
      <w:r w:rsidR="009318C7" w:rsidRPr="00817816">
        <w:rPr>
          <w:rFonts w:ascii="Times New Roman" w:hAnsi="Times New Roman" w:cs="Times New Roman"/>
          <w:i/>
          <w:sz w:val="24"/>
          <w:szCs w:val="24"/>
          <w:lang w:val="es-AR"/>
        </w:rPr>
        <w:t>fin es de difusión , de enseñar</w:t>
      </w:r>
      <w:r w:rsidR="00325A73" w:rsidRPr="00817816">
        <w:rPr>
          <w:rFonts w:ascii="Times New Roman" w:hAnsi="Times New Roman" w:cs="Times New Roman"/>
          <w:i/>
          <w:sz w:val="24"/>
          <w:szCs w:val="24"/>
          <w:lang w:val="es-AR"/>
        </w:rPr>
        <w:t xml:space="preserve">, de </w:t>
      </w:r>
      <w:r w:rsidR="009318C7" w:rsidRPr="00817816">
        <w:rPr>
          <w:rFonts w:ascii="Times New Roman" w:hAnsi="Times New Roman" w:cs="Times New Roman"/>
          <w:i/>
          <w:sz w:val="24"/>
          <w:szCs w:val="24"/>
          <w:lang w:val="es-AR"/>
        </w:rPr>
        <w:t>intercambiar</w:t>
      </w:r>
      <w:r>
        <w:rPr>
          <w:rFonts w:ascii="Times New Roman" w:hAnsi="Times New Roman" w:cs="Times New Roman"/>
          <w:i/>
          <w:sz w:val="24"/>
          <w:szCs w:val="24"/>
          <w:lang w:val="es-AR"/>
        </w:rPr>
        <w:t>, de intercambio de saberes. Y</w:t>
      </w:r>
      <w:r w:rsidR="00325A73" w:rsidRPr="00817816">
        <w:rPr>
          <w:rFonts w:ascii="Times New Roman" w:hAnsi="Times New Roman" w:cs="Times New Roman"/>
          <w:i/>
          <w:sz w:val="24"/>
          <w:szCs w:val="24"/>
          <w:lang w:val="es-AR"/>
        </w:rPr>
        <w:t xml:space="preserve"> bueno, vendemos algunas cosas, </w:t>
      </w:r>
      <w:r w:rsidR="009318C7" w:rsidRPr="00817816">
        <w:rPr>
          <w:rFonts w:ascii="Times New Roman" w:hAnsi="Times New Roman" w:cs="Times New Roman"/>
          <w:i/>
          <w:sz w:val="24"/>
          <w:szCs w:val="24"/>
          <w:lang w:val="es-AR"/>
        </w:rPr>
        <w:t>sí</w:t>
      </w:r>
      <w:r>
        <w:rPr>
          <w:rFonts w:ascii="Times New Roman" w:hAnsi="Times New Roman" w:cs="Times New Roman"/>
          <w:i/>
          <w:sz w:val="24"/>
          <w:szCs w:val="24"/>
          <w:lang w:val="es-AR"/>
        </w:rPr>
        <w:t xml:space="preserve">; </w:t>
      </w:r>
      <w:r w:rsidR="00325A73" w:rsidRPr="00817816">
        <w:rPr>
          <w:rFonts w:ascii="Times New Roman" w:hAnsi="Times New Roman" w:cs="Times New Roman"/>
          <w:i/>
          <w:sz w:val="24"/>
          <w:szCs w:val="24"/>
          <w:lang w:val="es-AR"/>
        </w:rPr>
        <w:t xml:space="preserve">pero </w:t>
      </w:r>
      <w:r>
        <w:rPr>
          <w:rFonts w:ascii="Times New Roman" w:hAnsi="Times New Roman" w:cs="Times New Roman"/>
          <w:i/>
          <w:sz w:val="24"/>
          <w:szCs w:val="24"/>
          <w:lang w:val="es-AR"/>
        </w:rPr>
        <w:t xml:space="preserve">estas cosas que van surgiendo, </w:t>
      </w:r>
      <w:r w:rsidR="00325A73" w:rsidRPr="00817816">
        <w:rPr>
          <w:rFonts w:ascii="Times New Roman" w:hAnsi="Times New Roman" w:cs="Times New Roman"/>
          <w:i/>
          <w:sz w:val="24"/>
          <w:szCs w:val="24"/>
          <w:lang w:val="es-AR"/>
        </w:rPr>
        <w:t>por</w:t>
      </w:r>
      <w:r>
        <w:rPr>
          <w:rFonts w:ascii="Times New Roman" w:hAnsi="Times New Roman" w:cs="Times New Roman"/>
          <w:i/>
          <w:sz w:val="24"/>
          <w:szCs w:val="24"/>
          <w:lang w:val="es-AR"/>
        </w:rPr>
        <w:t xml:space="preserve"> intercambio. Entonces, </w:t>
      </w:r>
      <w:r w:rsidR="00325A73" w:rsidRPr="00817816">
        <w:rPr>
          <w:rFonts w:ascii="Times New Roman" w:hAnsi="Times New Roman" w:cs="Times New Roman"/>
          <w:i/>
          <w:sz w:val="24"/>
          <w:szCs w:val="24"/>
          <w:lang w:val="es-AR"/>
        </w:rPr>
        <w:t xml:space="preserve">como nuestra </w:t>
      </w:r>
      <w:r w:rsidR="009318C7" w:rsidRPr="00817816">
        <w:rPr>
          <w:rFonts w:ascii="Times New Roman" w:hAnsi="Times New Roman" w:cs="Times New Roman"/>
          <w:i/>
          <w:sz w:val="24"/>
          <w:szCs w:val="24"/>
          <w:lang w:val="es-AR"/>
        </w:rPr>
        <w:t>finalidad</w:t>
      </w:r>
      <w:r w:rsidR="00325A73" w:rsidRPr="00817816">
        <w:rPr>
          <w:rFonts w:ascii="Times New Roman" w:hAnsi="Times New Roman" w:cs="Times New Roman"/>
          <w:i/>
          <w:sz w:val="24"/>
          <w:szCs w:val="24"/>
          <w:lang w:val="es-AR"/>
        </w:rPr>
        <w:t xml:space="preserve"> no es netamente</w:t>
      </w:r>
      <w:r>
        <w:rPr>
          <w:rFonts w:ascii="Times New Roman" w:hAnsi="Times New Roman" w:cs="Times New Roman"/>
          <w:i/>
          <w:sz w:val="24"/>
          <w:szCs w:val="24"/>
          <w:lang w:val="es-AR"/>
        </w:rPr>
        <w:t xml:space="preserve"> comercial</w:t>
      </w:r>
      <w:r w:rsidR="00325A73" w:rsidRPr="00817816">
        <w:rPr>
          <w:rFonts w:ascii="Times New Roman" w:hAnsi="Times New Roman" w:cs="Times New Roman"/>
          <w:i/>
          <w:sz w:val="24"/>
          <w:szCs w:val="24"/>
          <w:lang w:val="es-AR"/>
        </w:rPr>
        <w:t>, ehh</w:t>
      </w:r>
      <w:r>
        <w:rPr>
          <w:rFonts w:ascii="Times New Roman" w:hAnsi="Times New Roman" w:cs="Times New Roman"/>
          <w:i/>
          <w:sz w:val="24"/>
          <w:szCs w:val="24"/>
          <w:lang w:val="es-AR"/>
        </w:rPr>
        <w:t>.. me parece que</w:t>
      </w:r>
      <w:r w:rsidR="00325A73" w:rsidRPr="00817816">
        <w:rPr>
          <w:rFonts w:ascii="Times New Roman" w:hAnsi="Times New Roman" w:cs="Times New Roman"/>
          <w:i/>
          <w:sz w:val="24"/>
          <w:szCs w:val="24"/>
          <w:lang w:val="es-AR"/>
        </w:rPr>
        <w:t>, que se yo.</w:t>
      </w:r>
      <w:r>
        <w:rPr>
          <w:rFonts w:ascii="Times New Roman" w:hAnsi="Times New Roman" w:cs="Times New Roman"/>
          <w:i/>
          <w:sz w:val="24"/>
          <w:szCs w:val="24"/>
          <w:lang w:val="es-AR"/>
        </w:rPr>
        <w:t>.</w:t>
      </w:r>
      <w:r w:rsidR="00325A73" w:rsidRPr="00817816">
        <w:rPr>
          <w:rFonts w:ascii="Times New Roman" w:hAnsi="Times New Roman" w:cs="Times New Roman"/>
          <w:i/>
          <w:sz w:val="24"/>
          <w:szCs w:val="24"/>
          <w:lang w:val="es-AR"/>
        </w:rPr>
        <w:t>.que un poquito nos hacen la “peleíta”</w:t>
      </w:r>
      <w:r>
        <w:rPr>
          <w:rFonts w:ascii="Times New Roman" w:hAnsi="Times New Roman" w:cs="Times New Roman"/>
          <w:i/>
          <w:sz w:val="24"/>
          <w:szCs w:val="24"/>
          <w:lang w:val="es-AR"/>
        </w:rPr>
        <w:t>. Porque están viendo: “</w:t>
      </w:r>
      <w:r w:rsidR="00325A73" w:rsidRPr="00817816">
        <w:rPr>
          <w:rFonts w:ascii="Times New Roman" w:hAnsi="Times New Roman" w:cs="Times New Roman"/>
          <w:i/>
          <w:sz w:val="24"/>
          <w:szCs w:val="24"/>
          <w:lang w:val="es-AR"/>
        </w:rPr>
        <w:t>a ver, vos que vendes? Y qué vendes?</w:t>
      </w:r>
      <w:r>
        <w:rPr>
          <w:rFonts w:ascii="Times New Roman" w:hAnsi="Times New Roman" w:cs="Times New Roman"/>
          <w:i/>
          <w:sz w:val="24"/>
          <w:szCs w:val="24"/>
          <w:lang w:val="es-AR"/>
        </w:rPr>
        <w:t>”</w:t>
      </w:r>
      <w:r w:rsidR="00325A73" w:rsidRPr="00817816">
        <w:rPr>
          <w:rFonts w:ascii="Times New Roman" w:hAnsi="Times New Roman" w:cs="Times New Roman"/>
          <w:i/>
          <w:sz w:val="24"/>
          <w:szCs w:val="24"/>
          <w:lang w:val="es-AR"/>
        </w:rPr>
        <w:t xml:space="preserve"> Y nosotras no </w:t>
      </w:r>
      <w:r>
        <w:rPr>
          <w:rFonts w:ascii="Times New Roman" w:hAnsi="Times New Roman" w:cs="Times New Roman"/>
          <w:i/>
          <w:sz w:val="24"/>
          <w:szCs w:val="24"/>
          <w:lang w:val="es-AR"/>
        </w:rPr>
        <w:t xml:space="preserve">vendemos. No es que queremos vender; </w:t>
      </w:r>
      <w:r w:rsidR="00325A73" w:rsidRPr="00817816">
        <w:rPr>
          <w:rFonts w:ascii="Times New Roman" w:hAnsi="Times New Roman" w:cs="Times New Roman"/>
          <w:i/>
          <w:sz w:val="24"/>
          <w:szCs w:val="24"/>
          <w:lang w:val="es-AR"/>
        </w:rPr>
        <w:t xml:space="preserve">hoy tenemos batata, pero la próxima tenemos </w:t>
      </w:r>
      <w:r w:rsidR="009318C7" w:rsidRPr="00817816">
        <w:rPr>
          <w:rFonts w:ascii="Times New Roman" w:hAnsi="Times New Roman" w:cs="Times New Roman"/>
          <w:i/>
          <w:sz w:val="24"/>
          <w:szCs w:val="24"/>
          <w:lang w:val="es-AR"/>
        </w:rPr>
        <w:t xml:space="preserve">otra cosa </w:t>
      </w:r>
      <w:r w:rsidR="00325A73" w:rsidRPr="00817816">
        <w:rPr>
          <w:rFonts w:ascii="Times New Roman" w:hAnsi="Times New Roman" w:cs="Times New Roman"/>
          <w:i/>
          <w:sz w:val="24"/>
          <w:szCs w:val="24"/>
          <w:lang w:val="es-AR"/>
        </w:rPr>
        <w:t>porque es ot</w:t>
      </w:r>
      <w:r w:rsidR="009318C7" w:rsidRPr="00817816">
        <w:rPr>
          <w:rFonts w:ascii="Times New Roman" w:hAnsi="Times New Roman" w:cs="Times New Roman"/>
          <w:i/>
          <w:sz w:val="24"/>
          <w:szCs w:val="24"/>
          <w:lang w:val="es-AR"/>
        </w:rPr>
        <w:t>r</w:t>
      </w:r>
      <w:r w:rsidR="00325A73" w:rsidRPr="00817816">
        <w:rPr>
          <w:rFonts w:ascii="Times New Roman" w:hAnsi="Times New Roman" w:cs="Times New Roman"/>
          <w:i/>
          <w:sz w:val="24"/>
          <w:szCs w:val="24"/>
          <w:lang w:val="es-AR"/>
        </w:rPr>
        <w:t>o el objetivo.”</w:t>
      </w:r>
      <w:r w:rsidR="00817816" w:rsidRPr="00817816">
        <w:rPr>
          <w:rFonts w:ascii="Times New Roman" w:hAnsi="Times New Roman" w:cs="Times New Roman"/>
          <w:sz w:val="24"/>
          <w:szCs w:val="24"/>
          <w:lang w:val="es-AR"/>
        </w:rPr>
        <w:t xml:space="preserve"> (Feriante fruti-hortícola nuevo, 15/08/19)</w:t>
      </w:r>
    </w:p>
    <w:p w:rsidR="0069262F" w:rsidRPr="00163FD3" w:rsidRDefault="00DA2B6C" w:rsidP="00B71523">
      <w:pPr>
        <w:pStyle w:val="Ttulo3"/>
        <w:numPr>
          <w:ilvl w:val="0"/>
          <w:numId w:val="10"/>
        </w:numPr>
        <w:spacing w:after="120" w:line="240" w:lineRule="auto"/>
        <w:ind w:left="426"/>
        <w:rPr>
          <w:rFonts w:ascii="Times New Roman" w:hAnsi="Times New Roman" w:cs="Times New Roman"/>
          <w:b/>
          <w:lang w:val="es-AR"/>
        </w:rPr>
      </w:pPr>
      <w:r w:rsidRPr="00163FD3">
        <w:rPr>
          <w:rFonts w:ascii="Times New Roman" w:hAnsi="Times New Roman" w:cs="Times New Roman"/>
          <w:b/>
          <w:color w:val="auto"/>
          <w:lang w:val="es-AR"/>
        </w:rPr>
        <w:lastRenderedPageBreak/>
        <w:t>Inserción político- institucional de la Feria en la Facultad de Agronomía.</w:t>
      </w:r>
    </w:p>
    <w:p w:rsidR="001A4038" w:rsidRDefault="005C54B7" w:rsidP="000251D7">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Dentro de las distintas formas de comercialización alternativa que ha desarrollado la AF y la EP, las Ferias en las Universidades representan un dispositivo institucional de gran complejidad porque no sólo responden a las demandas y necesidades de esos </w:t>
      </w:r>
      <w:r w:rsidR="000251D7">
        <w:rPr>
          <w:rFonts w:ascii="Times New Roman" w:hAnsi="Times New Roman" w:cs="Times New Roman"/>
          <w:sz w:val="24"/>
          <w:szCs w:val="24"/>
          <w:lang w:val="es-AR"/>
        </w:rPr>
        <w:t>actores</w:t>
      </w:r>
      <w:r>
        <w:rPr>
          <w:rFonts w:ascii="Times New Roman" w:hAnsi="Times New Roman" w:cs="Times New Roman"/>
          <w:sz w:val="24"/>
          <w:szCs w:val="24"/>
          <w:lang w:val="es-AR"/>
        </w:rPr>
        <w:t xml:space="preserve"> sino que están fuertemente atravesadas por la dinámica y el </w:t>
      </w:r>
      <w:r w:rsidR="00B259B2">
        <w:rPr>
          <w:rFonts w:ascii="Times New Roman" w:hAnsi="Times New Roman" w:cs="Times New Roman"/>
          <w:sz w:val="24"/>
          <w:szCs w:val="24"/>
          <w:lang w:val="es-AR"/>
        </w:rPr>
        <w:t xml:space="preserve">contexto de las políticas universitarias y su comunidad en su conjunto. </w:t>
      </w:r>
      <w:r w:rsidR="00325A73">
        <w:rPr>
          <w:rFonts w:ascii="Times New Roman" w:hAnsi="Times New Roman" w:cs="Times New Roman"/>
          <w:sz w:val="24"/>
          <w:szCs w:val="24"/>
          <w:lang w:val="es-AR"/>
        </w:rPr>
        <w:t xml:space="preserve">En el caso de la FPC-FAUBA, esta realidad plantea posturas encontradas al respecto que difuminan la identidad de la Feria. Desde algunos feriantes históricos (artesanos especialmente) la Feria es autogestiva y el rol de la Facultad debiera ser de apoyo institucional y material. Para las autoridades de la Facultad, la presencia de la Feria en el predio universitario genera compromisos y responsabilidades, no sólo con el colectivo feriante y de articulación a los roles fundacionales (educación, investigación, extensión), sino legales y fundamentalmente políticos. </w:t>
      </w:r>
    </w:p>
    <w:p w:rsidR="000251D7" w:rsidRDefault="00B259B2" w:rsidP="000251D7">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ese sentido, </w:t>
      </w:r>
      <w:r w:rsidR="001A4038">
        <w:rPr>
          <w:rFonts w:ascii="Times New Roman" w:hAnsi="Times New Roman" w:cs="Times New Roman"/>
          <w:sz w:val="24"/>
          <w:szCs w:val="24"/>
          <w:lang w:val="es-AR"/>
        </w:rPr>
        <w:t>s</w:t>
      </w:r>
      <w:r w:rsidR="000E5238">
        <w:rPr>
          <w:rFonts w:ascii="Times New Roman" w:hAnsi="Times New Roman" w:cs="Times New Roman"/>
          <w:sz w:val="24"/>
          <w:szCs w:val="24"/>
          <w:lang w:val="es-AR"/>
        </w:rPr>
        <w:t xml:space="preserve">i bien en términos generales se expresa una continuidad en la política-institucional de la Facultad </w:t>
      </w:r>
      <w:r w:rsidR="001A4038">
        <w:rPr>
          <w:rFonts w:ascii="Times New Roman" w:hAnsi="Times New Roman" w:cs="Times New Roman"/>
          <w:sz w:val="24"/>
          <w:szCs w:val="24"/>
          <w:lang w:val="es-AR"/>
        </w:rPr>
        <w:t>respecto a la Feria; el cambio</w:t>
      </w:r>
      <w:r w:rsidR="00325A73">
        <w:rPr>
          <w:rFonts w:ascii="Times New Roman" w:hAnsi="Times New Roman" w:cs="Times New Roman"/>
          <w:sz w:val="24"/>
          <w:szCs w:val="24"/>
          <w:lang w:val="es-AR"/>
        </w:rPr>
        <w:t xml:space="preserve"> de autoridades a partir de 2015</w:t>
      </w:r>
      <w:r w:rsidR="001A4038">
        <w:rPr>
          <w:rFonts w:ascii="Times New Roman" w:hAnsi="Times New Roman" w:cs="Times New Roman"/>
          <w:sz w:val="24"/>
          <w:szCs w:val="24"/>
          <w:lang w:val="es-AR"/>
        </w:rPr>
        <w:t xml:space="preserve">, significó un giro en las expectativas y prioridades sobre </w:t>
      </w:r>
      <w:r w:rsidR="00325A73">
        <w:rPr>
          <w:rFonts w:ascii="Times New Roman" w:hAnsi="Times New Roman" w:cs="Times New Roman"/>
          <w:sz w:val="24"/>
          <w:szCs w:val="24"/>
          <w:lang w:val="es-AR"/>
        </w:rPr>
        <w:t>ella</w:t>
      </w:r>
      <w:r w:rsidR="00E85D0B">
        <w:rPr>
          <w:rFonts w:ascii="Times New Roman" w:hAnsi="Times New Roman" w:cs="Times New Roman"/>
          <w:sz w:val="24"/>
          <w:szCs w:val="24"/>
          <w:lang w:val="es-AR"/>
        </w:rPr>
        <w:t>, que marcan una</w:t>
      </w:r>
      <w:r w:rsidR="00817816">
        <w:rPr>
          <w:rFonts w:ascii="Times New Roman" w:hAnsi="Times New Roman" w:cs="Times New Roman"/>
          <w:sz w:val="24"/>
          <w:szCs w:val="24"/>
          <w:lang w:val="es-AR"/>
        </w:rPr>
        <w:t xml:space="preserve"> nueva inserción político-institu</w:t>
      </w:r>
      <w:r w:rsidR="00E85D0B">
        <w:rPr>
          <w:rFonts w:ascii="Times New Roman" w:hAnsi="Times New Roman" w:cs="Times New Roman"/>
          <w:sz w:val="24"/>
          <w:szCs w:val="24"/>
          <w:lang w:val="es-AR"/>
        </w:rPr>
        <w:t>cional de la Feria en la Facultad</w:t>
      </w:r>
      <w:r w:rsidR="001A4038">
        <w:rPr>
          <w:rFonts w:ascii="Times New Roman" w:hAnsi="Times New Roman" w:cs="Times New Roman"/>
          <w:sz w:val="24"/>
          <w:szCs w:val="24"/>
          <w:lang w:val="es-AR"/>
        </w:rPr>
        <w:t xml:space="preserve">. Por un lado, el nuevo Secretario de Extensión Universitaria, asume las tareas de representación y articulación Feria – FAUBA, que previamente eran llevadas a cabo por la Sec. De Desarrollo y Relaciones Institucionales, en un contexto político interno y general menos favorable. </w:t>
      </w:r>
      <w:r w:rsidR="00AC4A45">
        <w:rPr>
          <w:rFonts w:ascii="Times New Roman" w:hAnsi="Times New Roman" w:cs="Times New Roman"/>
          <w:sz w:val="24"/>
          <w:szCs w:val="24"/>
          <w:lang w:val="es-AR"/>
        </w:rPr>
        <w:t xml:space="preserve">Es decir, </w:t>
      </w:r>
      <w:r w:rsidR="004E439E">
        <w:rPr>
          <w:rFonts w:ascii="Times New Roman" w:hAnsi="Times New Roman" w:cs="Times New Roman"/>
          <w:sz w:val="24"/>
          <w:szCs w:val="24"/>
          <w:lang w:val="es-AR"/>
        </w:rPr>
        <w:t xml:space="preserve">el debilitamiento de las políticas públicas </w:t>
      </w:r>
      <w:r w:rsidR="00DE1BF5">
        <w:rPr>
          <w:rFonts w:ascii="Times New Roman" w:hAnsi="Times New Roman" w:cs="Times New Roman"/>
          <w:sz w:val="24"/>
          <w:szCs w:val="24"/>
          <w:lang w:val="es-AR"/>
        </w:rPr>
        <w:t>en favor de la Agricultura Familiar y la Economía Social, o su confinamient</w:t>
      </w:r>
      <w:r w:rsidR="000251D7">
        <w:rPr>
          <w:rFonts w:ascii="Times New Roman" w:hAnsi="Times New Roman" w:cs="Times New Roman"/>
          <w:sz w:val="24"/>
          <w:szCs w:val="24"/>
          <w:lang w:val="es-AR"/>
        </w:rPr>
        <w:t>o a políticas sociales, construyen</w:t>
      </w:r>
      <w:r w:rsidR="00DE1BF5">
        <w:rPr>
          <w:rFonts w:ascii="Times New Roman" w:hAnsi="Times New Roman" w:cs="Times New Roman"/>
          <w:sz w:val="24"/>
          <w:szCs w:val="24"/>
          <w:lang w:val="es-AR"/>
        </w:rPr>
        <w:t xml:space="preserve"> un escenario desfavorable también hacia el interior de la Facultad de Agronomía </w:t>
      </w:r>
      <w:r w:rsidR="00336FB3">
        <w:rPr>
          <w:rFonts w:ascii="Times New Roman" w:hAnsi="Times New Roman" w:cs="Times New Roman"/>
          <w:sz w:val="24"/>
          <w:szCs w:val="24"/>
          <w:lang w:val="es-AR"/>
        </w:rPr>
        <w:t xml:space="preserve">respecto a la legitimidad de </w:t>
      </w:r>
      <w:r w:rsidR="00DE1BF5">
        <w:rPr>
          <w:rFonts w:ascii="Times New Roman" w:hAnsi="Times New Roman" w:cs="Times New Roman"/>
          <w:sz w:val="24"/>
          <w:szCs w:val="24"/>
          <w:lang w:val="es-AR"/>
        </w:rPr>
        <w:t>la Feria</w:t>
      </w:r>
      <w:r w:rsidR="00336FB3">
        <w:rPr>
          <w:rFonts w:ascii="Times New Roman" w:hAnsi="Times New Roman" w:cs="Times New Roman"/>
          <w:sz w:val="24"/>
          <w:szCs w:val="24"/>
          <w:lang w:val="es-AR"/>
        </w:rPr>
        <w:t xml:space="preserve"> y la responsabilidad de la FAUBA en su sostenimiento</w:t>
      </w:r>
      <w:r w:rsidR="00DE1BF5">
        <w:rPr>
          <w:rFonts w:ascii="Times New Roman" w:hAnsi="Times New Roman" w:cs="Times New Roman"/>
          <w:sz w:val="24"/>
          <w:szCs w:val="24"/>
          <w:lang w:val="es-AR"/>
        </w:rPr>
        <w:t>.</w:t>
      </w:r>
      <w:r w:rsidR="00336FB3">
        <w:rPr>
          <w:rFonts w:ascii="Times New Roman" w:hAnsi="Times New Roman" w:cs="Times New Roman"/>
          <w:sz w:val="24"/>
          <w:szCs w:val="24"/>
          <w:lang w:val="es-AR"/>
        </w:rPr>
        <w:t xml:space="preserve"> En ese sentido, lo que se observa es un cambio en la estrategia institucional tanto hacia dentro como hacían afuera. Decimos hacia dentro, en tanto se busca pro</w:t>
      </w:r>
      <w:r w:rsidR="001A4038">
        <w:rPr>
          <w:rFonts w:ascii="Times New Roman" w:hAnsi="Times New Roman" w:cs="Times New Roman"/>
          <w:sz w:val="24"/>
          <w:szCs w:val="24"/>
          <w:lang w:val="es-AR"/>
        </w:rPr>
        <w:t xml:space="preserve">mover </w:t>
      </w:r>
      <w:r w:rsidR="00E85D0B">
        <w:rPr>
          <w:rFonts w:ascii="Times New Roman" w:hAnsi="Times New Roman" w:cs="Times New Roman"/>
          <w:sz w:val="24"/>
          <w:szCs w:val="24"/>
          <w:lang w:val="es-AR"/>
        </w:rPr>
        <w:t xml:space="preserve">una mayor </w:t>
      </w:r>
      <w:r w:rsidR="001A4038">
        <w:rPr>
          <w:rFonts w:ascii="Times New Roman" w:hAnsi="Times New Roman" w:cs="Times New Roman"/>
          <w:sz w:val="24"/>
          <w:szCs w:val="24"/>
          <w:lang w:val="es-AR"/>
        </w:rPr>
        <w:t>articulación</w:t>
      </w:r>
      <w:r w:rsidR="000251D7">
        <w:rPr>
          <w:rFonts w:ascii="Times New Roman" w:hAnsi="Times New Roman" w:cs="Times New Roman"/>
          <w:sz w:val="24"/>
          <w:szCs w:val="24"/>
          <w:lang w:val="es-AR"/>
        </w:rPr>
        <w:t xml:space="preserve"> </w:t>
      </w:r>
      <w:r w:rsidR="001A4038">
        <w:rPr>
          <w:rFonts w:ascii="Times New Roman" w:hAnsi="Times New Roman" w:cs="Times New Roman"/>
          <w:sz w:val="24"/>
          <w:szCs w:val="24"/>
          <w:lang w:val="es-AR"/>
        </w:rPr>
        <w:t xml:space="preserve">entre la </w:t>
      </w:r>
      <w:r w:rsidR="00336FB3">
        <w:rPr>
          <w:rFonts w:ascii="Times New Roman" w:hAnsi="Times New Roman" w:cs="Times New Roman"/>
          <w:sz w:val="24"/>
          <w:szCs w:val="24"/>
          <w:lang w:val="es-AR"/>
        </w:rPr>
        <w:t xml:space="preserve">Feria y los programas de Extensión </w:t>
      </w:r>
      <w:r w:rsidR="009A30AE">
        <w:rPr>
          <w:rFonts w:ascii="Times New Roman" w:hAnsi="Times New Roman" w:cs="Times New Roman"/>
          <w:sz w:val="24"/>
          <w:szCs w:val="24"/>
          <w:lang w:val="es-AR"/>
        </w:rPr>
        <w:t xml:space="preserve">e Investigación </w:t>
      </w:r>
      <w:r w:rsidR="00336FB3">
        <w:rPr>
          <w:rFonts w:ascii="Times New Roman" w:hAnsi="Times New Roman" w:cs="Times New Roman"/>
          <w:sz w:val="24"/>
          <w:szCs w:val="24"/>
          <w:lang w:val="es-AR"/>
        </w:rPr>
        <w:t>de la Facultad. De acuerdo al actual Secretario, la incorporación de nuevos proyectos en la Feria, facilita y favorece una implicación directa de la Facultad con las probl</w:t>
      </w:r>
      <w:r w:rsidR="001A4038">
        <w:rPr>
          <w:rFonts w:ascii="Times New Roman" w:hAnsi="Times New Roman" w:cs="Times New Roman"/>
          <w:sz w:val="24"/>
          <w:szCs w:val="24"/>
          <w:lang w:val="es-AR"/>
        </w:rPr>
        <w:t xml:space="preserve">emáticas sociales y sectoriales, a la vez que “cosecha” la legitimación más amplia de distintos sectores internos de la misma. </w:t>
      </w:r>
    </w:p>
    <w:p w:rsidR="000251D7" w:rsidRDefault="00320B4C" w:rsidP="000251D7">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H</w:t>
      </w:r>
      <w:r w:rsidR="004C6C3D">
        <w:rPr>
          <w:rFonts w:ascii="Times New Roman" w:hAnsi="Times New Roman" w:cs="Times New Roman"/>
          <w:sz w:val="24"/>
          <w:szCs w:val="24"/>
          <w:lang w:val="es-AR"/>
        </w:rPr>
        <w:t>acia fuera por</w:t>
      </w:r>
      <w:r w:rsidR="00281FB8">
        <w:rPr>
          <w:rFonts w:ascii="Times New Roman" w:hAnsi="Times New Roman" w:cs="Times New Roman"/>
          <w:sz w:val="24"/>
          <w:szCs w:val="24"/>
          <w:lang w:val="es-AR"/>
        </w:rPr>
        <w:t xml:space="preserve">que en un contexto </w:t>
      </w:r>
      <w:r w:rsidR="000251D7">
        <w:rPr>
          <w:rFonts w:ascii="Times New Roman" w:hAnsi="Times New Roman" w:cs="Times New Roman"/>
          <w:sz w:val="24"/>
          <w:szCs w:val="24"/>
          <w:lang w:val="es-AR"/>
        </w:rPr>
        <w:t xml:space="preserve">económico </w:t>
      </w:r>
      <w:r w:rsidR="00281FB8">
        <w:rPr>
          <w:rFonts w:ascii="Times New Roman" w:hAnsi="Times New Roman" w:cs="Times New Roman"/>
          <w:sz w:val="24"/>
          <w:szCs w:val="24"/>
          <w:lang w:val="es-AR"/>
        </w:rPr>
        <w:t>desfavorable</w:t>
      </w:r>
      <w:r w:rsidR="004C6C3D">
        <w:rPr>
          <w:rFonts w:ascii="Times New Roman" w:hAnsi="Times New Roman" w:cs="Times New Roman"/>
          <w:sz w:val="24"/>
          <w:szCs w:val="24"/>
          <w:lang w:val="es-AR"/>
        </w:rPr>
        <w:t xml:space="preserve"> </w:t>
      </w:r>
      <w:r w:rsidR="000251D7">
        <w:rPr>
          <w:rFonts w:ascii="Times New Roman" w:hAnsi="Times New Roman" w:cs="Times New Roman"/>
          <w:sz w:val="24"/>
          <w:szCs w:val="24"/>
          <w:lang w:val="es-AR"/>
        </w:rPr>
        <w:t xml:space="preserve">y </w:t>
      </w:r>
      <w:r w:rsidR="004C6C3D">
        <w:rPr>
          <w:rFonts w:ascii="Times New Roman" w:hAnsi="Times New Roman" w:cs="Times New Roman"/>
          <w:sz w:val="24"/>
          <w:szCs w:val="24"/>
          <w:lang w:val="es-AR"/>
        </w:rPr>
        <w:t>de políticas</w:t>
      </w:r>
      <w:r w:rsidR="000251D7">
        <w:rPr>
          <w:rFonts w:ascii="Times New Roman" w:hAnsi="Times New Roman" w:cs="Times New Roman"/>
          <w:sz w:val="24"/>
          <w:szCs w:val="24"/>
          <w:lang w:val="es-AR"/>
        </w:rPr>
        <w:t xml:space="preserve"> públicas</w:t>
      </w:r>
      <w:r w:rsidR="004C6C3D">
        <w:rPr>
          <w:rFonts w:ascii="Times New Roman" w:hAnsi="Times New Roman" w:cs="Times New Roman"/>
          <w:sz w:val="24"/>
          <w:szCs w:val="24"/>
          <w:lang w:val="es-AR"/>
        </w:rPr>
        <w:t xml:space="preserve">, la Facultad </w:t>
      </w:r>
      <w:r w:rsidR="000251D7">
        <w:rPr>
          <w:rFonts w:ascii="Times New Roman" w:hAnsi="Times New Roman" w:cs="Times New Roman"/>
          <w:sz w:val="24"/>
          <w:szCs w:val="24"/>
          <w:lang w:val="es-AR"/>
        </w:rPr>
        <w:t>asume</w:t>
      </w:r>
      <w:r w:rsidR="004C6C3D">
        <w:rPr>
          <w:rFonts w:ascii="Times New Roman" w:hAnsi="Times New Roman" w:cs="Times New Roman"/>
          <w:sz w:val="24"/>
          <w:szCs w:val="24"/>
          <w:lang w:val="es-AR"/>
        </w:rPr>
        <w:t xml:space="preserve"> el </w:t>
      </w:r>
      <w:r w:rsidR="000251D7">
        <w:rPr>
          <w:rFonts w:ascii="Times New Roman" w:hAnsi="Times New Roman" w:cs="Times New Roman"/>
          <w:sz w:val="24"/>
          <w:szCs w:val="24"/>
          <w:lang w:val="es-AR"/>
        </w:rPr>
        <w:t xml:space="preserve">rol de </w:t>
      </w:r>
      <w:r w:rsidR="004C6C3D">
        <w:rPr>
          <w:rFonts w:ascii="Times New Roman" w:hAnsi="Times New Roman" w:cs="Times New Roman"/>
          <w:sz w:val="24"/>
          <w:szCs w:val="24"/>
          <w:lang w:val="es-AR"/>
        </w:rPr>
        <w:t xml:space="preserve">fortalecimiento del sector, </w:t>
      </w:r>
      <w:r w:rsidR="000251D7">
        <w:rPr>
          <w:rFonts w:ascii="Times New Roman" w:hAnsi="Times New Roman" w:cs="Times New Roman"/>
          <w:sz w:val="24"/>
          <w:szCs w:val="24"/>
          <w:lang w:val="es-AR"/>
        </w:rPr>
        <w:t xml:space="preserve">tanto </w:t>
      </w:r>
      <w:r w:rsidR="004C6C3D">
        <w:rPr>
          <w:rFonts w:ascii="Times New Roman" w:hAnsi="Times New Roman" w:cs="Times New Roman"/>
          <w:sz w:val="24"/>
          <w:szCs w:val="24"/>
          <w:lang w:val="es-AR"/>
        </w:rPr>
        <w:t>construyendo alianzas con distintos sectores del Estado que lo promuevan</w:t>
      </w:r>
      <w:r w:rsidR="000251D7">
        <w:rPr>
          <w:rFonts w:ascii="Times New Roman" w:hAnsi="Times New Roman" w:cs="Times New Roman"/>
          <w:sz w:val="24"/>
          <w:szCs w:val="24"/>
          <w:lang w:val="es-AR"/>
        </w:rPr>
        <w:t xml:space="preserve"> como ampliando la base de representación del “sector agropecuario”</w:t>
      </w:r>
      <w:r w:rsidR="004C6C3D">
        <w:rPr>
          <w:rFonts w:ascii="Times New Roman" w:hAnsi="Times New Roman" w:cs="Times New Roman"/>
          <w:sz w:val="24"/>
          <w:szCs w:val="24"/>
          <w:lang w:val="es-AR"/>
        </w:rPr>
        <w:t xml:space="preserve">. </w:t>
      </w:r>
      <w:r w:rsidR="000251D7">
        <w:rPr>
          <w:rFonts w:ascii="Times New Roman" w:hAnsi="Times New Roman" w:cs="Times New Roman"/>
          <w:sz w:val="24"/>
          <w:szCs w:val="24"/>
          <w:lang w:val="es-AR"/>
        </w:rPr>
        <w:t xml:space="preserve">De ello derivan dos acciones de representación política: por un </w:t>
      </w:r>
      <w:r w:rsidR="000251D7">
        <w:rPr>
          <w:rFonts w:ascii="Times New Roman" w:hAnsi="Times New Roman" w:cs="Times New Roman"/>
          <w:sz w:val="24"/>
          <w:szCs w:val="24"/>
          <w:lang w:val="es-AR"/>
        </w:rPr>
        <w:lastRenderedPageBreak/>
        <w:t xml:space="preserve">lado, y frente a un hecho grave, </w:t>
      </w:r>
      <w:r w:rsidR="004C6C3D">
        <w:rPr>
          <w:rFonts w:ascii="Times New Roman" w:hAnsi="Times New Roman" w:cs="Times New Roman"/>
          <w:sz w:val="24"/>
          <w:szCs w:val="24"/>
          <w:lang w:val="es-AR"/>
        </w:rPr>
        <w:t xml:space="preserve">la Facultad </w:t>
      </w:r>
      <w:r w:rsidR="000251D7">
        <w:rPr>
          <w:rFonts w:ascii="Times New Roman" w:hAnsi="Times New Roman" w:cs="Times New Roman"/>
          <w:sz w:val="24"/>
          <w:szCs w:val="24"/>
          <w:lang w:val="es-AR"/>
        </w:rPr>
        <w:t xml:space="preserve">asume el rol de </w:t>
      </w:r>
      <w:r w:rsidR="004C6C3D">
        <w:rPr>
          <w:rFonts w:ascii="Times New Roman" w:hAnsi="Times New Roman" w:cs="Times New Roman"/>
          <w:sz w:val="24"/>
          <w:szCs w:val="24"/>
          <w:lang w:val="es-AR"/>
        </w:rPr>
        <w:t>vigilar y controlar la sanidad e inocuidad de los alimentos que se comercializan a trav</w:t>
      </w:r>
      <w:r w:rsidR="00137F76">
        <w:rPr>
          <w:rFonts w:ascii="Times New Roman" w:hAnsi="Times New Roman" w:cs="Times New Roman"/>
          <w:sz w:val="24"/>
          <w:szCs w:val="24"/>
          <w:lang w:val="es-AR"/>
        </w:rPr>
        <w:t>és de la Feria, no sólo de esta Facultad sino de las distintas Facultades donde ha</w:t>
      </w:r>
      <w:r>
        <w:rPr>
          <w:rFonts w:ascii="Times New Roman" w:hAnsi="Times New Roman" w:cs="Times New Roman"/>
          <w:sz w:val="24"/>
          <w:szCs w:val="24"/>
          <w:lang w:val="es-AR"/>
        </w:rPr>
        <w:t>y o es posible que haya Ferias</w:t>
      </w:r>
      <w:r w:rsidR="00E85D0B">
        <w:rPr>
          <w:rFonts w:ascii="Times New Roman" w:hAnsi="Times New Roman" w:cs="Times New Roman"/>
          <w:sz w:val="24"/>
          <w:szCs w:val="24"/>
          <w:lang w:val="es-AR"/>
        </w:rPr>
        <w:t>, trabajando con organismos como SENASA- INAL y las Universidades de La Plata, La Matanza, Quilmes, en la elaboración de un protocolo común</w:t>
      </w:r>
      <w:r>
        <w:rPr>
          <w:rFonts w:ascii="Times New Roman" w:hAnsi="Times New Roman" w:cs="Times New Roman"/>
          <w:sz w:val="24"/>
          <w:szCs w:val="24"/>
          <w:lang w:val="es-AR"/>
        </w:rPr>
        <w:t xml:space="preserve">. </w:t>
      </w:r>
      <w:r w:rsidR="000251D7">
        <w:rPr>
          <w:rFonts w:ascii="Times New Roman" w:hAnsi="Times New Roman" w:cs="Times New Roman"/>
          <w:sz w:val="24"/>
          <w:szCs w:val="24"/>
          <w:lang w:val="es-AR"/>
        </w:rPr>
        <w:t xml:space="preserve">Sin embargo, el rol de representación de la Feria ante otras organizaciones-instituciones </w:t>
      </w:r>
      <w:r w:rsidR="00E85D0B">
        <w:rPr>
          <w:rFonts w:ascii="Times New Roman" w:hAnsi="Times New Roman" w:cs="Times New Roman"/>
          <w:sz w:val="24"/>
          <w:szCs w:val="24"/>
          <w:lang w:val="es-AR"/>
        </w:rPr>
        <w:t xml:space="preserve">pareciera que no </w:t>
      </w:r>
      <w:r w:rsidR="000251D7">
        <w:rPr>
          <w:rFonts w:ascii="Times New Roman" w:hAnsi="Times New Roman" w:cs="Times New Roman"/>
          <w:sz w:val="24"/>
          <w:szCs w:val="24"/>
          <w:lang w:val="es-AR"/>
        </w:rPr>
        <w:t xml:space="preserve">está del todo legitimado dentro del colectivo feriante. Por otro lado, a partir de la incorporación de nuevas organizaciones y productores, </w:t>
      </w:r>
      <w:r w:rsidR="00E85D0B">
        <w:rPr>
          <w:rFonts w:ascii="Times New Roman" w:hAnsi="Times New Roman" w:cs="Times New Roman"/>
          <w:sz w:val="24"/>
          <w:szCs w:val="24"/>
          <w:lang w:val="es-AR"/>
        </w:rPr>
        <w:t xml:space="preserve">convocadas desde la Facultad, </w:t>
      </w:r>
      <w:r w:rsidR="000251D7">
        <w:rPr>
          <w:rFonts w:ascii="Times New Roman" w:hAnsi="Times New Roman" w:cs="Times New Roman"/>
          <w:sz w:val="24"/>
          <w:szCs w:val="24"/>
          <w:lang w:val="es-AR"/>
        </w:rPr>
        <w:t xml:space="preserve">como planteábamos en el apartado a) para los feriantes hortícolas históricos, </w:t>
      </w:r>
      <w:r w:rsidR="00E85D0B">
        <w:rPr>
          <w:rFonts w:ascii="Times New Roman" w:hAnsi="Times New Roman" w:cs="Times New Roman"/>
          <w:sz w:val="24"/>
          <w:szCs w:val="24"/>
          <w:lang w:val="es-AR"/>
        </w:rPr>
        <w:t xml:space="preserve">pareciera </w:t>
      </w:r>
      <w:r w:rsidR="000251D7">
        <w:rPr>
          <w:rFonts w:ascii="Times New Roman" w:hAnsi="Times New Roman" w:cs="Times New Roman"/>
          <w:sz w:val="24"/>
          <w:szCs w:val="24"/>
          <w:lang w:val="es-AR"/>
        </w:rPr>
        <w:t xml:space="preserve">no </w:t>
      </w:r>
      <w:r w:rsidR="00E85D0B">
        <w:rPr>
          <w:rFonts w:ascii="Times New Roman" w:hAnsi="Times New Roman" w:cs="Times New Roman"/>
          <w:sz w:val="24"/>
          <w:szCs w:val="24"/>
          <w:lang w:val="es-AR"/>
        </w:rPr>
        <w:t xml:space="preserve">estar </w:t>
      </w:r>
      <w:r w:rsidR="000251D7">
        <w:rPr>
          <w:rFonts w:ascii="Times New Roman" w:hAnsi="Times New Roman" w:cs="Times New Roman"/>
          <w:sz w:val="24"/>
          <w:szCs w:val="24"/>
          <w:lang w:val="es-AR"/>
        </w:rPr>
        <w:t>contemplando algunas desigualdades que se generan</w:t>
      </w:r>
      <w:r w:rsidR="00E85D0B">
        <w:rPr>
          <w:rFonts w:ascii="Times New Roman" w:hAnsi="Times New Roman" w:cs="Times New Roman"/>
          <w:sz w:val="24"/>
          <w:szCs w:val="24"/>
          <w:lang w:val="es-AR"/>
        </w:rPr>
        <w:t xml:space="preserve">. </w:t>
      </w:r>
      <w:r w:rsidR="00823557">
        <w:rPr>
          <w:rFonts w:ascii="Times New Roman" w:hAnsi="Times New Roman" w:cs="Times New Roman"/>
          <w:sz w:val="24"/>
          <w:szCs w:val="24"/>
          <w:lang w:val="es-AR"/>
        </w:rPr>
        <w:t xml:space="preserve"> </w:t>
      </w:r>
    </w:p>
    <w:p w:rsidR="002149E5" w:rsidRDefault="002149E5" w:rsidP="000251D7">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 esos términos, lo que se plantea como disyuntiva son distintas formas de apropiaci</w:t>
      </w:r>
      <w:r w:rsidR="001B4D92">
        <w:rPr>
          <w:rFonts w:ascii="Times New Roman" w:hAnsi="Times New Roman" w:cs="Times New Roman"/>
          <w:sz w:val="24"/>
          <w:szCs w:val="24"/>
          <w:lang w:val="es-AR"/>
        </w:rPr>
        <w:t xml:space="preserve">ón del proceso de la Feria </w:t>
      </w:r>
      <w:r>
        <w:rPr>
          <w:rFonts w:ascii="Times New Roman" w:hAnsi="Times New Roman" w:cs="Times New Roman"/>
          <w:sz w:val="24"/>
          <w:szCs w:val="24"/>
          <w:lang w:val="es-AR"/>
        </w:rPr>
        <w:t xml:space="preserve">por los actores que la atraviesan, que afectan su identidad, sus objetivos, prioridades, etc. </w:t>
      </w:r>
    </w:p>
    <w:p w:rsidR="00632131" w:rsidRPr="00163FD3" w:rsidRDefault="00556CA8" w:rsidP="00DB6168">
      <w:pPr>
        <w:pStyle w:val="Ttulo2"/>
        <w:spacing w:after="120"/>
        <w:rPr>
          <w:rFonts w:ascii="Times New Roman" w:hAnsi="Times New Roman" w:cs="Times New Roman"/>
          <w:b/>
          <w:color w:val="auto"/>
          <w:sz w:val="24"/>
          <w:szCs w:val="24"/>
          <w:lang w:val="es-AR"/>
        </w:rPr>
      </w:pPr>
      <w:r w:rsidRPr="00163FD3">
        <w:rPr>
          <w:rFonts w:ascii="Times New Roman" w:hAnsi="Times New Roman" w:cs="Times New Roman"/>
          <w:b/>
          <w:color w:val="auto"/>
          <w:sz w:val="24"/>
          <w:szCs w:val="24"/>
          <w:lang w:val="es-AR"/>
        </w:rPr>
        <w:t>Conclusiones.</w:t>
      </w:r>
    </w:p>
    <w:p w:rsidR="00211A53" w:rsidRDefault="00211A53" w:rsidP="00211A53">
      <w:pPr>
        <w:spacing w:after="0" w:line="360" w:lineRule="auto"/>
        <w:jc w:val="both"/>
        <w:rPr>
          <w:rFonts w:ascii="Times New Roman" w:hAnsi="Times New Roman" w:cs="Times New Roman"/>
          <w:sz w:val="24"/>
          <w:szCs w:val="24"/>
          <w:lang w:val="es-AR"/>
        </w:rPr>
      </w:pPr>
      <w:r w:rsidRPr="00DB6168">
        <w:rPr>
          <w:rFonts w:ascii="Times New Roman" w:hAnsi="Times New Roman" w:cs="Times New Roman"/>
          <w:sz w:val="24"/>
          <w:szCs w:val="24"/>
          <w:lang w:val="es-AR"/>
        </w:rPr>
        <w:t xml:space="preserve">El trabajo precedente, intenta </w:t>
      </w:r>
      <w:r w:rsidR="00163FD3">
        <w:rPr>
          <w:rFonts w:ascii="Times New Roman" w:hAnsi="Times New Roman" w:cs="Times New Roman"/>
          <w:sz w:val="24"/>
          <w:szCs w:val="24"/>
          <w:lang w:val="es-AR"/>
        </w:rPr>
        <w:t>aproximar</w:t>
      </w:r>
      <w:r w:rsidRPr="00DB6168">
        <w:rPr>
          <w:rFonts w:ascii="Times New Roman" w:hAnsi="Times New Roman" w:cs="Times New Roman"/>
          <w:sz w:val="24"/>
          <w:szCs w:val="24"/>
          <w:lang w:val="es-AR"/>
        </w:rPr>
        <w:t xml:space="preserve"> un análisis de los cambios que atraviesa la FPC-FAUBA desde 2015 en adelante. Sin ser un trabajo exhaustivo ni acabado, las entrevi</w:t>
      </w:r>
      <w:r>
        <w:rPr>
          <w:rFonts w:ascii="Times New Roman" w:hAnsi="Times New Roman" w:cs="Times New Roman"/>
          <w:sz w:val="24"/>
          <w:szCs w:val="24"/>
          <w:lang w:val="es-AR"/>
        </w:rPr>
        <w:t>s</w:t>
      </w:r>
      <w:r w:rsidRPr="00DB6168">
        <w:rPr>
          <w:rFonts w:ascii="Times New Roman" w:hAnsi="Times New Roman" w:cs="Times New Roman"/>
          <w:sz w:val="24"/>
          <w:szCs w:val="24"/>
          <w:lang w:val="es-AR"/>
        </w:rPr>
        <w:t>tas y observaciones realizadas, permiten adelantar algunas conclusiones tanto para continuar profundizando la invest</w:t>
      </w:r>
      <w:r w:rsidR="008F7587">
        <w:rPr>
          <w:rFonts w:ascii="Times New Roman" w:hAnsi="Times New Roman" w:cs="Times New Roman"/>
          <w:sz w:val="24"/>
          <w:szCs w:val="24"/>
          <w:lang w:val="es-AR"/>
        </w:rPr>
        <w:t>igación como para esbozar alguna</w:t>
      </w:r>
      <w:r w:rsidRPr="00DB6168">
        <w:rPr>
          <w:rFonts w:ascii="Times New Roman" w:hAnsi="Times New Roman" w:cs="Times New Roman"/>
          <w:sz w:val="24"/>
          <w:szCs w:val="24"/>
          <w:lang w:val="es-AR"/>
        </w:rPr>
        <w:t xml:space="preserve">s </w:t>
      </w:r>
      <w:r>
        <w:rPr>
          <w:rFonts w:ascii="Times New Roman" w:hAnsi="Times New Roman" w:cs="Times New Roman"/>
          <w:sz w:val="24"/>
          <w:szCs w:val="24"/>
          <w:lang w:val="es-AR"/>
        </w:rPr>
        <w:t>conclusiones parciales</w:t>
      </w:r>
      <w:r w:rsidRPr="00DB6168">
        <w:rPr>
          <w:rFonts w:ascii="Times New Roman" w:hAnsi="Times New Roman" w:cs="Times New Roman"/>
          <w:sz w:val="24"/>
          <w:szCs w:val="24"/>
          <w:lang w:val="es-AR"/>
        </w:rPr>
        <w:t>.</w:t>
      </w:r>
      <w:r>
        <w:rPr>
          <w:rFonts w:ascii="Times New Roman" w:hAnsi="Times New Roman" w:cs="Times New Roman"/>
          <w:sz w:val="24"/>
          <w:szCs w:val="24"/>
          <w:lang w:val="es-AR"/>
        </w:rPr>
        <w:t xml:space="preserve"> </w:t>
      </w:r>
    </w:p>
    <w:p w:rsidR="00211A53" w:rsidRDefault="00211A53" w:rsidP="00211A53">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 principio, entendemos que el carácter de ¨alternatividad¨ social, espacial, económica, que mencionaba</w:t>
      </w:r>
      <w:r w:rsidR="00CE016F">
        <w:rPr>
          <w:rFonts w:ascii="Times New Roman" w:hAnsi="Times New Roman" w:cs="Times New Roman"/>
          <w:sz w:val="24"/>
          <w:szCs w:val="24"/>
          <w:lang w:val="es-AR"/>
        </w:rPr>
        <w:t>n</w:t>
      </w:r>
      <w:r>
        <w:rPr>
          <w:rFonts w:ascii="Times New Roman" w:hAnsi="Times New Roman" w:cs="Times New Roman"/>
          <w:sz w:val="24"/>
          <w:szCs w:val="24"/>
          <w:lang w:val="es-AR"/>
        </w:rPr>
        <w:t xml:space="preserve"> Watts</w:t>
      </w:r>
      <w:r w:rsidR="00CE016F">
        <w:rPr>
          <w:rFonts w:ascii="Times New Roman" w:hAnsi="Times New Roman" w:cs="Times New Roman"/>
          <w:sz w:val="24"/>
          <w:szCs w:val="24"/>
          <w:lang w:val="es-AR"/>
        </w:rPr>
        <w:t xml:space="preserve"> et al</w:t>
      </w:r>
      <w:r w:rsidR="00163FD3">
        <w:rPr>
          <w:rFonts w:ascii="Times New Roman" w:hAnsi="Times New Roman" w:cs="Times New Roman"/>
          <w:sz w:val="24"/>
          <w:szCs w:val="24"/>
          <w:lang w:val="es-AR"/>
        </w:rPr>
        <w:t xml:space="preserve"> (</w:t>
      </w:r>
      <w:r w:rsidR="00CE016F">
        <w:rPr>
          <w:rFonts w:ascii="Times New Roman" w:hAnsi="Times New Roman" w:cs="Times New Roman"/>
          <w:sz w:val="24"/>
          <w:szCs w:val="24"/>
          <w:lang w:val="es-AR"/>
        </w:rPr>
        <w:t>200</w:t>
      </w:r>
      <w:r w:rsidR="00163FD3">
        <w:rPr>
          <w:rFonts w:ascii="Times New Roman" w:hAnsi="Times New Roman" w:cs="Times New Roman"/>
          <w:sz w:val="24"/>
          <w:szCs w:val="24"/>
          <w:lang w:val="es-AR"/>
        </w:rPr>
        <w:t>5)</w:t>
      </w:r>
      <w:r>
        <w:rPr>
          <w:rFonts w:ascii="Times New Roman" w:hAnsi="Times New Roman" w:cs="Times New Roman"/>
          <w:sz w:val="24"/>
          <w:szCs w:val="24"/>
          <w:lang w:val="es-AR"/>
        </w:rPr>
        <w:t xml:space="preserve"> y que en parte también caracterizan a la Feria como circuito corto de comercialización, está permanentemente tensionado por las prácticas, lógicas, intereses, subjetividades y horizontes de acción de los diversos actores que conforman la Feria. Como marcaron algunos entrevistado, el crecimiento de la Feria complejizó su organización pero fundamentalmente su </w:t>
      </w:r>
      <w:r w:rsidRPr="00932D34">
        <w:rPr>
          <w:rFonts w:ascii="Times New Roman" w:hAnsi="Times New Roman" w:cs="Times New Roman"/>
          <w:i/>
          <w:sz w:val="24"/>
          <w:szCs w:val="24"/>
          <w:lang w:val="es-AR"/>
        </w:rPr>
        <w:t>leitmotiv</w:t>
      </w:r>
      <w:r>
        <w:rPr>
          <w:rFonts w:ascii="Times New Roman" w:hAnsi="Times New Roman" w:cs="Times New Roman"/>
          <w:sz w:val="24"/>
          <w:szCs w:val="24"/>
          <w:lang w:val="es-AR"/>
        </w:rPr>
        <w:t xml:space="preserve">. La incorporación de nuevos feriantes, significa por un lado una renovación de las características de la Feria, pero además interpelan acerca de su “deber ser”: actores históricos y nuevos, muestran miradas y expectativas distintas sobre el proceso. Al mismo tiempo, los cambios están forzando una diferenciación entre ¨el colectivo feriante¨ y las autoridades de la Facultad- o docentes que participan con sus proyectos de extensión. Si bien ambos sostienen la importancia de la singularidad de la Feria, respecto a los alimentos, a la presencia de productores de alimentos y artesanos, y a su particular ubicación dentro del predio de la FAUBA, pareciera que no está transparentado el rol de unos y otros. Es decir, los cambios que brevemente se sistematizaron, creemos, que están reorganizando el mapa de relaciones: hacia dentro del colectivo; hacia dentro de la Facultad; y entre la Feria y la </w:t>
      </w:r>
      <w:r>
        <w:rPr>
          <w:rFonts w:ascii="Times New Roman" w:hAnsi="Times New Roman" w:cs="Times New Roman"/>
          <w:sz w:val="24"/>
          <w:szCs w:val="24"/>
          <w:lang w:val="es-AR"/>
        </w:rPr>
        <w:lastRenderedPageBreak/>
        <w:t>Facultad. Hacia dentro del colectivo, por los cambios organizacionales y de criterios con que se toman las decisiones. Hacia dentro de la Facultad, especialmente con la postura activa que toma la Sec. De Extensión</w:t>
      </w:r>
      <w:r w:rsidR="00163FD3">
        <w:rPr>
          <w:rFonts w:ascii="Times New Roman" w:hAnsi="Times New Roman" w:cs="Times New Roman"/>
          <w:sz w:val="24"/>
          <w:szCs w:val="24"/>
          <w:lang w:val="es-AR"/>
        </w:rPr>
        <w:t xml:space="preserve"> desde</w:t>
      </w:r>
      <w:r>
        <w:rPr>
          <w:rFonts w:ascii="Times New Roman" w:hAnsi="Times New Roman" w:cs="Times New Roman"/>
          <w:sz w:val="24"/>
          <w:szCs w:val="24"/>
          <w:lang w:val="es-AR"/>
        </w:rPr>
        <w:t xml:space="preserve"> 2015 en adelante. </w:t>
      </w:r>
      <w:r w:rsidR="00163FD3">
        <w:rPr>
          <w:rFonts w:ascii="Times New Roman" w:hAnsi="Times New Roman" w:cs="Times New Roman"/>
          <w:sz w:val="24"/>
          <w:szCs w:val="24"/>
          <w:lang w:val="es-AR"/>
        </w:rPr>
        <w:t>El cambio en l</w:t>
      </w:r>
      <w:r>
        <w:rPr>
          <w:rFonts w:ascii="Times New Roman" w:hAnsi="Times New Roman" w:cs="Times New Roman"/>
          <w:sz w:val="24"/>
          <w:szCs w:val="24"/>
          <w:lang w:val="es-AR"/>
        </w:rPr>
        <w:t>a relación Feria-Facultad</w:t>
      </w:r>
      <w:r w:rsidR="00163FD3">
        <w:rPr>
          <w:rFonts w:ascii="Times New Roman" w:hAnsi="Times New Roman" w:cs="Times New Roman"/>
          <w:sz w:val="24"/>
          <w:szCs w:val="24"/>
          <w:lang w:val="es-AR"/>
        </w:rPr>
        <w:t>, en cambio,</w:t>
      </w:r>
      <w:r>
        <w:rPr>
          <w:rFonts w:ascii="Times New Roman" w:hAnsi="Times New Roman" w:cs="Times New Roman"/>
          <w:sz w:val="24"/>
          <w:szCs w:val="24"/>
          <w:lang w:val="es-AR"/>
        </w:rPr>
        <w:t xml:space="preserve"> es aún un poco más difícil de advertir; sin embargo, algunos hechos críticos, n</w:t>
      </w:r>
      <w:r w:rsidR="00163FD3">
        <w:rPr>
          <w:rFonts w:ascii="Times New Roman" w:hAnsi="Times New Roman" w:cs="Times New Roman"/>
          <w:sz w:val="24"/>
          <w:szCs w:val="24"/>
          <w:lang w:val="es-AR"/>
        </w:rPr>
        <w:t>os brindan algunas pistas por dó</w:t>
      </w:r>
      <w:r>
        <w:rPr>
          <w:rFonts w:ascii="Times New Roman" w:hAnsi="Times New Roman" w:cs="Times New Roman"/>
          <w:sz w:val="24"/>
          <w:szCs w:val="24"/>
          <w:lang w:val="es-AR"/>
        </w:rPr>
        <w:t xml:space="preserve">nde continuar la investigación. La situación crítica que provoca la instalación de la “Feria Paralela” desencadena una seguidilla de toma de decisiones que nuevamente interpelan al colectivo y las autoridades dela Facultad respecto a las convicciones, necesidades, prioridades que entran en juego en el sostenimiento de la identidad de la Feria. Más recientemente, en Mayo de 2019, se produce un nuevo hecho crítico: la intoxicación de dos consumidoras a partir de la ingesta de un alimento comercializado por un feriante en un local habilitado de CABA. El análisis de este proceso, es parte de la investigación pendiente, porque al igual que con “La Paralela”, </w:t>
      </w:r>
      <w:r w:rsidR="00163FD3">
        <w:rPr>
          <w:rFonts w:ascii="Times New Roman" w:hAnsi="Times New Roman" w:cs="Times New Roman"/>
          <w:sz w:val="24"/>
          <w:szCs w:val="24"/>
          <w:lang w:val="es-AR"/>
        </w:rPr>
        <w:t>vuelve</w:t>
      </w:r>
      <w:r>
        <w:rPr>
          <w:rFonts w:ascii="Times New Roman" w:hAnsi="Times New Roman" w:cs="Times New Roman"/>
          <w:sz w:val="24"/>
          <w:szCs w:val="24"/>
          <w:lang w:val="es-AR"/>
        </w:rPr>
        <w:t xml:space="preserve"> a tensionar los acuerdos implícitos y explícitos, y el modo de vinculación entre el colectivo y la Facultad</w:t>
      </w:r>
      <w:r w:rsidR="00163FD3">
        <w:rPr>
          <w:rFonts w:ascii="Times New Roman" w:hAnsi="Times New Roman" w:cs="Times New Roman"/>
          <w:sz w:val="24"/>
          <w:szCs w:val="24"/>
          <w:lang w:val="es-AR"/>
        </w:rPr>
        <w:t>, con consecuencias concretas en el corto plazo</w:t>
      </w:r>
      <w:r>
        <w:rPr>
          <w:rFonts w:ascii="Times New Roman" w:hAnsi="Times New Roman" w:cs="Times New Roman"/>
          <w:sz w:val="24"/>
          <w:szCs w:val="24"/>
          <w:lang w:val="es-AR"/>
        </w:rPr>
        <w:t xml:space="preserve">.  </w:t>
      </w:r>
    </w:p>
    <w:p w:rsidR="00211A53" w:rsidRPr="00DB6168" w:rsidRDefault="00211A53" w:rsidP="00211A53">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Al respecto, la principal tensión que se advierte está vinculada al carácter intrínseco de la Feria: puede una feria ser totalmente autogestiva y funcionar en un territorio institucional? Qué caracteres institucionales la atraviesan </w:t>
      </w:r>
      <w:r>
        <w:rPr>
          <w:rFonts w:ascii="Times New Roman" w:hAnsi="Times New Roman" w:cs="Times New Roman"/>
          <w:i/>
          <w:sz w:val="24"/>
          <w:szCs w:val="24"/>
          <w:lang w:val="es-AR"/>
        </w:rPr>
        <w:t>sin</w:t>
      </w:r>
      <w:r w:rsidRPr="000A6815">
        <w:rPr>
          <w:rFonts w:ascii="Times New Roman" w:hAnsi="Times New Roman" w:cs="Times New Roman"/>
          <w:i/>
          <w:sz w:val="24"/>
          <w:szCs w:val="24"/>
          <w:lang w:val="es-AR"/>
        </w:rPr>
        <w:t>e qua non</w:t>
      </w:r>
      <w:r>
        <w:rPr>
          <w:rFonts w:ascii="Times New Roman" w:hAnsi="Times New Roman" w:cs="Times New Roman"/>
          <w:sz w:val="24"/>
          <w:szCs w:val="24"/>
          <w:lang w:val="es-AR"/>
        </w:rPr>
        <w:t xml:space="preserve">?  Se trata realmente de una Feria del Productor al Consumidor ¨en¨ la FAUBA (como se autopercibe el colectivo), o, es la Feria de la Facultad de Agronomía para el Productor y Consumidor (como podría inferirse de algunas acciones)? Qué significa eso para reflexionar y decidir sobre quién, cómo, qué produce y cómo lo comercializa en una Feria que se reivindica del “Productor al consumidor” y de la Economía Social? </w:t>
      </w:r>
      <w:r w:rsidR="0098027B">
        <w:rPr>
          <w:rFonts w:ascii="Times New Roman" w:hAnsi="Times New Roman" w:cs="Times New Roman"/>
          <w:sz w:val="24"/>
          <w:szCs w:val="24"/>
          <w:lang w:val="es-AR"/>
        </w:rPr>
        <w:t>El acercamiento a los feriantes fruti-hortícolas y una reflexión más extensa sobre los criterios de incorporación de los nuevos feriantes o el “trato desigual” que marcaban algunos de ellos, pueden ser un indicio en esa dirección.</w:t>
      </w:r>
    </w:p>
    <w:p w:rsidR="006B05D0" w:rsidRDefault="00632131" w:rsidP="00632131">
      <w:pPr>
        <w:pStyle w:val="Ttulo2"/>
        <w:rPr>
          <w:rFonts w:ascii="Times New Roman" w:hAnsi="Times New Roman" w:cs="Times New Roman"/>
          <w:b/>
          <w:sz w:val="24"/>
          <w:szCs w:val="24"/>
          <w:lang w:val="es-AR"/>
        </w:rPr>
      </w:pPr>
      <w:r>
        <w:rPr>
          <w:rFonts w:ascii="Times New Roman" w:hAnsi="Times New Roman" w:cs="Times New Roman"/>
          <w:b/>
          <w:sz w:val="24"/>
          <w:szCs w:val="24"/>
          <w:lang w:val="es-AR"/>
        </w:rPr>
        <w:t xml:space="preserve">Bibliografía. </w:t>
      </w:r>
    </w:p>
    <w:p w:rsidR="00CD451E" w:rsidRPr="008B0F4D" w:rsidRDefault="00CD451E"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Cittadini, R., Maniella, F., Caballero, L.y Moricz, M. (2010). Economía social y agricultura familiar: hacia la construcción de nuevos paradigmas de intervención: Buenos Aires: Ediciones INTA, 2010.</w:t>
      </w:r>
    </w:p>
    <w:p w:rsidR="00D9013C" w:rsidRPr="008B0F4D" w:rsidRDefault="00D9013C"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Caracciolo, M</w:t>
      </w:r>
      <w:r w:rsidR="007A6E94">
        <w:rPr>
          <w:rFonts w:ascii="Times New Roman" w:hAnsi="Times New Roman" w:cs="Times New Roman"/>
          <w:szCs w:val="24"/>
          <w:lang w:val="es-AR"/>
        </w:rPr>
        <w:t>.</w:t>
      </w:r>
      <w:r w:rsidR="000D3F8E" w:rsidRPr="008B0F4D">
        <w:rPr>
          <w:rFonts w:ascii="Times New Roman" w:hAnsi="Times New Roman" w:cs="Times New Roman"/>
          <w:szCs w:val="24"/>
          <w:lang w:val="es-AR"/>
        </w:rPr>
        <w:t xml:space="preserve"> (2016) </w:t>
      </w:r>
      <w:r w:rsidRPr="008B0F4D">
        <w:rPr>
          <w:rFonts w:ascii="Times New Roman" w:hAnsi="Times New Roman" w:cs="Times New Roman"/>
          <w:szCs w:val="24"/>
          <w:lang w:val="es-AR"/>
        </w:rPr>
        <w:t>Situación de la institucionalidad de apoyo a la innovación comercial y de los procesos de gestión comercial de la agricultura familiar en la Argentina / Mercedes Caracciolo; colaboración de Paula Fontana y Augusto de Haro. – Buenos Aires : IICA</w:t>
      </w:r>
      <w:r w:rsidR="000D3F8E" w:rsidRPr="008B0F4D">
        <w:rPr>
          <w:rFonts w:ascii="Times New Roman" w:hAnsi="Times New Roman" w:cs="Times New Roman"/>
          <w:szCs w:val="24"/>
          <w:lang w:val="es-AR"/>
        </w:rPr>
        <w:t xml:space="preserve">. </w:t>
      </w:r>
    </w:p>
    <w:p w:rsidR="00FA0A43" w:rsidRDefault="00FA0A43" w:rsidP="00242C3B">
      <w:pPr>
        <w:spacing w:after="0" w:line="240" w:lineRule="auto"/>
        <w:jc w:val="both"/>
        <w:rPr>
          <w:rFonts w:ascii="Times New Roman" w:hAnsi="Times New Roman" w:cs="Times New Roman"/>
          <w:szCs w:val="24"/>
          <w:lang w:val="es-AR"/>
        </w:rPr>
      </w:pPr>
      <w:r>
        <w:rPr>
          <w:rFonts w:ascii="Times New Roman" w:hAnsi="Times New Roman" w:cs="Times New Roman"/>
          <w:szCs w:val="24"/>
          <w:lang w:val="es-AR"/>
        </w:rPr>
        <w:t xml:space="preserve">Carballo, C. </w:t>
      </w:r>
      <w:r w:rsidRPr="008B0F4D">
        <w:rPr>
          <w:rFonts w:ascii="Times New Roman" w:hAnsi="Times New Roman" w:cs="Times New Roman"/>
          <w:szCs w:val="24"/>
          <w:lang w:val="es-AR"/>
        </w:rPr>
        <w:t xml:space="preserve">(2016) </w:t>
      </w:r>
      <w:r>
        <w:rPr>
          <w:rFonts w:ascii="Times New Roman" w:hAnsi="Times New Roman" w:cs="Times New Roman"/>
          <w:szCs w:val="24"/>
          <w:lang w:val="es-AR"/>
        </w:rPr>
        <w:t>L</w:t>
      </w:r>
      <w:r w:rsidRPr="00FA0A43">
        <w:rPr>
          <w:rFonts w:ascii="Times New Roman" w:hAnsi="Times New Roman" w:cs="Times New Roman"/>
          <w:szCs w:val="24"/>
          <w:lang w:val="es-AR"/>
        </w:rPr>
        <w:t>a soberanía alimentaria en la Argentina. Avances, resistencias y propuestas</w:t>
      </w:r>
      <w:r>
        <w:rPr>
          <w:rFonts w:ascii="Times New Roman" w:hAnsi="Times New Roman" w:cs="Times New Roman"/>
          <w:szCs w:val="24"/>
          <w:lang w:val="es-AR"/>
        </w:rPr>
        <w:t xml:space="preserve">. Realidad Económica N° </w:t>
      </w:r>
      <w:r w:rsidR="006F4403">
        <w:rPr>
          <w:rFonts w:ascii="Times New Roman" w:hAnsi="Times New Roman" w:cs="Times New Roman"/>
          <w:szCs w:val="24"/>
          <w:lang w:val="es-AR"/>
        </w:rPr>
        <w:t>3</w:t>
      </w:r>
      <w:r w:rsidR="006F4403" w:rsidRPr="008B0F4D">
        <w:rPr>
          <w:rFonts w:ascii="Times New Roman" w:hAnsi="Times New Roman" w:cs="Times New Roman"/>
          <w:szCs w:val="24"/>
          <w:lang w:val="es-AR"/>
        </w:rPr>
        <w:t>0</w:t>
      </w:r>
      <w:r w:rsidR="006F4403">
        <w:rPr>
          <w:rFonts w:ascii="Times New Roman" w:hAnsi="Times New Roman" w:cs="Times New Roman"/>
          <w:szCs w:val="24"/>
          <w:lang w:val="es-AR"/>
        </w:rPr>
        <w:t xml:space="preserve">5. </w:t>
      </w:r>
    </w:p>
    <w:p w:rsidR="00B054BD" w:rsidRPr="008B0F4D" w:rsidRDefault="00B054BD"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Carballo, C., Rebolé, M. I., Arellano, D.y Sosa, L. (2008). Perfil y expectativas de los consumidores de las Ferias Francas de Posadas (Posadas, Misiones.</w:t>
      </w:r>
    </w:p>
    <w:p w:rsidR="00632131" w:rsidRPr="008B0F4D" w:rsidRDefault="00122DEC"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Colman, D. (2009). Las ferias francas. Una forma de comercialización de la Agricultura Familiar: Ed. INTA Oberá, Misiones.</w:t>
      </w:r>
    </w:p>
    <w:p w:rsidR="00D2285D" w:rsidRPr="008B0F4D" w:rsidRDefault="00D2285D"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lastRenderedPageBreak/>
        <w:t>Coraggio, J. (2010). La unidad doméstica y los emprendimientos de la economia social. . En INTA (Ed.), Economía Social y Agricultura Familiar (Vol. 1a Edición. ). Buenos Aires, Argentina. : Ediciones INTA.</w:t>
      </w:r>
    </w:p>
    <w:p w:rsidR="00E8305A" w:rsidRPr="008B0F4D" w:rsidRDefault="00E8305A"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Coraggio, J. (2009). Polanyi y la Economía Social y Solidaria en América Latina. En Coraggio, JL (Ed.), ¿Qué es lo económico? Materiales para un debate necesario contra el fatalismo. (pp. 109-159.). Argentina. : Ciccus.</w:t>
      </w:r>
    </w:p>
    <w:p w:rsidR="003D5DA3" w:rsidRPr="008B0F4D" w:rsidRDefault="003D5DA3"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 xml:space="preserve">Coraggio, J. (2011). Economía social y solidaria. El trabajo antes que el capital: Abya-Yala, Ediciones. 1era. Edición. </w:t>
      </w:r>
    </w:p>
    <w:p w:rsidR="00D2285D" w:rsidRPr="008B0F4D" w:rsidRDefault="007A6E94" w:rsidP="00242C3B">
      <w:pPr>
        <w:spacing w:after="0" w:line="240" w:lineRule="auto"/>
        <w:jc w:val="both"/>
        <w:rPr>
          <w:rFonts w:ascii="Times New Roman" w:hAnsi="Times New Roman" w:cs="Times New Roman"/>
          <w:szCs w:val="24"/>
          <w:lang w:val="es-AR"/>
        </w:rPr>
      </w:pPr>
      <w:r>
        <w:rPr>
          <w:rFonts w:ascii="Times New Roman" w:hAnsi="Times New Roman" w:cs="Times New Roman"/>
          <w:szCs w:val="24"/>
          <w:lang w:val="es-AR"/>
        </w:rPr>
        <w:t>Ferrari C.</w:t>
      </w:r>
      <w:r w:rsidR="00D2285D" w:rsidRPr="008B0F4D">
        <w:rPr>
          <w:rFonts w:ascii="Times New Roman" w:hAnsi="Times New Roman" w:cs="Times New Roman"/>
          <w:szCs w:val="24"/>
          <w:lang w:val="es-AR"/>
        </w:rPr>
        <w:t>, Rodríguez V</w:t>
      </w:r>
      <w:r>
        <w:rPr>
          <w:rFonts w:ascii="Times New Roman" w:hAnsi="Times New Roman" w:cs="Times New Roman"/>
          <w:szCs w:val="24"/>
          <w:lang w:val="es-AR"/>
        </w:rPr>
        <w:t>.</w:t>
      </w:r>
      <w:r w:rsidR="00D2285D" w:rsidRPr="008B0F4D">
        <w:rPr>
          <w:rFonts w:ascii="Times New Roman" w:hAnsi="Times New Roman" w:cs="Times New Roman"/>
          <w:szCs w:val="24"/>
          <w:lang w:val="es-AR"/>
        </w:rPr>
        <w:t>, Seba N</w:t>
      </w:r>
      <w:r>
        <w:rPr>
          <w:rFonts w:ascii="Times New Roman" w:hAnsi="Times New Roman" w:cs="Times New Roman"/>
          <w:szCs w:val="24"/>
          <w:lang w:val="es-AR"/>
        </w:rPr>
        <w:t>.</w:t>
      </w:r>
      <w:r w:rsidR="00D2285D" w:rsidRPr="008B0F4D">
        <w:rPr>
          <w:rFonts w:ascii="Times New Roman" w:hAnsi="Times New Roman" w:cs="Times New Roman"/>
          <w:szCs w:val="24"/>
          <w:lang w:val="es-AR"/>
        </w:rPr>
        <w:t>, Carballo C</w:t>
      </w:r>
      <w:r>
        <w:rPr>
          <w:rFonts w:ascii="Times New Roman" w:hAnsi="Times New Roman" w:cs="Times New Roman"/>
          <w:szCs w:val="24"/>
          <w:lang w:val="es-AR"/>
        </w:rPr>
        <w:t>.</w:t>
      </w:r>
      <w:r w:rsidR="00D2285D" w:rsidRPr="008B0F4D">
        <w:rPr>
          <w:rFonts w:ascii="Times New Roman" w:hAnsi="Times New Roman" w:cs="Times New Roman"/>
          <w:szCs w:val="24"/>
          <w:lang w:val="es-AR"/>
        </w:rPr>
        <w:t>, Bunge M</w:t>
      </w:r>
      <w:r>
        <w:rPr>
          <w:rFonts w:ascii="Times New Roman" w:hAnsi="Times New Roman" w:cs="Times New Roman"/>
          <w:szCs w:val="24"/>
          <w:lang w:val="es-AR"/>
        </w:rPr>
        <w:t>.</w:t>
      </w:r>
      <w:r w:rsidR="00D2285D" w:rsidRPr="008B0F4D">
        <w:rPr>
          <w:rFonts w:ascii="Times New Roman" w:hAnsi="Times New Roman" w:cs="Times New Roman"/>
          <w:szCs w:val="24"/>
          <w:lang w:val="es-AR"/>
        </w:rPr>
        <w:t xml:space="preserve"> M., Boucau F</w:t>
      </w:r>
      <w:r>
        <w:rPr>
          <w:rFonts w:ascii="Times New Roman" w:hAnsi="Times New Roman" w:cs="Times New Roman"/>
          <w:szCs w:val="24"/>
          <w:lang w:val="es-AR"/>
        </w:rPr>
        <w:t>.</w:t>
      </w:r>
      <w:r w:rsidR="00D2285D" w:rsidRPr="008B0F4D">
        <w:rPr>
          <w:rFonts w:ascii="Times New Roman" w:hAnsi="Times New Roman" w:cs="Times New Roman"/>
          <w:szCs w:val="24"/>
          <w:lang w:val="es-AR"/>
        </w:rPr>
        <w:t xml:space="preserve"> (2011). Experiencias y construcción de la “Feria del Productor al Consumidor” en la Facultad de Agronomía de la Universidad de Buenos Aires. </w:t>
      </w:r>
      <w:r w:rsidR="00464510" w:rsidRPr="008B0F4D">
        <w:rPr>
          <w:rFonts w:ascii="Times New Roman" w:hAnsi="Times New Roman" w:cs="Times New Roman"/>
          <w:szCs w:val="24"/>
          <w:lang w:val="es-AR"/>
        </w:rPr>
        <w:t xml:space="preserve">Jornadas “La viabilidad de los inviables. Estudios, debates y experiencias sobre formas de producción alternativas al modelo concentrador en el agro. Universidad Nacional de Quilmes. Buenos Aires. </w:t>
      </w:r>
    </w:p>
    <w:p w:rsidR="008051E9" w:rsidRPr="008B0F4D" w:rsidRDefault="008051E9"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Gorenstein</w:t>
      </w:r>
      <w:r w:rsidR="007A6E94">
        <w:rPr>
          <w:rFonts w:ascii="Times New Roman" w:hAnsi="Times New Roman" w:cs="Times New Roman"/>
          <w:szCs w:val="24"/>
          <w:lang w:val="es-AR"/>
        </w:rPr>
        <w:t>, S.</w:t>
      </w:r>
      <w:r w:rsidRPr="008B0F4D">
        <w:rPr>
          <w:rFonts w:ascii="Times New Roman" w:hAnsi="Times New Roman" w:cs="Times New Roman"/>
          <w:szCs w:val="24"/>
          <w:lang w:val="es-AR"/>
        </w:rPr>
        <w:t xml:space="preserve"> (2006) Diagnóstico y Propuestas para la elaboración de la Estrategia de Desarrollo Rural de la Provincia de Buenos Aires. PROINDER.  </w:t>
      </w:r>
    </w:p>
    <w:p w:rsidR="00D2285D" w:rsidRPr="008B0F4D" w:rsidRDefault="00D2285D"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 xml:space="preserve">Hintze, S.Y Vázquez, G. (2011). A modo de introducción a la problemática del trabajo asociativo y autogestionado. En Danani, C.  y Hintze, S. (Eds.), Protecciones y desprotecciones: la seguridad social </w:t>
      </w:r>
      <w:r w:rsidR="00B415CC" w:rsidRPr="008B0F4D">
        <w:rPr>
          <w:rFonts w:ascii="Times New Roman" w:hAnsi="Times New Roman" w:cs="Times New Roman"/>
          <w:szCs w:val="24"/>
          <w:lang w:val="es-AR"/>
        </w:rPr>
        <w:t>en la Argentina. Los Polvorines</w:t>
      </w:r>
      <w:r w:rsidRPr="008B0F4D">
        <w:rPr>
          <w:rFonts w:ascii="Times New Roman" w:hAnsi="Times New Roman" w:cs="Times New Roman"/>
          <w:szCs w:val="24"/>
          <w:lang w:val="es-AR"/>
        </w:rPr>
        <w:t>: Universidad Nacional de General  Sarmiento.</w:t>
      </w:r>
    </w:p>
    <w:p w:rsidR="00F56C13" w:rsidRPr="008B0F4D" w:rsidRDefault="00F56C13"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 xml:space="preserve">INTA (2011) Agricultura familiar: Atlas: población y agricultura familiar región pampeana /coordinado por Diego Ramilo. - 1a. ed. - Buenos Aires. Ediciones INTA. </w:t>
      </w:r>
    </w:p>
    <w:p w:rsidR="009E0F8E" w:rsidRPr="008B0F4D" w:rsidRDefault="00632131"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INTA (2013) “Normativas vinculadas a los procesos de producción y comercialización de la agricultura familiar urbana y periurbana”. Elaboración de contenidos: E. González, C. Gómez y M. Moricz. Ediciones INTA</w:t>
      </w:r>
      <w:r w:rsidR="00F667ED" w:rsidRPr="008B0F4D">
        <w:rPr>
          <w:rFonts w:ascii="Times New Roman" w:hAnsi="Times New Roman" w:cs="Times New Roman"/>
          <w:szCs w:val="24"/>
          <w:lang w:val="es-AR"/>
        </w:rPr>
        <w:t>.</w:t>
      </w:r>
    </w:p>
    <w:p w:rsidR="007331C2" w:rsidRPr="008B0F4D" w:rsidRDefault="007331C2"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Mathot, O.y Rebolé, M. I. (s/f). Ferias Francas: Cáritas Comisión Nacional. Foro de Trabajo.</w:t>
      </w:r>
    </w:p>
    <w:p w:rsidR="00CD451E" w:rsidRPr="008B0F4D" w:rsidRDefault="00CD451E"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Paz, R., Jara, C.y Nazar, P. (2013). La emergencia de las Ferias de la Agricultura Familiar y su proyección hacia un modelo de desarrollo rural alternativo. La experiencia de Villa Río Hondo (Santiago del Estero). Cayapa, Revista Venezolana de Economía Social., 13. ( Mérida, Venezuela), 53-74.</w:t>
      </w:r>
    </w:p>
    <w:p w:rsidR="007331C2" w:rsidRPr="008B0F4D" w:rsidRDefault="00122DEC"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Pereira, S. G. (2003). La Feria Franca de Oberá: modelo institucional de desarrollo rural y local. . Trabajo presentado en  XXIII Encuentro De Geohistoria Regional. , UNaM, Oberá, Misiones. .</w:t>
      </w:r>
    </w:p>
    <w:p w:rsidR="00B054BD" w:rsidRPr="008B0F4D" w:rsidRDefault="00B054BD"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Pereira, S. G. (2007). Instituciones, participación y capacitación en el fortalecimiento de la feria franca de Oberá, Misiones. . En Manzanal, Mabel, Arzeno, Mariana, et al. (Eds.), Territorios en Construcción. Actores, tramas y gobiernos: entre la cooperación y el conflicto. Buenos Aires: Ciccus. .</w:t>
      </w:r>
    </w:p>
    <w:p w:rsidR="00D2285D" w:rsidRPr="008B0F4D" w:rsidRDefault="00D2285D"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Plasencia, A.y Orzi, R. (2007). Moneda social y mercados solidarios. Potencial emancipador y pedagógicos de los sistemas monetarios alternativos. : Ciccus. Buenos Aires, Argentina.</w:t>
      </w:r>
    </w:p>
    <w:p w:rsidR="00E8305A" w:rsidRPr="008B0F4D" w:rsidRDefault="00E8305A"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Polanyi, K. (2011). La gran transformación. Los orígenes políticos y económicos de nuestro tiempo: 1° reimpr. Buenos Aires. Fondo de Cultura Económica.</w:t>
      </w:r>
    </w:p>
    <w:p w:rsidR="00BB5A31" w:rsidRDefault="00BB5A31"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Ricotto, A. J. (2002). uma rede de produção e comercialização alternativas para a agricultura familiar : o caso das ferias livres de Misiones, Argentina. Universidad Federal de Rio Grande do Sul. Facultad de Ciencias Económicas. Tesis de Maestría en Desarrollo Rural.</w:t>
      </w:r>
    </w:p>
    <w:p w:rsidR="007A6E94" w:rsidRPr="008B0F4D" w:rsidRDefault="007A6E94" w:rsidP="007A6E94">
      <w:pPr>
        <w:spacing w:after="0" w:line="240" w:lineRule="auto"/>
        <w:jc w:val="both"/>
        <w:rPr>
          <w:rFonts w:ascii="Times New Roman" w:hAnsi="Times New Roman" w:cs="Times New Roman"/>
          <w:szCs w:val="24"/>
          <w:lang w:val="es-AR"/>
        </w:rPr>
      </w:pPr>
      <w:r w:rsidRPr="007A6E94">
        <w:rPr>
          <w:rFonts w:ascii="Times New Roman" w:hAnsi="Times New Roman" w:cs="Times New Roman"/>
          <w:szCs w:val="24"/>
          <w:lang w:val="es-AR"/>
        </w:rPr>
        <w:t>Sangiacomo, M</w:t>
      </w:r>
      <w:r>
        <w:rPr>
          <w:rFonts w:ascii="Times New Roman" w:hAnsi="Times New Roman" w:cs="Times New Roman"/>
          <w:szCs w:val="24"/>
          <w:lang w:val="es-AR"/>
        </w:rPr>
        <w:t xml:space="preserve">. A </w:t>
      </w:r>
      <w:r w:rsidRPr="007A6E94">
        <w:rPr>
          <w:rFonts w:ascii="Times New Roman" w:hAnsi="Times New Roman" w:cs="Times New Roman"/>
          <w:szCs w:val="24"/>
          <w:lang w:val="es-AR"/>
        </w:rPr>
        <w:t>(2012). Prólogo. En</w:t>
      </w:r>
      <w:r>
        <w:rPr>
          <w:rFonts w:ascii="Times New Roman" w:hAnsi="Times New Roman" w:cs="Times New Roman"/>
          <w:szCs w:val="24"/>
          <w:lang w:val="es-AR"/>
        </w:rPr>
        <w:t xml:space="preserve"> </w:t>
      </w:r>
      <w:r w:rsidRPr="007A6E94">
        <w:rPr>
          <w:rFonts w:ascii="Times New Roman" w:hAnsi="Times New Roman" w:cs="Times New Roman"/>
          <w:szCs w:val="24"/>
          <w:lang w:val="es-AR"/>
        </w:rPr>
        <w:t>Manual de Horticultura Periurbana, Mitidieri,M.l y Corbino, G. Editores. Ediciones INTA.</w:t>
      </w:r>
      <w:r>
        <w:rPr>
          <w:rFonts w:ascii="Times New Roman" w:hAnsi="Times New Roman" w:cs="Times New Roman"/>
          <w:szCs w:val="24"/>
          <w:lang w:val="es-AR"/>
        </w:rPr>
        <w:t xml:space="preserve"> </w:t>
      </w:r>
      <w:r w:rsidRPr="007A6E94">
        <w:rPr>
          <w:rFonts w:ascii="Times New Roman" w:hAnsi="Times New Roman" w:cs="Times New Roman"/>
          <w:szCs w:val="24"/>
          <w:lang w:val="es-AR"/>
        </w:rPr>
        <w:t>San Pedro, Buenos Aires</w:t>
      </w:r>
    </w:p>
    <w:p w:rsidR="00CD451E" w:rsidRPr="008B0F4D" w:rsidRDefault="00B054BD"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Schiavoni, G. (2010). Construir un mercado. La transformación del autoconsumo en mercancía en las ferias de agricultores de Misiones. En Manzanal, Mabel y Villarreal, Federico (Eds.), El desarrollo y sus lógicas en disputa en territorios del norte argentino. . Buenos Aires. : Ciccus. .</w:t>
      </w:r>
    </w:p>
    <w:p w:rsidR="00002DA8" w:rsidRDefault="00002DA8"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 xml:space="preserve">Van Der Ploeg, J. D., Jingzhong, Y.Y Schneider, S. </w:t>
      </w:r>
      <w:r w:rsidR="00B054BD" w:rsidRPr="008B0F4D">
        <w:rPr>
          <w:rFonts w:ascii="Times New Roman" w:hAnsi="Times New Roman" w:cs="Times New Roman"/>
          <w:szCs w:val="24"/>
          <w:lang w:val="es-AR"/>
        </w:rPr>
        <w:t>(2012). Rural development through the construction of new, nested, markets: comparative perspectives from China, Brazil and the European Union. Journal of Peasant Studies., 39(1), 133-173.</w:t>
      </w:r>
    </w:p>
    <w:p w:rsidR="00B054BD" w:rsidRPr="008B0F4D" w:rsidRDefault="00002DA8"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Watts, D. C., Ilbery, B., &amp; Maye, D</w:t>
      </w:r>
      <w:r w:rsidR="00B054BD" w:rsidRPr="008B0F4D">
        <w:rPr>
          <w:rFonts w:ascii="Times New Roman" w:hAnsi="Times New Roman" w:cs="Times New Roman"/>
          <w:szCs w:val="24"/>
          <w:lang w:val="es-AR"/>
        </w:rPr>
        <w:t xml:space="preserve">. (2005 ). Making reconnections in agro-food geography: alternative systems of food provision. . Progress in human geography., 29(1), 22-40. </w:t>
      </w:r>
    </w:p>
    <w:p w:rsidR="00B054BD" w:rsidRPr="008B0F4D" w:rsidRDefault="00002DA8" w:rsidP="00242C3B">
      <w:pPr>
        <w:spacing w:after="0" w:line="240" w:lineRule="auto"/>
        <w:jc w:val="both"/>
        <w:rPr>
          <w:rFonts w:ascii="Times New Roman" w:hAnsi="Times New Roman" w:cs="Times New Roman"/>
          <w:szCs w:val="24"/>
          <w:lang w:val="es-AR"/>
        </w:rPr>
      </w:pPr>
      <w:r w:rsidRPr="008B0F4D">
        <w:rPr>
          <w:rFonts w:ascii="Times New Roman" w:hAnsi="Times New Roman" w:cs="Times New Roman"/>
          <w:szCs w:val="24"/>
          <w:lang w:val="es-AR"/>
        </w:rPr>
        <w:t>Wharen, J.Y Guerreiro, L</w:t>
      </w:r>
      <w:r w:rsidR="00B054BD" w:rsidRPr="008B0F4D">
        <w:rPr>
          <w:rFonts w:ascii="Times New Roman" w:hAnsi="Times New Roman" w:cs="Times New Roman"/>
          <w:szCs w:val="24"/>
          <w:lang w:val="es-AR"/>
        </w:rPr>
        <w:t>. (2014). Campesinado, territorios en disputa y nuevas estrategias de comercialización de la producción campesina en Argentina. Veredas, añ</w:t>
      </w:r>
      <w:r w:rsidR="009A3ADE">
        <w:rPr>
          <w:rFonts w:ascii="Times New Roman" w:hAnsi="Times New Roman" w:cs="Times New Roman"/>
          <w:szCs w:val="24"/>
          <w:lang w:val="es-AR"/>
        </w:rPr>
        <w:t xml:space="preserve">o 15(28), 297-342. </w:t>
      </w:r>
    </w:p>
    <w:sectPr w:rsidR="00B054BD" w:rsidRPr="008B0F4D" w:rsidSect="00D45E07">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855" w:rsidRDefault="00EC6855" w:rsidP="00B05B6F">
      <w:pPr>
        <w:spacing w:after="0" w:line="240" w:lineRule="auto"/>
      </w:pPr>
      <w:r>
        <w:separator/>
      </w:r>
    </w:p>
  </w:endnote>
  <w:endnote w:type="continuationSeparator" w:id="0">
    <w:p w:rsidR="00EC6855" w:rsidRDefault="00EC6855" w:rsidP="00B0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824426"/>
      <w:docPartObj>
        <w:docPartGallery w:val="Page Numbers (Bottom of Page)"/>
        <w:docPartUnique/>
      </w:docPartObj>
    </w:sdtPr>
    <w:sdtEndPr/>
    <w:sdtContent>
      <w:p w:rsidR="00DB6168" w:rsidRDefault="00DB6168">
        <w:pPr>
          <w:pStyle w:val="Piedepgina"/>
          <w:jc w:val="right"/>
        </w:pPr>
        <w:r>
          <w:fldChar w:fldCharType="begin"/>
        </w:r>
        <w:r>
          <w:instrText>PAGE   \* MERGEFORMAT</w:instrText>
        </w:r>
        <w:r>
          <w:fldChar w:fldCharType="separate"/>
        </w:r>
        <w:r w:rsidR="00EA3B3E" w:rsidRPr="00EA3B3E">
          <w:rPr>
            <w:noProof/>
            <w:lang w:val="es-ES"/>
          </w:rPr>
          <w:t>21</w:t>
        </w:r>
        <w:r>
          <w:fldChar w:fldCharType="end"/>
        </w:r>
      </w:p>
    </w:sdtContent>
  </w:sdt>
  <w:p w:rsidR="00DB6168" w:rsidRDefault="00DB61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855" w:rsidRDefault="00EC6855" w:rsidP="00B05B6F">
      <w:pPr>
        <w:spacing w:after="0" w:line="240" w:lineRule="auto"/>
      </w:pPr>
      <w:r>
        <w:separator/>
      </w:r>
    </w:p>
  </w:footnote>
  <w:footnote w:type="continuationSeparator" w:id="0">
    <w:p w:rsidR="00EC6855" w:rsidRDefault="00EC6855" w:rsidP="00B05B6F">
      <w:pPr>
        <w:spacing w:after="0" w:line="240" w:lineRule="auto"/>
      </w:pPr>
      <w:r>
        <w:continuationSeparator/>
      </w:r>
    </w:p>
  </w:footnote>
  <w:footnote w:id="1">
    <w:p w:rsidR="00DB6168" w:rsidRPr="000B1D4F" w:rsidRDefault="00DB6168" w:rsidP="003E0FA8">
      <w:pPr>
        <w:spacing w:after="0" w:line="240" w:lineRule="auto"/>
        <w:ind w:firstLine="709"/>
        <w:jc w:val="both"/>
        <w:rPr>
          <w:rFonts w:ascii="Times New Roman" w:hAnsi="Times New Roman" w:cs="Times New Roman"/>
          <w:sz w:val="18"/>
          <w:lang w:val="es-AR"/>
        </w:rPr>
      </w:pPr>
      <w:r>
        <w:rPr>
          <w:rStyle w:val="Refdenotaalpie"/>
        </w:rPr>
        <w:footnoteRef/>
      </w:r>
      <w:r>
        <w:t xml:space="preserve"> </w:t>
      </w:r>
      <w:r w:rsidRPr="000B1D4F">
        <w:rPr>
          <w:rFonts w:ascii="Times New Roman" w:hAnsi="Times New Roman" w:cs="Times New Roman"/>
          <w:sz w:val="18"/>
          <w:lang w:val="es-MX"/>
        </w:rPr>
        <w:t>Muchos estudios se han realizado en relación a las características de estas ferias, en cuanto a su organización interna y marco institucional que regula su funcionamiento (Pereira, 2007); la concepción de los agricultores sobre las ferias y cómo esto influye en las limitaciones de estos emprendimientos (Schiavoni, 2010); el perfil y expectativas de los consumidores que acceden a las ferias (Carballo, 2008). Otro momento y contexto de surgimiento de este tipo de ferias ocurre a partir de la crisis del 2001, como alternativa no sólo para pequeños productores, sino también para sectores urbanos o periurbanos ante la crisis. Acompañados por algunos proyectos gubernamentales surgieron huertas y ferias donde se comercializaban dichos productos.</w:t>
      </w:r>
    </w:p>
  </w:footnote>
  <w:footnote w:id="2">
    <w:p w:rsidR="00DB6168" w:rsidRPr="003E0FA8" w:rsidRDefault="00DB6168" w:rsidP="000B1D4F">
      <w:pPr>
        <w:pStyle w:val="Textonotapie"/>
        <w:jc w:val="both"/>
        <w:rPr>
          <w:lang w:val="es-AR"/>
        </w:rPr>
      </w:pPr>
      <w:r w:rsidRPr="000B1D4F">
        <w:rPr>
          <w:rStyle w:val="Refdenotaalpie"/>
          <w:rFonts w:ascii="Times New Roman" w:hAnsi="Times New Roman" w:cs="Times New Roman"/>
          <w:sz w:val="18"/>
          <w:szCs w:val="22"/>
        </w:rPr>
        <w:footnoteRef/>
      </w:r>
      <w:r w:rsidRPr="000B1D4F">
        <w:rPr>
          <w:rFonts w:ascii="Times New Roman" w:hAnsi="Times New Roman" w:cs="Times New Roman"/>
          <w:sz w:val="18"/>
          <w:szCs w:val="22"/>
        </w:rPr>
        <w:t xml:space="preserve"> </w:t>
      </w:r>
      <w:r w:rsidRPr="000B1D4F">
        <w:rPr>
          <w:rFonts w:ascii="Times New Roman" w:hAnsi="Times New Roman" w:cs="Times New Roman"/>
          <w:sz w:val="18"/>
          <w:szCs w:val="22"/>
          <w:lang w:val="es-AR"/>
        </w:rPr>
        <w:t>En 1996</w:t>
      </w:r>
      <w:r>
        <w:rPr>
          <w:rFonts w:ascii="Times New Roman" w:hAnsi="Times New Roman" w:cs="Times New Roman"/>
          <w:sz w:val="18"/>
          <w:szCs w:val="22"/>
          <w:lang w:val="es-AR"/>
        </w:rPr>
        <w:t xml:space="preserve"> la </w:t>
      </w:r>
      <w:r w:rsidRPr="000B1D4F">
        <w:rPr>
          <w:rFonts w:ascii="Times New Roman" w:hAnsi="Times New Roman" w:cs="Times New Roman"/>
          <w:sz w:val="18"/>
          <w:szCs w:val="22"/>
          <w:lang w:val="es-AR"/>
        </w:rPr>
        <w:t xml:space="preserve">FAO </w:t>
      </w:r>
      <w:r>
        <w:rPr>
          <w:rFonts w:ascii="Times New Roman" w:hAnsi="Times New Roman" w:cs="Times New Roman"/>
          <w:sz w:val="18"/>
          <w:szCs w:val="22"/>
          <w:lang w:val="es-AR"/>
        </w:rPr>
        <w:t xml:space="preserve">reconoce el problema del hambre no sólo como un problema de disponibilidad sino de acceso a los alimentos; se plantea con ello a </w:t>
      </w:r>
      <w:r w:rsidRPr="000B1D4F">
        <w:rPr>
          <w:rFonts w:ascii="Times New Roman" w:hAnsi="Times New Roman" w:cs="Times New Roman"/>
          <w:sz w:val="18"/>
          <w:szCs w:val="22"/>
          <w:lang w:val="es-AR"/>
        </w:rPr>
        <w:t xml:space="preserve">seguridad alimentaria </w:t>
      </w:r>
      <w:r>
        <w:rPr>
          <w:rFonts w:ascii="Times New Roman" w:hAnsi="Times New Roman" w:cs="Times New Roman"/>
          <w:sz w:val="18"/>
          <w:szCs w:val="22"/>
          <w:lang w:val="es-AR"/>
        </w:rPr>
        <w:t xml:space="preserve">como un </w:t>
      </w:r>
      <w:r w:rsidRPr="000B1D4F">
        <w:rPr>
          <w:rFonts w:ascii="Times New Roman" w:hAnsi="Times New Roman" w:cs="Times New Roman"/>
          <w:sz w:val="18"/>
          <w:szCs w:val="22"/>
          <w:lang w:val="es-AR"/>
        </w:rPr>
        <w:t>derecho</w:t>
      </w:r>
      <w:r>
        <w:rPr>
          <w:rFonts w:ascii="Times New Roman" w:hAnsi="Times New Roman" w:cs="Times New Roman"/>
          <w:sz w:val="18"/>
          <w:szCs w:val="22"/>
          <w:lang w:val="es-AR"/>
        </w:rPr>
        <w:t xml:space="preserve">. Simultáneamente, </w:t>
      </w:r>
      <w:r w:rsidRPr="000B1D4F">
        <w:rPr>
          <w:rFonts w:ascii="Times New Roman" w:hAnsi="Times New Roman" w:cs="Times New Roman"/>
          <w:sz w:val="18"/>
          <w:szCs w:val="22"/>
          <w:lang w:val="es-AR"/>
        </w:rPr>
        <w:t xml:space="preserve">la “Cumbre de los Pueblos” </w:t>
      </w:r>
      <w:r>
        <w:rPr>
          <w:rFonts w:ascii="Times New Roman" w:hAnsi="Times New Roman" w:cs="Times New Roman"/>
          <w:sz w:val="18"/>
          <w:szCs w:val="22"/>
          <w:lang w:val="es-AR"/>
        </w:rPr>
        <w:t xml:space="preserve">encabezada por la organización Via Campesina Internacional define a </w:t>
      </w:r>
      <w:r w:rsidRPr="000B1D4F">
        <w:rPr>
          <w:rFonts w:ascii="Times New Roman" w:hAnsi="Times New Roman" w:cs="Times New Roman"/>
          <w:sz w:val="18"/>
          <w:szCs w:val="22"/>
          <w:lang w:val="es-AR"/>
        </w:rPr>
        <w:t>la soberanía alimentaria como “…el derecho de cada pueblo y de todos los pueblos a definir sus propias políticas y estrategias de producción, distribución y consumo de alimentos, a fin de garantizar una alimentación cultural y nutricionalmente apropiada y suficiente para toda la población”.</w:t>
      </w:r>
      <w:r>
        <w:rPr>
          <w:rFonts w:ascii="Times New Roman" w:hAnsi="Times New Roman" w:cs="Times New Roman"/>
          <w:sz w:val="18"/>
          <w:szCs w:val="22"/>
          <w:lang w:val="es-AR"/>
        </w:rPr>
        <w:t xml:space="preserve"> </w:t>
      </w:r>
      <w:r>
        <w:rPr>
          <w:rFonts w:ascii="Times New Roman" w:hAnsi="Times New Roman" w:cs="Times New Roman"/>
          <w:sz w:val="18"/>
          <w:szCs w:val="22"/>
          <w:lang w:val="es-MX"/>
        </w:rPr>
        <w:t>(Carballo, 2016</w:t>
      </w:r>
      <w:r w:rsidRPr="000B1D4F">
        <w:rPr>
          <w:rFonts w:ascii="Times New Roman" w:hAnsi="Times New Roman" w:cs="Times New Roman"/>
          <w:sz w:val="18"/>
          <w:szCs w:val="22"/>
          <w:lang w:val="es-MX"/>
        </w:rPr>
        <w:t>).</w:t>
      </w:r>
    </w:p>
  </w:footnote>
  <w:footnote w:id="3">
    <w:p w:rsidR="00DB6168" w:rsidRPr="001D0376" w:rsidRDefault="00DB6168" w:rsidP="004F6A9B">
      <w:pPr>
        <w:widowControl w:val="0"/>
        <w:spacing w:after="0"/>
        <w:jc w:val="both"/>
        <w:rPr>
          <w:rFonts w:ascii="Times New Roman" w:hAnsi="Times New Roman" w:cs="Times New Roman"/>
          <w:sz w:val="18"/>
          <w:szCs w:val="18"/>
        </w:rPr>
      </w:pPr>
      <w:r w:rsidRPr="001D0376">
        <w:rPr>
          <w:rFonts w:ascii="Times New Roman" w:hAnsi="Times New Roman" w:cs="Times New Roman"/>
          <w:sz w:val="18"/>
          <w:szCs w:val="18"/>
          <w:vertAlign w:val="superscript"/>
        </w:rPr>
        <w:footnoteRef/>
      </w:r>
      <w:r w:rsidRPr="001D0376">
        <w:rPr>
          <w:rFonts w:ascii="Times New Roman" w:eastAsia="Arial" w:hAnsi="Times New Roman" w:cs="Times New Roman"/>
          <w:sz w:val="18"/>
          <w:szCs w:val="18"/>
        </w:rPr>
        <w:t>A la que entendemos como el un “</w:t>
      </w:r>
      <w:r w:rsidRPr="001D0376">
        <w:rPr>
          <w:rFonts w:ascii="Times New Roman" w:eastAsia="Arial" w:hAnsi="Times New Roman" w:cs="Times New Roman"/>
          <w:i/>
          <w:sz w:val="18"/>
          <w:szCs w:val="18"/>
        </w:rPr>
        <w:t>sistema de instituciones y prácticas que se da una sociedad, para definir, movilizar, distribuir y organizar recursos, con el fin de resolver transgeneracionalmente las necesidades y deseos legítimos de todos sus miembros, de la mejor manera posible en cada situación y momento histórico</w:t>
      </w:r>
      <w:r w:rsidRPr="001D0376">
        <w:rPr>
          <w:rFonts w:ascii="Times New Roman" w:eastAsia="Arial" w:hAnsi="Times New Roman" w:cs="Times New Roman"/>
          <w:sz w:val="18"/>
          <w:szCs w:val="18"/>
        </w:rPr>
        <w:t>” (</w:t>
      </w:r>
      <w:hyperlink w:anchor="_3rdcrjn">
        <w:r w:rsidRPr="001D0376">
          <w:rPr>
            <w:rStyle w:val="EnlacedeInternet"/>
            <w:rFonts w:ascii="Times New Roman" w:eastAsia="Arial" w:hAnsi="Times New Roman" w:cs="Times New Roman"/>
            <w:sz w:val="18"/>
            <w:szCs w:val="18"/>
          </w:rPr>
          <w:t>Coraggio, 2010: 34-35</w:t>
        </w:r>
      </w:hyperlink>
      <w:r w:rsidRPr="001D0376">
        <w:rPr>
          <w:rFonts w:ascii="Times New Roman" w:eastAsia="Arial" w:hAnsi="Times New Roman" w:cs="Times New Roman"/>
          <w:sz w:val="18"/>
          <w:szCs w:val="18"/>
        </w:rPr>
        <w:t xml:space="preserve">) </w:t>
      </w:r>
    </w:p>
  </w:footnote>
  <w:footnote w:id="4">
    <w:p w:rsidR="00DB6168" w:rsidRDefault="00DB6168" w:rsidP="004F6A9B">
      <w:pPr>
        <w:widowControl w:val="0"/>
        <w:jc w:val="both"/>
      </w:pPr>
      <w:r w:rsidRPr="001D0376">
        <w:rPr>
          <w:rFonts w:ascii="Times New Roman" w:hAnsi="Times New Roman" w:cs="Times New Roman"/>
          <w:sz w:val="18"/>
          <w:szCs w:val="18"/>
          <w:vertAlign w:val="superscript"/>
        </w:rPr>
        <w:footnoteRef/>
      </w:r>
      <w:r w:rsidRPr="001D0376">
        <w:rPr>
          <w:rFonts w:ascii="Times New Roman" w:eastAsia="Arial" w:hAnsi="Times New Roman" w:cs="Times New Roman"/>
          <w:sz w:val="18"/>
          <w:szCs w:val="18"/>
        </w:rPr>
        <w:t>Haciendo referencia a que en el campo económico se puede diferenciar tres sectores con estructuras, lógicas e intereses diferentes: (i) el sector empresarial capitalista, orientado por la acumulación privada de capital; (ii) el de la economía popular, orientado por la reproducción de las vidas de los miembros de las unidades domésticas, grupo y comunidades particulares (tal sería el caso, por ejemplo, de las ferias y mercados solidarios) y (iii) el de la economía pública, orientado por una combinación de necesidades sistémicas, muchas veces en contradicción (el bien común, la legitimación estratégica de un sistema injusto, la gobernabilidad que requiere el capital para funcionar). (Coraggio, 2010; 2011;).</w:t>
      </w:r>
      <w:r>
        <w:rPr>
          <w:rFonts w:ascii="Arial" w:eastAsia="Arial" w:hAnsi="Arial" w:cs="Arial"/>
          <w:sz w:val="20"/>
          <w:szCs w:val="20"/>
        </w:rPr>
        <w:t xml:space="preserve"> </w:t>
      </w:r>
    </w:p>
  </w:footnote>
  <w:footnote w:id="5">
    <w:p w:rsidR="00DB6168" w:rsidRPr="0069310B" w:rsidRDefault="00DB6168" w:rsidP="0069310B">
      <w:pPr>
        <w:pStyle w:val="Textonotapie"/>
        <w:jc w:val="both"/>
        <w:rPr>
          <w:lang w:val="es-AR"/>
        </w:rPr>
      </w:pPr>
      <w:r>
        <w:rPr>
          <w:rStyle w:val="Refdenotaalpie"/>
        </w:rPr>
        <w:footnoteRef/>
      </w:r>
      <w:r>
        <w:t xml:space="preserve"> </w:t>
      </w:r>
      <w:r w:rsidRPr="00097F9C">
        <w:rPr>
          <w:rFonts w:ascii="Times New Roman" w:hAnsi="Times New Roman" w:cs="Times New Roman"/>
          <w:sz w:val="18"/>
          <w:szCs w:val="18"/>
          <w:lang w:val="es-AR"/>
        </w:rPr>
        <w:t xml:space="preserve">Se realizó un trabajo de campo </w:t>
      </w:r>
      <w:r>
        <w:rPr>
          <w:rFonts w:ascii="Times New Roman" w:hAnsi="Times New Roman" w:cs="Times New Roman"/>
          <w:sz w:val="18"/>
          <w:szCs w:val="18"/>
          <w:lang w:val="es-AR"/>
        </w:rPr>
        <w:t>entre los</w:t>
      </w:r>
      <w:r w:rsidRPr="00097F9C">
        <w:rPr>
          <w:rFonts w:ascii="Times New Roman" w:hAnsi="Times New Roman" w:cs="Times New Roman"/>
          <w:sz w:val="18"/>
          <w:szCs w:val="18"/>
          <w:lang w:val="es-AR"/>
        </w:rPr>
        <w:t xml:space="preserve"> meses de Junio a Agosto. Se llevaron a cabo 21 entrevistas a feriantes frutihorícolas, artesanos y autoridades de la FAUB</w:t>
      </w:r>
      <w:r w:rsidR="007D42E2">
        <w:rPr>
          <w:rFonts w:ascii="Times New Roman" w:hAnsi="Times New Roman" w:cs="Times New Roman"/>
          <w:sz w:val="18"/>
          <w:szCs w:val="18"/>
          <w:lang w:val="es-AR"/>
        </w:rPr>
        <w:t>A. La información brindada por 4</w:t>
      </w:r>
      <w:r w:rsidRPr="00097F9C">
        <w:rPr>
          <w:rFonts w:ascii="Times New Roman" w:hAnsi="Times New Roman" w:cs="Times New Roman"/>
          <w:sz w:val="18"/>
          <w:szCs w:val="18"/>
          <w:lang w:val="es-AR"/>
        </w:rPr>
        <w:t xml:space="preserve"> informantes claves, facilitó el contacto con los entrevistados. Se participó </w:t>
      </w:r>
      <w:r>
        <w:rPr>
          <w:rFonts w:ascii="Times New Roman" w:hAnsi="Times New Roman" w:cs="Times New Roman"/>
          <w:sz w:val="18"/>
          <w:szCs w:val="18"/>
          <w:lang w:val="es-AR"/>
        </w:rPr>
        <w:t xml:space="preserve">además </w:t>
      </w:r>
      <w:r w:rsidRPr="00097F9C">
        <w:rPr>
          <w:rFonts w:ascii="Times New Roman" w:hAnsi="Times New Roman" w:cs="Times New Roman"/>
          <w:sz w:val="18"/>
          <w:szCs w:val="18"/>
          <w:lang w:val="es-AR"/>
        </w:rPr>
        <w:t>de las edici</w:t>
      </w:r>
      <w:r>
        <w:rPr>
          <w:rFonts w:ascii="Times New Roman" w:hAnsi="Times New Roman" w:cs="Times New Roman"/>
          <w:sz w:val="18"/>
          <w:szCs w:val="18"/>
          <w:lang w:val="es-AR"/>
        </w:rPr>
        <w:t>o</w:t>
      </w:r>
      <w:r w:rsidRPr="00097F9C">
        <w:rPr>
          <w:rFonts w:ascii="Times New Roman" w:hAnsi="Times New Roman" w:cs="Times New Roman"/>
          <w:sz w:val="18"/>
          <w:szCs w:val="18"/>
          <w:lang w:val="es-AR"/>
        </w:rPr>
        <w:t>nes de Ferias de Julio y Agosto (la de Junio fue cancelada) y eventos vinculad</w:t>
      </w:r>
      <w:r>
        <w:rPr>
          <w:rFonts w:ascii="Times New Roman" w:hAnsi="Times New Roman" w:cs="Times New Roman"/>
          <w:sz w:val="18"/>
          <w:szCs w:val="18"/>
          <w:lang w:val="es-AR"/>
        </w:rPr>
        <w:t xml:space="preserve">os (Jornadas de AF en La Plata, Clase abierta del Curso de Soberanía Alimentaria) donde encontramos actores relevantes para la investigación. Se espera continuar con la investigación en los meses siguientes. </w:t>
      </w:r>
    </w:p>
  </w:footnote>
  <w:footnote w:id="6">
    <w:p w:rsidR="00DB6168" w:rsidRPr="00080B9D" w:rsidRDefault="00DB6168" w:rsidP="00080B9D">
      <w:pPr>
        <w:pStyle w:val="Textonotapie"/>
        <w:jc w:val="both"/>
        <w:rPr>
          <w:rFonts w:ascii="Times New Roman" w:hAnsi="Times New Roman" w:cs="Times New Roman"/>
          <w:sz w:val="18"/>
          <w:szCs w:val="18"/>
          <w:lang w:val="es-AR"/>
        </w:rPr>
      </w:pPr>
      <w:r>
        <w:rPr>
          <w:rStyle w:val="Refdenotaalpie"/>
        </w:rPr>
        <w:footnoteRef/>
      </w:r>
      <w:r>
        <w:t xml:space="preserve"> </w:t>
      </w:r>
      <w:r w:rsidRPr="00080B9D">
        <w:rPr>
          <w:rFonts w:ascii="Times New Roman" w:hAnsi="Times New Roman" w:cs="Times New Roman"/>
          <w:sz w:val="18"/>
          <w:szCs w:val="18"/>
        </w:rPr>
        <w:t xml:space="preserve">Dadas las características heterogéneas de la agricultura familiar en la provincia de Buenos Aires, donde a pesar de existir </w:t>
      </w:r>
      <w:r w:rsidRPr="007F7D30">
        <w:rPr>
          <w:rFonts w:ascii="Times New Roman" w:hAnsi="Times New Roman" w:cs="Times New Roman"/>
          <w:sz w:val="18"/>
          <w:szCs w:val="18"/>
        </w:rPr>
        <w:t xml:space="preserve">la mayor cantidad de EAPs de la AF a nivel nacional, ésta se encuentra distribuida diferencialmente en las distintas subregiones del territorio provincial (INTA, 2011; Gorenstein, 2004), concentrándose en los periurbanos de las ciudades más grandes de la provincia y Ciudad Autónoma de Buenos Aires (Ciudad Autónoma de Buenos Aires, La Plata, Mar del Plata,etc. ), los productores familiares especializados en la producción de verduras y que mayores condiciones de vulnerabilidad presentan. </w:t>
      </w:r>
      <w:r w:rsidR="006360E8" w:rsidRPr="007F7D30">
        <w:rPr>
          <w:rFonts w:ascii="Times New Roman" w:hAnsi="Times New Roman" w:cs="Times New Roman"/>
          <w:sz w:val="18"/>
          <w:szCs w:val="18"/>
        </w:rPr>
        <w:t>Siendo la prin</w:t>
      </w:r>
      <w:r w:rsidR="006360E8">
        <w:rPr>
          <w:rFonts w:ascii="Times New Roman" w:hAnsi="Times New Roman" w:cs="Times New Roman"/>
          <w:sz w:val="18"/>
          <w:szCs w:val="18"/>
        </w:rPr>
        <w:t>cipal zona de producción hortícola del país, se estima que existen</w:t>
      </w:r>
      <w:r w:rsidR="00080B9D" w:rsidRPr="00080B9D">
        <w:rPr>
          <w:rFonts w:ascii="Times New Roman" w:hAnsi="Times New Roman" w:cs="Times New Roman"/>
          <w:sz w:val="18"/>
          <w:szCs w:val="18"/>
        </w:rPr>
        <w:t xml:space="preserve"> </w:t>
      </w:r>
      <w:r w:rsidR="006360E8">
        <w:rPr>
          <w:rFonts w:ascii="Times New Roman" w:hAnsi="Times New Roman" w:cs="Times New Roman"/>
          <w:sz w:val="18"/>
          <w:szCs w:val="18"/>
        </w:rPr>
        <w:t xml:space="preserve">alrededor </w:t>
      </w:r>
      <w:r w:rsidR="00080B9D" w:rsidRPr="00080B9D">
        <w:rPr>
          <w:rFonts w:ascii="Times New Roman" w:hAnsi="Times New Roman" w:cs="Times New Roman"/>
          <w:sz w:val="18"/>
          <w:szCs w:val="18"/>
        </w:rPr>
        <w:t xml:space="preserve">de 2.500 establecimientos </w:t>
      </w:r>
      <w:r w:rsidR="006360E8">
        <w:rPr>
          <w:rFonts w:ascii="Times New Roman" w:hAnsi="Times New Roman" w:cs="Times New Roman"/>
          <w:sz w:val="18"/>
          <w:szCs w:val="18"/>
        </w:rPr>
        <w:t xml:space="preserve">con </w:t>
      </w:r>
      <w:r w:rsidR="00080B9D" w:rsidRPr="00080B9D">
        <w:rPr>
          <w:rFonts w:ascii="Times New Roman" w:hAnsi="Times New Roman" w:cs="Times New Roman"/>
          <w:sz w:val="18"/>
          <w:szCs w:val="18"/>
        </w:rPr>
        <w:t xml:space="preserve">10.000 has dedicadas a horticultura y 60.000 unidades de producción </w:t>
      </w:r>
      <w:r w:rsidR="006360E8">
        <w:rPr>
          <w:rFonts w:ascii="Times New Roman" w:hAnsi="Times New Roman" w:cs="Times New Roman"/>
          <w:sz w:val="18"/>
          <w:szCs w:val="18"/>
        </w:rPr>
        <w:t xml:space="preserve">para </w:t>
      </w:r>
      <w:r w:rsidR="00080B9D" w:rsidRPr="00080B9D">
        <w:rPr>
          <w:rFonts w:ascii="Times New Roman" w:hAnsi="Times New Roman" w:cs="Times New Roman"/>
          <w:sz w:val="18"/>
          <w:szCs w:val="18"/>
        </w:rPr>
        <w:t>autoconsumo</w:t>
      </w:r>
      <w:r w:rsidR="006360E8">
        <w:rPr>
          <w:rFonts w:ascii="Times New Roman" w:hAnsi="Times New Roman" w:cs="Times New Roman"/>
          <w:sz w:val="18"/>
          <w:szCs w:val="18"/>
        </w:rPr>
        <w:t xml:space="preserve"> </w:t>
      </w:r>
      <w:r w:rsidR="00080B9D">
        <w:rPr>
          <w:rFonts w:ascii="Times New Roman" w:hAnsi="Times New Roman" w:cs="Times New Roman"/>
          <w:sz w:val="18"/>
          <w:szCs w:val="18"/>
        </w:rPr>
        <w:t>(Sangiacomo, 2012</w:t>
      </w:r>
      <w:r w:rsidR="00080B9D" w:rsidRPr="00080B9D">
        <w:rPr>
          <w:rFonts w:ascii="Times New Roman" w:hAnsi="Times New Roman" w:cs="Times New Roman"/>
          <w:sz w:val="18"/>
          <w:szCs w:val="18"/>
        </w:rPr>
        <w:t>).</w:t>
      </w:r>
    </w:p>
  </w:footnote>
  <w:footnote w:id="7">
    <w:p w:rsidR="00DB6168" w:rsidRPr="00171649" w:rsidRDefault="00DB6168" w:rsidP="00445B48">
      <w:pPr>
        <w:pStyle w:val="Textonotapie"/>
        <w:jc w:val="both"/>
        <w:rPr>
          <w:rFonts w:ascii="Times New Roman" w:hAnsi="Times New Roman" w:cs="Times New Roman"/>
          <w:sz w:val="18"/>
          <w:szCs w:val="18"/>
          <w:lang w:val="es-AR"/>
        </w:rPr>
      </w:pPr>
      <w:r>
        <w:rPr>
          <w:rStyle w:val="Refdenotaalpie"/>
        </w:rPr>
        <w:footnoteRef/>
      </w:r>
      <w:r>
        <w:t xml:space="preserve"> </w:t>
      </w:r>
      <w:r w:rsidRPr="00171649">
        <w:rPr>
          <w:rFonts w:ascii="Times New Roman" w:hAnsi="Times New Roman" w:cs="Times New Roman"/>
          <w:sz w:val="18"/>
          <w:szCs w:val="18"/>
          <w:lang w:val="es-AR"/>
        </w:rPr>
        <w:t>Esta estuvo inicialmente conformada por: Secretario de Desarrollo y Relaciones interinstitucionales de la FAUBA, técnicos del Ministerio de Agricultura, equipo de la CaLiSA, representantes de dos agrupaciones estudiantiles (Frente Amplio Para una Nueva Agronomía - FANA, en representación del MNCI, y La Cámpora FAUBA).</w:t>
      </w:r>
    </w:p>
  </w:footnote>
  <w:footnote w:id="8">
    <w:p w:rsidR="00DB6168" w:rsidRPr="00171649" w:rsidRDefault="00DB6168" w:rsidP="00DD538E">
      <w:pPr>
        <w:spacing w:line="240" w:lineRule="auto"/>
        <w:jc w:val="both"/>
        <w:rPr>
          <w:rFonts w:ascii="Times New Roman" w:hAnsi="Times New Roman" w:cs="Times New Roman"/>
          <w:sz w:val="18"/>
          <w:szCs w:val="18"/>
          <w:lang w:val="es-AR"/>
        </w:rPr>
      </w:pPr>
      <w:r w:rsidRPr="00171649">
        <w:rPr>
          <w:rStyle w:val="Refdenotaalpie"/>
          <w:rFonts w:ascii="Times New Roman" w:hAnsi="Times New Roman" w:cs="Times New Roman"/>
          <w:sz w:val="18"/>
          <w:szCs w:val="18"/>
        </w:rPr>
        <w:footnoteRef/>
      </w:r>
      <w:r w:rsidRPr="00171649">
        <w:rPr>
          <w:rFonts w:ascii="Times New Roman" w:hAnsi="Times New Roman" w:cs="Times New Roman"/>
          <w:sz w:val="18"/>
          <w:szCs w:val="18"/>
        </w:rPr>
        <w:t xml:space="preserve"> Las </w:t>
      </w:r>
      <w:r w:rsidRPr="00171649">
        <w:rPr>
          <w:rFonts w:ascii="Times New Roman" w:hAnsi="Times New Roman" w:cs="Times New Roman"/>
          <w:sz w:val="18"/>
          <w:szCs w:val="18"/>
          <w:lang w:val="es-AR"/>
        </w:rPr>
        <w:t xml:space="preserve">Comisiones eran: 1. Administración, organización y registro 2. Armado, desarmado y gestión de residuos 3. Prensa y difusión 4. Cultura y actividades académicas 5. Proyectos y financiamiento 6. Logística. Cada una de estas comisiones se reúnen y deciden de modo asambleario los tópicos que se proponen como orden del día, priorizando las eventualidades y emergencias. A lo largo de los años las responsabilidades se han ido creando y delimitando con más claridad entre ellas.   </w:t>
      </w:r>
    </w:p>
    <w:p w:rsidR="00DB6168" w:rsidRPr="00C21775" w:rsidRDefault="00DB6168" w:rsidP="00DD538E">
      <w:pPr>
        <w:pStyle w:val="Textonotapie"/>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5A8"/>
    <w:multiLevelType w:val="hybridMultilevel"/>
    <w:tmpl w:val="CCD492E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D261B34"/>
    <w:multiLevelType w:val="hybridMultilevel"/>
    <w:tmpl w:val="8FF42C4A"/>
    <w:lvl w:ilvl="0" w:tplc="E7B4685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C552F2"/>
    <w:multiLevelType w:val="hybridMultilevel"/>
    <w:tmpl w:val="0A3AADE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86F011C"/>
    <w:multiLevelType w:val="hybridMultilevel"/>
    <w:tmpl w:val="1E5E490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CE71079"/>
    <w:multiLevelType w:val="hybridMultilevel"/>
    <w:tmpl w:val="422634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34239BC"/>
    <w:multiLevelType w:val="hybridMultilevel"/>
    <w:tmpl w:val="9B6860B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E2D185E"/>
    <w:multiLevelType w:val="hybridMultilevel"/>
    <w:tmpl w:val="FD8ECE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54C02B0"/>
    <w:multiLevelType w:val="hybridMultilevel"/>
    <w:tmpl w:val="7554B7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D790979"/>
    <w:multiLevelType w:val="hybridMultilevel"/>
    <w:tmpl w:val="52BE975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DA81E68"/>
    <w:multiLevelType w:val="multilevel"/>
    <w:tmpl w:val="899CBD62"/>
    <w:lvl w:ilvl="0">
      <w:start w:val="1"/>
      <w:numFmt w:val="decimal"/>
      <w:pStyle w:val="Ttulo2"/>
      <w:suff w:val="space"/>
      <w:lvlText w:val="%1"/>
      <w:lvlJc w:val="left"/>
      <w:pPr>
        <w:ind w:left="0" w:firstLine="0"/>
      </w:pPr>
      <w:rPr>
        <w:rFonts w:ascii="Times New Roman" w:hAnsi="Times New Roman" w:hint="default"/>
        <w:b/>
        <w:i w:val="0"/>
        <w:color w:val="000000" w:themeColor="text1"/>
        <w:sz w:val="24"/>
      </w:rPr>
    </w:lvl>
    <w:lvl w:ilvl="1">
      <w:start w:val="1"/>
      <w:numFmt w:val="decimal"/>
      <w:lvlRestart w:val="0"/>
      <w:pStyle w:val="Ttulo3"/>
      <w:suff w:val="nothing"/>
      <w:lvlText w:val="%2.1"/>
      <w:lvlJc w:val="left"/>
      <w:pPr>
        <w:ind w:left="0" w:firstLine="0"/>
      </w:pPr>
      <w:rPr>
        <w:rFonts w:ascii="Times New Roman" w:hAnsi="Times New Roman" w:hint="default"/>
        <w:b/>
        <w:i w:val="0"/>
        <w:color w:val="000000" w:themeColor="text1"/>
        <w:sz w:val="24"/>
      </w:rPr>
    </w:lvl>
    <w:lvl w:ilvl="2">
      <w:start w:val="1"/>
      <w:numFmt w:val="decimal"/>
      <w:pStyle w:val="Estilo3"/>
      <w:suff w:val="nothing"/>
      <w:lvlText w:val="%3. "/>
      <w:lvlJc w:val="left"/>
      <w:pPr>
        <w:ind w:left="0" w:firstLine="0"/>
      </w:pPr>
      <w:rPr>
        <w:rFonts w:hint="default"/>
      </w:rPr>
    </w:lvl>
    <w:lvl w:ilvl="3">
      <w:start w:val="1"/>
      <w:numFmt w:val="none"/>
      <w:pStyle w:val="Estilo4"/>
      <w:suff w:val="nothing"/>
      <w:lvlText w:val="1.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D5045C1"/>
    <w:multiLevelType w:val="hybridMultilevel"/>
    <w:tmpl w:val="132AAD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8"/>
  </w:num>
  <w:num w:numId="5">
    <w:abstractNumId w:val="4"/>
  </w:num>
  <w:num w:numId="6">
    <w:abstractNumId w:val="5"/>
  </w:num>
  <w:num w:numId="7">
    <w:abstractNumId w:val="2"/>
  </w:num>
  <w:num w:numId="8">
    <w:abstractNumId w:val="1"/>
  </w:num>
  <w:num w:numId="9">
    <w:abstractNumId w:val="0"/>
  </w:num>
  <w:num w:numId="10">
    <w:abstractNumId w:val="3"/>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F2"/>
    <w:rsid w:val="00002DA8"/>
    <w:rsid w:val="00004C1D"/>
    <w:rsid w:val="00006289"/>
    <w:rsid w:val="000129EE"/>
    <w:rsid w:val="00015F76"/>
    <w:rsid w:val="000216EA"/>
    <w:rsid w:val="00021810"/>
    <w:rsid w:val="000251D7"/>
    <w:rsid w:val="00027BAE"/>
    <w:rsid w:val="00027DDF"/>
    <w:rsid w:val="00036DD7"/>
    <w:rsid w:val="00040DF1"/>
    <w:rsid w:val="00042BD4"/>
    <w:rsid w:val="00052C72"/>
    <w:rsid w:val="00052DC1"/>
    <w:rsid w:val="000533FF"/>
    <w:rsid w:val="000555F7"/>
    <w:rsid w:val="00055739"/>
    <w:rsid w:val="00062B80"/>
    <w:rsid w:val="000641DB"/>
    <w:rsid w:val="00072E3E"/>
    <w:rsid w:val="00075FE7"/>
    <w:rsid w:val="00080B9D"/>
    <w:rsid w:val="00082586"/>
    <w:rsid w:val="00083192"/>
    <w:rsid w:val="000900DB"/>
    <w:rsid w:val="0009117A"/>
    <w:rsid w:val="000917D8"/>
    <w:rsid w:val="00096ED3"/>
    <w:rsid w:val="00097F9C"/>
    <w:rsid w:val="000A20AC"/>
    <w:rsid w:val="000A598E"/>
    <w:rsid w:val="000A6815"/>
    <w:rsid w:val="000B1D4F"/>
    <w:rsid w:val="000B2931"/>
    <w:rsid w:val="000C36F2"/>
    <w:rsid w:val="000D3656"/>
    <w:rsid w:val="000D39B1"/>
    <w:rsid w:val="000D3F8E"/>
    <w:rsid w:val="000E14AB"/>
    <w:rsid w:val="000E5238"/>
    <w:rsid w:val="000E6E55"/>
    <w:rsid w:val="00102C60"/>
    <w:rsid w:val="001105CE"/>
    <w:rsid w:val="00113DAF"/>
    <w:rsid w:val="00116D7C"/>
    <w:rsid w:val="00122DEC"/>
    <w:rsid w:val="001269C2"/>
    <w:rsid w:val="00137F76"/>
    <w:rsid w:val="0014649B"/>
    <w:rsid w:val="00146EEF"/>
    <w:rsid w:val="001518E0"/>
    <w:rsid w:val="0016071B"/>
    <w:rsid w:val="00163FD3"/>
    <w:rsid w:val="00171121"/>
    <w:rsid w:val="00171649"/>
    <w:rsid w:val="00174384"/>
    <w:rsid w:val="00176441"/>
    <w:rsid w:val="00181964"/>
    <w:rsid w:val="00184C6A"/>
    <w:rsid w:val="00195372"/>
    <w:rsid w:val="00195BBB"/>
    <w:rsid w:val="001A4038"/>
    <w:rsid w:val="001B4D92"/>
    <w:rsid w:val="001C16E6"/>
    <w:rsid w:val="001C4698"/>
    <w:rsid w:val="001C6D89"/>
    <w:rsid w:val="001D0376"/>
    <w:rsid w:val="001D517C"/>
    <w:rsid w:val="001E2EF2"/>
    <w:rsid w:val="001F1B91"/>
    <w:rsid w:val="001F48CC"/>
    <w:rsid w:val="001F73F2"/>
    <w:rsid w:val="002005C3"/>
    <w:rsid w:val="00200B4C"/>
    <w:rsid w:val="0020209E"/>
    <w:rsid w:val="0020466A"/>
    <w:rsid w:val="00206BC3"/>
    <w:rsid w:val="002073D3"/>
    <w:rsid w:val="00211A53"/>
    <w:rsid w:val="002149E5"/>
    <w:rsid w:val="0021581E"/>
    <w:rsid w:val="002167F1"/>
    <w:rsid w:val="00216D7B"/>
    <w:rsid w:val="0022027E"/>
    <w:rsid w:val="002206BC"/>
    <w:rsid w:val="00221AD6"/>
    <w:rsid w:val="00231975"/>
    <w:rsid w:val="00242391"/>
    <w:rsid w:val="00242C3B"/>
    <w:rsid w:val="002443CC"/>
    <w:rsid w:val="00245150"/>
    <w:rsid w:val="00254864"/>
    <w:rsid w:val="00263843"/>
    <w:rsid w:val="00271058"/>
    <w:rsid w:val="00276F02"/>
    <w:rsid w:val="002770F4"/>
    <w:rsid w:val="00277BC8"/>
    <w:rsid w:val="00281FB8"/>
    <w:rsid w:val="0028209E"/>
    <w:rsid w:val="00285098"/>
    <w:rsid w:val="00287570"/>
    <w:rsid w:val="002975AA"/>
    <w:rsid w:val="002A1652"/>
    <w:rsid w:val="002A57BD"/>
    <w:rsid w:val="002A5971"/>
    <w:rsid w:val="002A708C"/>
    <w:rsid w:val="002B0FFB"/>
    <w:rsid w:val="002B61E4"/>
    <w:rsid w:val="002C736E"/>
    <w:rsid w:val="002D43DC"/>
    <w:rsid w:val="002D699D"/>
    <w:rsid w:val="002E0D6B"/>
    <w:rsid w:val="002E4AB1"/>
    <w:rsid w:val="002F2A98"/>
    <w:rsid w:val="002F4F12"/>
    <w:rsid w:val="002F61F8"/>
    <w:rsid w:val="002F65D3"/>
    <w:rsid w:val="00304CBD"/>
    <w:rsid w:val="00305986"/>
    <w:rsid w:val="00313ABA"/>
    <w:rsid w:val="00316A57"/>
    <w:rsid w:val="00320B4C"/>
    <w:rsid w:val="00320F88"/>
    <w:rsid w:val="00323081"/>
    <w:rsid w:val="00323B49"/>
    <w:rsid w:val="00325A73"/>
    <w:rsid w:val="003268D7"/>
    <w:rsid w:val="00336372"/>
    <w:rsid w:val="00336FB3"/>
    <w:rsid w:val="00337988"/>
    <w:rsid w:val="003505A7"/>
    <w:rsid w:val="00350D07"/>
    <w:rsid w:val="00353E59"/>
    <w:rsid w:val="00355FF8"/>
    <w:rsid w:val="0035796D"/>
    <w:rsid w:val="00357A21"/>
    <w:rsid w:val="003623DC"/>
    <w:rsid w:val="00380111"/>
    <w:rsid w:val="00382081"/>
    <w:rsid w:val="003917C9"/>
    <w:rsid w:val="003962D4"/>
    <w:rsid w:val="003963DA"/>
    <w:rsid w:val="00396D8E"/>
    <w:rsid w:val="003A136C"/>
    <w:rsid w:val="003A6AF9"/>
    <w:rsid w:val="003B5168"/>
    <w:rsid w:val="003C505B"/>
    <w:rsid w:val="003D0DCA"/>
    <w:rsid w:val="003D0F07"/>
    <w:rsid w:val="003D32B9"/>
    <w:rsid w:val="003D5DA3"/>
    <w:rsid w:val="003D6FDE"/>
    <w:rsid w:val="003E0FA8"/>
    <w:rsid w:val="003E3133"/>
    <w:rsid w:val="003E7C6E"/>
    <w:rsid w:val="003F48A5"/>
    <w:rsid w:val="003F542C"/>
    <w:rsid w:val="003F7A31"/>
    <w:rsid w:val="00411FBA"/>
    <w:rsid w:val="00413804"/>
    <w:rsid w:val="00415373"/>
    <w:rsid w:val="00427F3E"/>
    <w:rsid w:val="004309B4"/>
    <w:rsid w:val="004358CA"/>
    <w:rsid w:val="00445B48"/>
    <w:rsid w:val="004468C3"/>
    <w:rsid w:val="00446A01"/>
    <w:rsid w:val="00464510"/>
    <w:rsid w:val="00471AFB"/>
    <w:rsid w:val="0048320D"/>
    <w:rsid w:val="0048351B"/>
    <w:rsid w:val="004852AA"/>
    <w:rsid w:val="00490621"/>
    <w:rsid w:val="00494E0D"/>
    <w:rsid w:val="004B6692"/>
    <w:rsid w:val="004C3826"/>
    <w:rsid w:val="004C6C3D"/>
    <w:rsid w:val="004C714E"/>
    <w:rsid w:val="004D0003"/>
    <w:rsid w:val="004D5DFA"/>
    <w:rsid w:val="004D6EAA"/>
    <w:rsid w:val="004E3871"/>
    <w:rsid w:val="004E439E"/>
    <w:rsid w:val="004E6221"/>
    <w:rsid w:val="004F6007"/>
    <w:rsid w:val="004F69A0"/>
    <w:rsid w:val="004F6A9B"/>
    <w:rsid w:val="004F7766"/>
    <w:rsid w:val="00503924"/>
    <w:rsid w:val="00507BFE"/>
    <w:rsid w:val="00522842"/>
    <w:rsid w:val="0053265E"/>
    <w:rsid w:val="00534B6A"/>
    <w:rsid w:val="00556CA8"/>
    <w:rsid w:val="005622EB"/>
    <w:rsid w:val="005648D8"/>
    <w:rsid w:val="00564E6B"/>
    <w:rsid w:val="0056586E"/>
    <w:rsid w:val="005701DC"/>
    <w:rsid w:val="005736B2"/>
    <w:rsid w:val="00584C26"/>
    <w:rsid w:val="005A0C7D"/>
    <w:rsid w:val="005A35CB"/>
    <w:rsid w:val="005A460A"/>
    <w:rsid w:val="005B4FF6"/>
    <w:rsid w:val="005B77DE"/>
    <w:rsid w:val="005C54B7"/>
    <w:rsid w:val="005E6B79"/>
    <w:rsid w:val="005F67D4"/>
    <w:rsid w:val="006249B8"/>
    <w:rsid w:val="006257F9"/>
    <w:rsid w:val="00632131"/>
    <w:rsid w:val="006360E8"/>
    <w:rsid w:val="00640D95"/>
    <w:rsid w:val="00640F3F"/>
    <w:rsid w:val="00641910"/>
    <w:rsid w:val="00644981"/>
    <w:rsid w:val="00645CB7"/>
    <w:rsid w:val="00655210"/>
    <w:rsid w:val="00655BD7"/>
    <w:rsid w:val="006575B1"/>
    <w:rsid w:val="00663BB1"/>
    <w:rsid w:val="006669FE"/>
    <w:rsid w:val="006763DF"/>
    <w:rsid w:val="0069262F"/>
    <w:rsid w:val="0069310B"/>
    <w:rsid w:val="00693BD7"/>
    <w:rsid w:val="00695C05"/>
    <w:rsid w:val="006978B3"/>
    <w:rsid w:val="006A0B6F"/>
    <w:rsid w:val="006A1599"/>
    <w:rsid w:val="006A3BA2"/>
    <w:rsid w:val="006B05D0"/>
    <w:rsid w:val="006C3BE0"/>
    <w:rsid w:val="006E1CD8"/>
    <w:rsid w:val="006E46CC"/>
    <w:rsid w:val="006E49D2"/>
    <w:rsid w:val="006E6F08"/>
    <w:rsid w:val="006F30C7"/>
    <w:rsid w:val="006F4403"/>
    <w:rsid w:val="006F624B"/>
    <w:rsid w:val="006F684D"/>
    <w:rsid w:val="007046D1"/>
    <w:rsid w:val="00704963"/>
    <w:rsid w:val="00704CA7"/>
    <w:rsid w:val="00716EBB"/>
    <w:rsid w:val="00720BCA"/>
    <w:rsid w:val="00722991"/>
    <w:rsid w:val="007331C2"/>
    <w:rsid w:val="00734C04"/>
    <w:rsid w:val="00734F30"/>
    <w:rsid w:val="007453B9"/>
    <w:rsid w:val="007574FB"/>
    <w:rsid w:val="00762614"/>
    <w:rsid w:val="00771B3B"/>
    <w:rsid w:val="0077378D"/>
    <w:rsid w:val="007768B5"/>
    <w:rsid w:val="00781CAB"/>
    <w:rsid w:val="0079030D"/>
    <w:rsid w:val="00793C40"/>
    <w:rsid w:val="007A1499"/>
    <w:rsid w:val="007A34EB"/>
    <w:rsid w:val="007A6CE9"/>
    <w:rsid w:val="007A6E94"/>
    <w:rsid w:val="007B03A4"/>
    <w:rsid w:val="007B28FB"/>
    <w:rsid w:val="007B49E6"/>
    <w:rsid w:val="007C0F4D"/>
    <w:rsid w:val="007C3A15"/>
    <w:rsid w:val="007C46B1"/>
    <w:rsid w:val="007D42E2"/>
    <w:rsid w:val="007D6628"/>
    <w:rsid w:val="007E30C1"/>
    <w:rsid w:val="007E6807"/>
    <w:rsid w:val="007E7EBA"/>
    <w:rsid w:val="007F7D30"/>
    <w:rsid w:val="00804799"/>
    <w:rsid w:val="008051E9"/>
    <w:rsid w:val="00812080"/>
    <w:rsid w:val="00814D3E"/>
    <w:rsid w:val="00817816"/>
    <w:rsid w:val="008215F4"/>
    <w:rsid w:val="00823557"/>
    <w:rsid w:val="00825727"/>
    <w:rsid w:val="008317F6"/>
    <w:rsid w:val="008331F2"/>
    <w:rsid w:val="00837225"/>
    <w:rsid w:val="00843933"/>
    <w:rsid w:val="0085720E"/>
    <w:rsid w:val="00871371"/>
    <w:rsid w:val="00874ED0"/>
    <w:rsid w:val="008751A2"/>
    <w:rsid w:val="00877F78"/>
    <w:rsid w:val="00882AF5"/>
    <w:rsid w:val="00883761"/>
    <w:rsid w:val="00891716"/>
    <w:rsid w:val="00892A43"/>
    <w:rsid w:val="0089668B"/>
    <w:rsid w:val="00896956"/>
    <w:rsid w:val="008B0F4D"/>
    <w:rsid w:val="008B4056"/>
    <w:rsid w:val="008B4C3A"/>
    <w:rsid w:val="008B71F8"/>
    <w:rsid w:val="008C3413"/>
    <w:rsid w:val="008D00DB"/>
    <w:rsid w:val="008D3CA4"/>
    <w:rsid w:val="008D612E"/>
    <w:rsid w:val="008E07B6"/>
    <w:rsid w:val="008E674A"/>
    <w:rsid w:val="008F03DA"/>
    <w:rsid w:val="008F335A"/>
    <w:rsid w:val="008F37B2"/>
    <w:rsid w:val="008F681A"/>
    <w:rsid w:val="008F7587"/>
    <w:rsid w:val="00907457"/>
    <w:rsid w:val="00915A06"/>
    <w:rsid w:val="009318C7"/>
    <w:rsid w:val="00932D34"/>
    <w:rsid w:val="009428A2"/>
    <w:rsid w:val="0095671F"/>
    <w:rsid w:val="0096344E"/>
    <w:rsid w:val="0097529C"/>
    <w:rsid w:val="0098027B"/>
    <w:rsid w:val="00981027"/>
    <w:rsid w:val="00981EB6"/>
    <w:rsid w:val="009846B9"/>
    <w:rsid w:val="00986EAC"/>
    <w:rsid w:val="00994079"/>
    <w:rsid w:val="009A1E8B"/>
    <w:rsid w:val="009A30AE"/>
    <w:rsid w:val="009A3ADE"/>
    <w:rsid w:val="009A3DB3"/>
    <w:rsid w:val="009A5D18"/>
    <w:rsid w:val="009C0A48"/>
    <w:rsid w:val="009C67CA"/>
    <w:rsid w:val="009D04AB"/>
    <w:rsid w:val="009D0976"/>
    <w:rsid w:val="009D39C7"/>
    <w:rsid w:val="009E0659"/>
    <w:rsid w:val="009E0B8D"/>
    <w:rsid w:val="009E0F8E"/>
    <w:rsid w:val="009E4B11"/>
    <w:rsid w:val="009F79B9"/>
    <w:rsid w:val="009F7EE7"/>
    <w:rsid w:val="00A25F33"/>
    <w:rsid w:val="00A34333"/>
    <w:rsid w:val="00A3612B"/>
    <w:rsid w:val="00A37308"/>
    <w:rsid w:val="00A474F2"/>
    <w:rsid w:val="00A4784D"/>
    <w:rsid w:val="00A51E84"/>
    <w:rsid w:val="00A52E85"/>
    <w:rsid w:val="00A56A20"/>
    <w:rsid w:val="00A6244E"/>
    <w:rsid w:val="00A6587F"/>
    <w:rsid w:val="00A7084B"/>
    <w:rsid w:val="00A72231"/>
    <w:rsid w:val="00A81263"/>
    <w:rsid w:val="00AA1738"/>
    <w:rsid w:val="00AA6612"/>
    <w:rsid w:val="00AA77AB"/>
    <w:rsid w:val="00AB2C0C"/>
    <w:rsid w:val="00AC4A45"/>
    <w:rsid w:val="00AC599B"/>
    <w:rsid w:val="00AD5B11"/>
    <w:rsid w:val="00AE0D49"/>
    <w:rsid w:val="00AE16D7"/>
    <w:rsid w:val="00AE2591"/>
    <w:rsid w:val="00AE3787"/>
    <w:rsid w:val="00AE754A"/>
    <w:rsid w:val="00B02F3C"/>
    <w:rsid w:val="00B0472E"/>
    <w:rsid w:val="00B054BD"/>
    <w:rsid w:val="00B05B6F"/>
    <w:rsid w:val="00B06FEA"/>
    <w:rsid w:val="00B11B55"/>
    <w:rsid w:val="00B1403B"/>
    <w:rsid w:val="00B17972"/>
    <w:rsid w:val="00B17B18"/>
    <w:rsid w:val="00B17B48"/>
    <w:rsid w:val="00B21EAF"/>
    <w:rsid w:val="00B22F27"/>
    <w:rsid w:val="00B24AB4"/>
    <w:rsid w:val="00B24B3E"/>
    <w:rsid w:val="00B259B2"/>
    <w:rsid w:val="00B3072E"/>
    <w:rsid w:val="00B415CC"/>
    <w:rsid w:val="00B4694F"/>
    <w:rsid w:val="00B62031"/>
    <w:rsid w:val="00B63A4A"/>
    <w:rsid w:val="00B65253"/>
    <w:rsid w:val="00B6618C"/>
    <w:rsid w:val="00B710EA"/>
    <w:rsid w:val="00B71523"/>
    <w:rsid w:val="00B84A92"/>
    <w:rsid w:val="00B87F47"/>
    <w:rsid w:val="00B92500"/>
    <w:rsid w:val="00B97952"/>
    <w:rsid w:val="00BA24AF"/>
    <w:rsid w:val="00BA6C06"/>
    <w:rsid w:val="00BB5A31"/>
    <w:rsid w:val="00BC3102"/>
    <w:rsid w:val="00BC7780"/>
    <w:rsid w:val="00BD052D"/>
    <w:rsid w:val="00BD7329"/>
    <w:rsid w:val="00BE4A1A"/>
    <w:rsid w:val="00BE4E14"/>
    <w:rsid w:val="00BF1062"/>
    <w:rsid w:val="00BF238E"/>
    <w:rsid w:val="00BF337B"/>
    <w:rsid w:val="00BF427D"/>
    <w:rsid w:val="00C0125B"/>
    <w:rsid w:val="00C04BAA"/>
    <w:rsid w:val="00C07E13"/>
    <w:rsid w:val="00C11504"/>
    <w:rsid w:val="00C164D1"/>
    <w:rsid w:val="00C2075A"/>
    <w:rsid w:val="00C20CE8"/>
    <w:rsid w:val="00C21775"/>
    <w:rsid w:val="00C50498"/>
    <w:rsid w:val="00C60AD3"/>
    <w:rsid w:val="00C70532"/>
    <w:rsid w:val="00C74027"/>
    <w:rsid w:val="00C8208E"/>
    <w:rsid w:val="00C848CB"/>
    <w:rsid w:val="00C86419"/>
    <w:rsid w:val="00CA7069"/>
    <w:rsid w:val="00CB347A"/>
    <w:rsid w:val="00CC3043"/>
    <w:rsid w:val="00CC4FCB"/>
    <w:rsid w:val="00CC6763"/>
    <w:rsid w:val="00CC7C0C"/>
    <w:rsid w:val="00CC7E2A"/>
    <w:rsid w:val="00CD451E"/>
    <w:rsid w:val="00CD45D0"/>
    <w:rsid w:val="00CD7350"/>
    <w:rsid w:val="00CE016F"/>
    <w:rsid w:val="00CE2A5D"/>
    <w:rsid w:val="00CE304D"/>
    <w:rsid w:val="00CE48FD"/>
    <w:rsid w:val="00CF0529"/>
    <w:rsid w:val="00D006D0"/>
    <w:rsid w:val="00D0310B"/>
    <w:rsid w:val="00D05014"/>
    <w:rsid w:val="00D134B5"/>
    <w:rsid w:val="00D168AB"/>
    <w:rsid w:val="00D2285D"/>
    <w:rsid w:val="00D3530F"/>
    <w:rsid w:val="00D4290C"/>
    <w:rsid w:val="00D45E07"/>
    <w:rsid w:val="00D567CC"/>
    <w:rsid w:val="00D733E8"/>
    <w:rsid w:val="00D7386F"/>
    <w:rsid w:val="00D81A22"/>
    <w:rsid w:val="00D8581D"/>
    <w:rsid w:val="00D9013C"/>
    <w:rsid w:val="00D92513"/>
    <w:rsid w:val="00DA2B6C"/>
    <w:rsid w:val="00DA4960"/>
    <w:rsid w:val="00DA5A2A"/>
    <w:rsid w:val="00DB6168"/>
    <w:rsid w:val="00DB78E4"/>
    <w:rsid w:val="00DD2470"/>
    <w:rsid w:val="00DD4D64"/>
    <w:rsid w:val="00DD538E"/>
    <w:rsid w:val="00DE0EBC"/>
    <w:rsid w:val="00DE1BF5"/>
    <w:rsid w:val="00DE1F87"/>
    <w:rsid w:val="00DE49C6"/>
    <w:rsid w:val="00DE5241"/>
    <w:rsid w:val="00DE6DAA"/>
    <w:rsid w:val="00DF023C"/>
    <w:rsid w:val="00DF26ED"/>
    <w:rsid w:val="00E11905"/>
    <w:rsid w:val="00E13FA7"/>
    <w:rsid w:val="00E37989"/>
    <w:rsid w:val="00E37C29"/>
    <w:rsid w:val="00E40214"/>
    <w:rsid w:val="00E41E0F"/>
    <w:rsid w:val="00E440E7"/>
    <w:rsid w:val="00E4436F"/>
    <w:rsid w:val="00E52D2D"/>
    <w:rsid w:val="00E6608F"/>
    <w:rsid w:val="00E71521"/>
    <w:rsid w:val="00E7756A"/>
    <w:rsid w:val="00E8305A"/>
    <w:rsid w:val="00E83ED1"/>
    <w:rsid w:val="00E85D0B"/>
    <w:rsid w:val="00E91CDE"/>
    <w:rsid w:val="00E95FFB"/>
    <w:rsid w:val="00E964D9"/>
    <w:rsid w:val="00E97132"/>
    <w:rsid w:val="00EA1C9A"/>
    <w:rsid w:val="00EA3B3E"/>
    <w:rsid w:val="00EA5DC6"/>
    <w:rsid w:val="00EB2F98"/>
    <w:rsid w:val="00EB4C94"/>
    <w:rsid w:val="00EB779E"/>
    <w:rsid w:val="00EC5675"/>
    <w:rsid w:val="00EC6855"/>
    <w:rsid w:val="00EC7A88"/>
    <w:rsid w:val="00ED4BF2"/>
    <w:rsid w:val="00EF2A98"/>
    <w:rsid w:val="00F05E61"/>
    <w:rsid w:val="00F20371"/>
    <w:rsid w:val="00F2074C"/>
    <w:rsid w:val="00F2593A"/>
    <w:rsid w:val="00F31936"/>
    <w:rsid w:val="00F329A6"/>
    <w:rsid w:val="00F33486"/>
    <w:rsid w:val="00F506E9"/>
    <w:rsid w:val="00F52EA5"/>
    <w:rsid w:val="00F56C13"/>
    <w:rsid w:val="00F62365"/>
    <w:rsid w:val="00F667ED"/>
    <w:rsid w:val="00F70400"/>
    <w:rsid w:val="00F70D98"/>
    <w:rsid w:val="00F8131D"/>
    <w:rsid w:val="00F82BF6"/>
    <w:rsid w:val="00F8472C"/>
    <w:rsid w:val="00F93371"/>
    <w:rsid w:val="00FA0A43"/>
    <w:rsid w:val="00FB04DB"/>
    <w:rsid w:val="00FC2206"/>
    <w:rsid w:val="00FC4694"/>
    <w:rsid w:val="00FD1975"/>
    <w:rsid w:val="00FD64DE"/>
    <w:rsid w:val="00FE1D1E"/>
    <w:rsid w:val="00FE5EB3"/>
    <w:rsid w:val="00FE620B"/>
    <w:rsid w:val="00FF01F3"/>
    <w:rsid w:val="00FF248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84476-397E-4529-B75D-7D3D6724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812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81263"/>
    <w:pPr>
      <w:keepNext/>
      <w:keepLines/>
      <w:numPr>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33486"/>
    <w:pPr>
      <w:keepNext/>
      <w:keepLines/>
      <w:numPr>
        <w:ilvl w:val="1"/>
        <w:numId w:val="1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2C72"/>
    <w:rPr>
      <w:color w:val="0563C1" w:themeColor="hyperlink"/>
      <w:u w:val="single"/>
    </w:rPr>
  </w:style>
  <w:style w:type="paragraph" w:styleId="Prrafodelista">
    <w:name w:val="List Paragraph"/>
    <w:basedOn w:val="Normal"/>
    <w:uiPriority w:val="34"/>
    <w:qFormat/>
    <w:rsid w:val="009A3DB3"/>
    <w:pPr>
      <w:ind w:left="720"/>
      <w:contextualSpacing/>
    </w:pPr>
  </w:style>
  <w:style w:type="character" w:customStyle="1" w:styleId="EnlacedeInternet">
    <w:name w:val="Enlace de Internet"/>
    <w:uiPriority w:val="99"/>
    <w:unhideWhenUsed/>
    <w:rsid w:val="00B05B6F"/>
    <w:rPr>
      <w:color w:val="0000FF"/>
      <w:u w:val="single"/>
    </w:rPr>
  </w:style>
  <w:style w:type="character" w:customStyle="1" w:styleId="Ancladenotaalpie">
    <w:name w:val="Ancla de nota al pie"/>
    <w:rsid w:val="00B05B6F"/>
    <w:rPr>
      <w:vertAlign w:val="superscript"/>
    </w:rPr>
  </w:style>
  <w:style w:type="paragraph" w:styleId="Descripcin">
    <w:name w:val="caption"/>
    <w:basedOn w:val="Normal"/>
    <w:next w:val="Normal"/>
    <w:uiPriority w:val="35"/>
    <w:unhideWhenUsed/>
    <w:qFormat/>
    <w:rsid w:val="00EC7A88"/>
    <w:pPr>
      <w:spacing w:after="200"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EC7A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7A88"/>
    <w:rPr>
      <w:sz w:val="20"/>
      <w:szCs w:val="20"/>
    </w:rPr>
  </w:style>
  <w:style w:type="character" w:styleId="Refdenotaalpie">
    <w:name w:val="footnote reference"/>
    <w:basedOn w:val="Fuentedeprrafopredeter"/>
    <w:uiPriority w:val="99"/>
    <w:semiHidden/>
    <w:unhideWhenUsed/>
    <w:rsid w:val="00EC7A88"/>
    <w:rPr>
      <w:vertAlign w:val="superscript"/>
    </w:rPr>
  </w:style>
  <w:style w:type="paragraph" w:styleId="Sinespaciado">
    <w:name w:val="No Spacing"/>
    <w:uiPriority w:val="1"/>
    <w:qFormat/>
    <w:rsid w:val="004F7766"/>
    <w:pPr>
      <w:spacing w:after="0" w:line="240" w:lineRule="auto"/>
    </w:pPr>
  </w:style>
  <w:style w:type="paragraph" w:styleId="Textodeglobo">
    <w:name w:val="Balloon Text"/>
    <w:basedOn w:val="Normal"/>
    <w:link w:val="TextodegloboCar"/>
    <w:uiPriority w:val="99"/>
    <w:semiHidden/>
    <w:unhideWhenUsed/>
    <w:rsid w:val="004F77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766"/>
    <w:rPr>
      <w:rFonts w:ascii="Tahoma" w:hAnsi="Tahoma" w:cs="Tahoma"/>
      <w:sz w:val="16"/>
      <w:szCs w:val="16"/>
    </w:rPr>
  </w:style>
  <w:style w:type="character" w:customStyle="1" w:styleId="Ttulo1Car">
    <w:name w:val="Título 1 Car"/>
    <w:basedOn w:val="Fuentedeprrafopredeter"/>
    <w:link w:val="Ttulo1"/>
    <w:uiPriority w:val="9"/>
    <w:rsid w:val="00A8126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8126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33486"/>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8713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371"/>
  </w:style>
  <w:style w:type="paragraph" w:styleId="Piedepgina">
    <w:name w:val="footer"/>
    <w:basedOn w:val="Normal"/>
    <w:link w:val="PiedepginaCar"/>
    <w:uiPriority w:val="99"/>
    <w:unhideWhenUsed/>
    <w:rsid w:val="008713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371"/>
  </w:style>
  <w:style w:type="paragraph" w:customStyle="1" w:styleId="Estilo3">
    <w:name w:val="Estilo3"/>
    <w:basedOn w:val="Normal"/>
    <w:rsid w:val="005B77DE"/>
    <w:pPr>
      <w:numPr>
        <w:ilvl w:val="2"/>
        <w:numId w:val="11"/>
      </w:numPr>
    </w:pPr>
  </w:style>
  <w:style w:type="paragraph" w:customStyle="1" w:styleId="Estilo4">
    <w:name w:val="Estilo4"/>
    <w:basedOn w:val="Normal"/>
    <w:rsid w:val="005B77DE"/>
    <w:pPr>
      <w:numPr>
        <w:ilvl w:val="3"/>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400609">
      <w:bodyDiv w:val="1"/>
      <w:marLeft w:val="0"/>
      <w:marRight w:val="0"/>
      <w:marTop w:val="0"/>
      <w:marBottom w:val="0"/>
      <w:divBdr>
        <w:top w:val="none" w:sz="0" w:space="0" w:color="auto"/>
        <w:left w:val="none" w:sz="0" w:space="0" w:color="auto"/>
        <w:bottom w:val="none" w:sz="0" w:space="0" w:color="auto"/>
        <w:right w:val="none" w:sz="0" w:space="0" w:color="auto"/>
      </w:divBdr>
    </w:div>
    <w:div w:id="1626303226">
      <w:bodyDiv w:val="1"/>
      <w:marLeft w:val="0"/>
      <w:marRight w:val="0"/>
      <w:marTop w:val="0"/>
      <w:marBottom w:val="0"/>
      <w:divBdr>
        <w:top w:val="none" w:sz="0" w:space="0" w:color="auto"/>
        <w:left w:val="none" w:sz="0" w:space="0" w:color="auto"/>
        <w:bottom w:val="none" w:sz="0" w:space="0" w:color="auto"/>
        <w:right w:val="none" w:sz="0" w:space="0" w:color="auto"/>
      </w:divBdr>
      <w:divsChild>
        <w:div w:id="15259724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llo@agro.uba.ar" TargetMode="External"/><Relationship Id="rId13" Type="http://schemas.openxmlformats.org/officeDocument/2006/relationships/hyperlink" Target="mailto:mmbunge@agro.uba.ar"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lcorbox@gmail.com"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ballo@agro.uba.ar" TargetMode="External"/><Relationship Id="rId5" Type="http://schemas.openxmlformats.org/officeDocument/2006/relationships/webSettings" Target="webSettings.xml"/><Relationship Id="rId15" Type="http://schemas.openxmlformats.org/officeDocument/2006/relationships/hyperlink" Target="mailto:epodolak@agro.uba.ar" TargetMode="External"/><Relationship Id="rId23" Type="http://schemas.openxmlformats.org/officeDocument/2006/relationships/theme" Target="theme/theme1.xml"/><Relationship Id="rId10" Type="http://schemas.openxmlformats.org/officeDocument/2006/relationships/hyperlink" Target="mailto:vvrodrig@agro.uba.ar"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cferrari@agro.uba.ar" TargetMode="External"/><Relationship Id="rId14" Type="http://schemas.openxmlformats.org/officeDocument/2006/relationships/hyperlink" Target="mailto:gfusaro@agro.uba.ar"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1C6064-4198-489D-950C-8A42581C4FAB}" type="doc">
      <dgm:prSet loTypeId="urn:microsoft.com/office/officeart/2005/8/layout/venn1" loCatId="relationship" qsTypeId="urn:microsoft.com/office/officeart/2005/8/quickstyle/simple1" qsCatId="simple" csTypeId="urn:microsoft.com/office/officeart/2005/8/colors/accent1_2" csCatId="accent1" phldr="1"/>
      <dgm:spPr/>
    </dgm:pt>
    <dgm:pt modelId="{43B9AA4B-C786-420F-8E33-AEC8D85CF638}">
      <dgm:prSet phldrT="[Texto]" custT="1"/>
      <dgm:spPr/>
      <dgm:t>
        <a:bodyPr/>
        <a:lstStyle/>
        <a:p>
          <a:r>
            <a:rPr lang="es-AR" sz="900" b="1"/>
            <a:t>Economía popular, social y solidaria.</a:t>
          </a:r>
        </a:p>
        <a:p>
          <a:r>
            <a:rPr lang="es-419" sz="800"/>
            <a:t>redes y organizaciones de productores hortícolas; artesanos; manualistas; elaboradores artesanales –de alimentos-; cooperativas de consumo; organizaciones sociales y políticas; vecinos y consumidores; artistas y referentes invitados a dar charlas y eventos; consumidres y vecinos. </a:t>
          </a:r>
        </a:p>
      </dgm:t>
    </dgm:pt>
    <dgm:pt modelId="{55C173C6-59C6-482A-B009-2109260E0A30}" type="parTrans" cxnId="{A82DA7E0-027B-485A-A8A6-272CE1F01C52}">
      <dgm:prSet/>
      <dgm:spPr/>
      <dgm:t>
        <a:bodyPr/>
        <a:lstStyle/>
        <a:p>
          <a:endParaRPr lang="es-AR"/>
        </a:p>
      </dgm:t>
    </dgm:pt>
    <dgm:pt modelId="{5E1A828C-443B-419E-A2CA-8EC031B6FD55}" type="sibTrans" cxnId="{A82DA7E0-027B-485A-A8A6-272CE1F01C52}">
      <dgm:prSet/>
      <dgm:spPr/>
      <dgm:t>
        <a:bodyPr/>
        <a:lstStyle/>
        <a:p>
          <a:endParaRPr lang="es-AR"/>
        </a:p>
      </dgm:t>
    </dgm:pt>
    <dgm:pt modelId="{0ADECB2B-29A6-43EE-BDB2-C19E0062A799}">
      <dgm:prSet phldrT="[Texto]" custT="1"/>
      <dgm:spPr/>
      <dgm:t>
        <a:bodyPr/>
        <a:lstStyle/>
        <a:p>
          <a:r>
            <a:rPr lang="es-AR" sz="900" b="1"/>
            <a:t>Economía privada-empresarial:</a:t>
          </a:r>
        </a:p>
        <a:p>
          <a:r>
            <a:rPr lang="es-AR" sz="900"/>
            <a:t>participación directa e indirecta a través de: recursos e insumos utilizados durante los eventos de feria (servicio eléctrico, baños químicos) y por los productores (proveedores de insumos en general) </a:t>
          </a:r>
        </a:p>
      </dgm:t>
    </dgm:pt>
    <dgm:pt modelId="{6373C961-4BB5-43D5-82B5-E7992A7DB550}" type="parTrans" cxnId="{A53DB304-135F-4966-A484-7EF8A814229E}">
      <dgm:prSet/>
      <dgm:spPr/>
      <dgm:t>
        <a:bodyPr/>
        <a:lstStyle/>
        <a:p>
          <a:endParaRPr lang="es-AR"/>
        </a:p>
      </dgm:t>
    </dgm:pt>
    <dgm:pt modelId="{ABCD34D6-C5AC-4591-8BFB-7CCBA75D1566}" type="sibTrans" cxnId="{A53DB304-135F-4966-A484-7EF8A814229E}">
      <dgm:prSet/>
      <dgm:spPr/>
      <dgm:t>
        <a:bodyPr/>
        <a:lstStyle/>
        <a:p>
          <a:endParaRPr lang="es-AR"/>
        </a:p>
      </dgm:t>
    </dgm:pt>
    <dgm:pt modelId="{42161EAC-D315-4CEA-850F-ADDD24677941}">
      <dgm:prSet phldrT="[Texto]" custT="1"/>
      <dgm:spPr/>
      <dgm:t>
        <a:bodyPr/>
        <a:lstStyle/>
        <a:p>
          <a:r>
            <a:rPr lang="es-AR" sz="900" b="1"/>
            <a:t>Economía Estatal</a:t>
          </a:r>
        </a:p>
        <a:p>
          <a:r>
            <a:rPr lang="es-419" sz="900"/>
            <a:t>Comunidad Agronomía: Autoridades ; agrupaciones estudiantiles; estudiantes organizados en forma autónoma; cátedras y docentes involucrados (Calisa); Proyectos de extensión vinculados (SPG-Vecinos en Flor; Reverdecer); No docentes.</a:t>
          </a:r>
        </a:p>
        <a:p>
          <a:r>
            <a:rPr lang="es-419" sz="900"/>
            <a:t>Organismos:SENASA, INTA, Pro- Huerta, </a:t>
          </a:r>
          <a:endParaRPr lang="es-AR" sz="900"/>
        </a:p>
      </dgm:t>
    </dgm:pt>
    <dgm:pt modelId="{D4281B69-376B-4890-A0ED-668023C39C3B}" type="parTrans" cxnId="{75645AA4-0B94-4D97-AAED-41D38D4EE161}">
      <dgm:prSet/>
      <dgm:spPr/>
      <dgm:t>
        <a:bodyPr/>
        <a:lstStyle/>
        <a:p>
          <a:endParaRPr lang="es-AR"/>
        </a:p>
      </dgm:t>
    </dgm:pt>
    <dgm:pt modelId="{8BB50F3E-42C7-4062-811D-60425559900E}" type="sibTrans" cxnId="{75645AA4-0B94-4D97-AAED-41D38D4EE161}">
      <dgm:prSet/>
      <dgm:spPr/>
      <dgm:t>
        <a:bodyPr/>
        <a:lstStyle/>
        <a:p>
          <a:endParaRPr lang="es-AR"/>
        </a:p>
      </dgm:t>
    </dgm:pt>
    <dgm:pt modelId="{FBE4431D-65D4-4CA2-8357-564849A7986A}" type="pres">
      <dgm:prSet presAssocID="{AA1C6064-4198-489D-950C-8A42581C4FAB}" presName="compositeShape" presStyleCnt="0">
        <dgm:presLayoutVars>
          <dgm:chMax val="7"/>
          <dgm:dir/>
          <dgm:resizeHandles val="exact"/>
        </dgm:presLayoutVars>
      </dgm:prSet>
      <dgm:spPr/>
    </dgm:pt>
    <dgm:pt modelId="{E38F2923-0049-4181-87D9-4AA72051974A}" type="pres">
      <dgm:prSet presAssocID="{43B9AA4B-C786-420F-8E33-AEC8D85CF638}" presName="circ1" presStyleLbl="vennNode1" presStyleIdx="0" presStyleCnt="3" custLinFactNeighborX="1449" custLinFactNeighborY="-966"/>
      <dgm:spPr/>
      <dgm:t>
        <a:bodyPr/>
        <a:lstStyle/>
        <a:p>
          <a:endParaRPr lang="es-AR"/>
        </a:p>
      </dgm:t>
    </dgm:pt>
    <dgm:pt modelId="{E936EB91-E778-4B2F-95C4-7D187C520205}" type="pres">
      <dgm:prSet presAssocID="{43B9AA4B-C786-420F-8E33-AEC8D85CF638}" presName="circ1Tx" presStyleLbl="revTx" presStyleIdx="0" presStyleCnt="0">
        <dgm:presLayoutVars>
          <dgm:chMax val="0"/>
          <dgm:chPref val="0"/>
          <dgm:bulletEnabled val="1"/>
        </dgm:presLayoutVars>
      </dgm:prSet>
      <dgm:spPr/>
      <dgm:t>
        <a:bodyPr/>
        <a:lstStyle/>
        <a:p>
          <a:endParaRPr lang="es-AR"/>
        </a:p>
      </dgm:t>
    </dgm:pt>
    <dgm:pt modelId="{4E206D77-CBFC-47FB-B923-C8EB9F77A13D}" type="pres">
      <dgm:prSet presAssocID="{0ADECB2B-29A6-43EE-BDB2-C19E0062A799}" presName="circ2" presStyleLbl="vennNode1" presStyleIdx="1" presStyleCnt="3"/>
      <dgm:spPr/>
      <dgm:t>
        <a:bodyPr/>
        <a:lstStyle/>
        <a:p>
          <a:endParaRPr lang="es-AR"/>
        </a:p>
      </dgm:t>
    </dgm:pt>
    <dgm:pt modelId="{3F8E1A6D-F639-430F-BC1D-A9670F2086BD}" type="pres">
      <dgm:prSet presAssocID="{0ADECB2B-29A6-43EE-BDB2-C19E0062A799}" presName="circ2Tx" presStyleLbl="revTx" presStyleIdx="0" presStyleCnt="0">
        <dgm:presLayoutVars>
          <dgm:chMax val="0"/>
          <dgm:chPref val="0"/>
          <dgm:bulletEnabled val="1"/>
        </dgm:presLayoutVars>
      </dgm:prSet>
      <dgm:spPr/>
      <dgm:t>
        <a:bodyPr/>
        <a:lstStyle/>
        <a:p>
          <a:endParaRPr lang="es-AR"/>
        </a:p>
      </dgm:t>
    </dgm:pt>
    <dgm:pt modelId="{6310CFDA-397B-4D2C-BC78-04A998CFE6CA}" type="pres">
      <dgm:prSet presAssocID="{42161EAC-D315-4CEA-850F-ADDD24677941}" presName="circ3" presStyleLbl="vennNode1" presStyleIdx="2" presStyleCnt="3"/>
      <dgm:spPr/>
      <dgm:t>
        <a:bodyPr/>
        <a:lstStyle/>
        <a:p>
          <a:endParaRPr lang="es-AR"/>
        </a:p>
      </dgm:t>
    </dgm:pt>
    <dgm:pt modelId="{1D4CA37C-BC93-4044-B2A0-1948CEC367AD}" type="pres">
      <dgm:prSet presAssocID="{42161EAC-D315-4CEA-850F-ADDD24677941}" presName="circ3Tx" presStyleLbl="revTx" presStyleIdx="0" presStyleCnt="0">
        <dgm:presLayoutVars>
          <dgm:chMax val="0"/>
          <dgm:chPref val="0"/>
          <dgm:bulletEnabled val="1"/>
        </dgm:presLayoutVars>
      </dgm:prSet>
      <dgm:spPr/>
      <dgm:t>
        <a:bodyPr/>
        <a:lstStyle/>
        <a:p>
          <a:endParaRPr lang="es-AR"/>
        </a:p>
      </dgm:t>
    </dgm:pt>
  </dgm:ptLst>
  <dgm:cxnLst>
    <dgm:cxn modelId="{A9611133-24A6-42C2-9CF8-DE56F3426A38}" type="presOf" srcId="{42161EAC-D315-4CEA-850F-ADDD24677941}" destId="{1D4CA37C-BC93-4044-B2A0-1948CEC367AD}" srcOrd="1" destOrd="0" presId="urn:microsoft.com/office/officeart/2005/8/layout/venn1"/>
    <dgm:cxn modelId="{75645AA4-0B94-4D97-AAED-41D38D4EE161}" srcId="{AA1C6064-4198-489D-950C-8A42581C4FAB}" destId="{42161EAC-D315-4CEA-850F-ADDD24677941}" srcOrd="2" destOrd="0" parTransId="{D4281B69-376B-4890-A0ED-668023C39C3B}" sibTransId="{8BB50F3E-42C7-4062-811D-60425559900E}"/>
    <dgm:cxn modelId="{8780F2D7-A87F-4E8F-BE86-CC75B19FA929}" type="presOf" srcId="{0ADECB2B-29A6-43EE-BDB2-C19E0062A799}" destId="{3F8E1A6D-F639-430F-BC1D-A9670F2086BD}" srcOrd="1" destOrd="0" presId="urn:microsoft.com/office/officeart/2005/8/layout/venn1"/>
    <dgm:cxn modelId="{E8B2B6B6-EC6E-4B2D-9D4C-3B47F1FD54F2}" type="presOf" srcId="{AA1C6064-4198-489D-950C-8A42581C4FAB}" destId="{FBE4431D-65D4-4CA2-8357-564849A7986A}" srcOrd="0" destOrd="0" presId="urn:microsoft.com/office/officeart/2005/8/layout/venn1"/>
    <dgm:cxn modelId="{7B8450C2-C413-4A85-8132-43D713B99E41}" type="presOf" srcId="{0ADECB2B-29A6-43EE-BDB2-C19E0062A799}" destId="{4E206D77-CBFC-47FB-B923-C8EB9F77A13D}" srcOrd="0" destOrd="0" presId="urn:microsoft.com/office/officeart/2005/8/layout/venn1"/>
    <dgm:cxn modelId="{A82DA7E0-027B-485A-A8A6-272CE1F01C52}" srcId="{AA1C6064-4198-489D-950C-8A42581C4FAB}" destId="{43B9AA4B-C786-420F-8E33-AEC8D85CF638}" srcOrd="0" destOrd="0" parTransId="{55C173C6-59C6-482A-B009-2109260E0A30}" sibTransId="{5E1A828C-443B-419E-A2CA-8EC031B6FD55}"/>
    <dgm:cxn modelId="{857461F9-E3B3-47EC-B8A0-D687EA0CAD69}" type="presOf" srcId="{42161EAC-D315-4CEA-850F-ADDD24677941}" destId="{6310CFDA-397B-4D2C-BC78-04A998CFE6CA}" srcOrd="0" destOrd="0" presId="urn:microsoft.com/office/officeart/2005/8/layout/venn1"/>
    <dgm:cxn modelId="{A53DB304-135F-4966-A484-7EF8A814229E}" srcId="{AA1C6064-4198-489D-950C-8A42581C4FAB}" destId="{0ADECB2B-29A6-43EE-BDB2-C19E0062A799}" srcOrd="1" destOrd="0" parTransId="{6373C961-4BB5-43D5-82B5-E7992A7DB550}" sibTransId="{ABCD34D6-C5AC-4591-8BFB-7CCBA75D1566}"/>
    <dgm:cxn modelId="{DB5041B1-EB2D-4B58-A9B4-6E04F4275E75}" type="presOf" srcId="{43B9AA4B-C786-420F-8E33-AEC8D85CF638}" destId="{E38F2923-0049-4181-87D9-4AA72051974A}" srcOrd="0" destOrd="0" presId="urn:microsoft.com/office/officeart/2005/8/layout/venn1"/>
    <dgm:cxn modelId="{19EC7995-B03F-411F-9E11-3393251C11FD}" type="presOf" srcId="{43B9AA4B-C786-420F-8E33-AEC8D85CF638}" destId="{E936EB91-E778-4B2F-95C4-7D187C520205}" srcOrd="1" destOrd="0" presId="urn:microsoft.com/office/officeart/2005/8/layout/venn1"/>
    <dgm:cxn modelId="{07D78044-2B46-4186-8C4C-9ADA11D75F99}" type="presParOf" srcId="{FBE4431D-65D4-4CA2-8357-564849A7986A}" destId="{E38F2923-0049-4181-87D9-4AA72051974A}" srcOrd="0" destOrd="0" presId="urn:microsoft.com/office/officeart/2005/8/layout/venn1"/>
    <dgm:cxn modelId="{549DEF7C-84D6-4602-A835-3EEC7A8E122D}" type="presParOf" srcId="{FBE4431D-65D4-4CA2-8357-564849A7986A}" destId="{E936EB91-E778-4B2F-95C4-7D187C520205}" srcOrd="1" destOrd="0" presId="urn:microsoft.com/office/officeart/2005/8/layout/venn1"/>
    <dgm:cxn modelId="{C38B8312-112A-4DBB-BA0B-EC9F1CD05740}" type="presParOf" srcId="{FBE4431D-65D4-4CA2-8357-564849A7986A}" destId="{4E206D77-CBFC-47FB-B923-C8EB9F77A13D}" srcOrd="2" destOrd="0" presId="urn:microsoft.com/office/officeart/2005/8/layout/venn1"/>
    <dgm:cxn modelId="{6466A515-A757-4348-BF35-37EF07B001A7}" type="presParOf" srcId="{FBE4431D-65D4-4CA2-8357-564849A7986A}" destId="{3F8E1A6D-F639-430F-BC1D-A9670F2086BD}" srcOrd="3" destOrd="0" presId="urn:microsoft.com/office/officeart/2005/8/layout/venn1"/>
    <dgm:cxn modelId="{803EDF56-7370-4CE3-9A52-1B8F13503DF9}" type="presParOf" srcId="{FBE4431D-65D4-4CA2-8357-564849A7986A}" destId="{6310CFDA-397B-4D2C-BC78-04A998CFE6CA}" srcOrd="4" destOrd="0" presId="urn:microsoft.com/office/officeart/2005/8/layout/venn1"/>
    <dgm:cxn modelId="{0B557555-42BA-4924-B2FB-D6AC7749AF76}" type="presParOf" srcId="{FBE4431D-65D4-4CA2-8357-564849A7986A}" destId="{1D4CA37C-BC93-4044-B2A0-1948CEC367AD}" srcOrd="5" destOrd="0" presId="urn:microsoft.com/office/officeart/2005/8/layout/venn1"/>
  </dgm:cxnLst>
  <dgm:bg/>
  <dgm:whole>
    <a:ln>
      <a:solidFill>
        <a:schemeClr val="accent1"/>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8F2923-0049-4181-87D9-4AA72051974A}">
      <dsp:nvSpPr>
        <dsp:cNvPr id="0" name=""/>
        <dsp:cNvSpPr/>
      </dsp:nvSpPr>
      <dsp:spPr>
        <a:xfrm>
          <a:off x="1672627" y="91460"/>
          <a:ext cx="2364957" cy="236495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AR" sz="900" b="1" kern="1200"/>
            <a:t>Economía popular, social y solidaria.</a:t>
          </a:r>
        </a:p>
        <a:p>
          <a:pPr lvl="0" algn="ctr" defTabSz="400050">
            <a:lnSpc>
              <a:spcPct val="90000"/>
            </a:lnSpc>
            <a:spcBef>
              <a:spcPct val="0"/>
            </a:spcBef>
            <a:spcAft>
              <a:spcPct val="35000"/>
            </a:spcAft>
          </a:pPr>
          <a:r>
            <a:rPr lang="es-419" sz="800" kern="1200"/>
            <a:t>redes y organizaciones de productores hortícolas; artesanos; manualistas; elaboradores artesanales –de alimentos-; cooperativas de consumo; organizaciones sociales y políticas; vecinos y consumidores; artistas y referentes invitados a dar charlas y eventos; consumidres y vecinos. </a:t>
          </a:r>
        </a:p>
      </dsp:txBody>
      <dsp:txXfrm>
        <a:off x="1987954" y="505328"/>
        <a:ext cx="1734301" cy="1064230"/>
      </dsp:txXfrm>
    </dsp:sp>
    <dsp:sp modelId="{4E206D77-CBFC-47FB-B923-C8EB9F77A13D}">
      <dsp:nvSpPr>
        <dsp:cNvPr id="0" name=""/>
        <dsp:cNvSpPr/>
      </dsp:nvSpPr>
      <dsp:spPr>
        <a:xfrm>
          <a:off x="2491714" y="1592404"/>
          <a:ext cx="2364957" cy="236495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AR" sz="900" b="1" kern="1200"/>
            <a:t>Economía privada-empresarial:</a:t>
          </a:r>
        </a:p>
        <a:p>
          <a:pPr lvl="0" algn="ctr" defTabSz="400050">
            <a:lnSpc>
              <a:spcPct val="90000"/>
            </a:lnSpc>
            <a:spcBef>
              <a:spcPct val="0"/>
            </a:spcBef>
            <a:spcAft>
              <a:spcPct val="35000"/>
            </a:spcAft>
          </a:pPr>
          <a:r>
            <a:rPr lang="es-AR" sz="900" kern="1200"/>
            <a:t>participación directa e indirecta a través de: recursos e insumos utilizados durante los eventos de feria (servicio eléctrico, baños químicos) y por los productores (proveedores de insumos en general) </a:t>
          </a:r>
        </a:p>
      </dsp:txBody>
      <dsp:txXfrm>
        <a:off x="3214997" y="2203351"/>
        <a:ext cx="1418974" cy="1300726"/>
      </dsp:txXfrm>
    </dsp:sp>
    <dsp:sp modelId="{6310CFDA-397B-4D2C-BC78-04A998CFE6CA}">
      <dsp:nvSpPr>
        <dsp:cNvPr id="0" name=""/>
        <dsp:cNvSpPr/>
      </dsp:nvSpPr>
      <dsp:spPr>
        <a:xfrm>
          <a:off x="785003" y="1592404"/>
          <a:ext cx="2364957" cy="236495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AR" sz="900" b="1" kern="1200"/>
            <a:t>Economía Estatal</a:t>
          </a:r>
        </a:p>
        <a:p>
          <a:pPr lvl="0" algn="ctr" defTabSz="400050">
            <a:lnSpc>
              <a:spcPct val="90000"/>
            </a:lnSpc>
            <a:spcBef>
              <a:spcPct val="0"/>
            </a:spcBef>
            <a:spcAft>
              <a:spcPct val="35000"/>
            </a:spcAft>
          </a:pPr>
          <a:r>
            <a:rPr lang="es-419" sz="900" kern="1200"/>
            <a:t>Comunidad Agronomía: Autoridades ; agrupaciones estudiantiles; estudiantes organizados en forma autónoma; cátedras y docentes involucrados (Calisa); Proyectos de extensión vinculados (SPG-Vecinos en Flor; Reverdecer); No docentes.</a:t>
          </a:r>
        </a:p>
        <a:p>
          <a:pPr lvl="0" algn="ctr" defTabSz="400050">
            <a:lnSpc>
              <a:spcPct val="90000"/>
            </a:lnSpc>
            <a:spcBef>
              <a:spcPct val="0"/>
            </a:spcBef>
            <a:spcAft>
              <a:spcPct val="35000"/>
            </a:spcAft>
          </a:pPr>
          <a:r>
            <a:rPr lang="es-419" sz="900" kern="1200"/>
            <a:t>Organismos:SENASA, INTA, Pro- Huerta, </a:t>
          </a:r>
          <a:endParaRPr lang="es-AR" sz="900" kern="1200"/>
        </a:p>
      </dsp:txBody>
      <dsp:txXfrm>
        <a:off x="1007703" y="2203351"/>
        <a:ext cx="1418974" cy="130072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4D72-5847-4F84-89D9-AC83AB0F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10351</Words>
  <Characters>56934</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Eduardo Carballo Gonzalez</dc:creator>
  <cp:lastModifiedBy>Cecilia Anello</cp:lastModifiedBy>
  <cp:revision>13</cp:revision>
  <cp:lastPrinted>2019-07-16T12:48:00Z</cp:lastPrinted>
  <dcterms:created xsi:type="dcterms:W3CDTF">2019-08-25T02:51:00Z</dcterms:created>
  <dcterms:modified xsi:type="dcterms:W3CDTF">2019-08-25T13:00:00Z</dcterms:modified>
</cp:coreProperties>
</file>